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D1B8C" w:rsidR="0062745D" w:rsidP="009D1B8C" w:rsidRDefault="0062745D" w14:paraId="5F5C7CCB" w14:textId="7FB3BADC">
      <w:pPr>
        <w:pStyle w:val="Geenafstand"/>
        <w:spacing w:line="240" w:lineRule="atLeast"/>
        <w:rPr>
          <w:rFonts w:ascii="Verdana" w:hAnsi="Verdana"/>
          <w:sz w:val="18"/>
          <w:szCs w:val="18"/>
        </w:rPr>
      </w:pPr>
      <w:r w:rsidRPr="009D1B8C">
        <w:rPr>
          <w:rFonts w:ascii="Verdana" w:hAnsi="Verdana"/>
          <w:sz w:val="18"/>
          <w:szCs w:val="18"/>
        </w:rPr>
        <w:t xml:space="preserve">Geachte </w:t>
      </w:r>
      <w:r w:rsidR="009D1B8C">
        <w:rPr>
          <w:rFonts w:ascii="Verdana" w:hAnsi="Verdana"/>
          <w:sz w:val="18"/>
          <w:szCs w:val="18"/>
        </w:rPr>
        <w:t>V</w:t>
      </w:r>
      <w:r w:rsidRPr="009D1B8C">
        <w:rPr>
          <w:rFonts w:ascii="Verdana" w:hAnsi="Verdana"/>
          <w:sz w:val="18"/>
          <w:szCs w:val="18"/>
        </w:rPr>
        <w:t>oorzitter,</w:t>
      </w:r>
    </w:p>
    <w:p w:rsidRPr="009D1B8C" w:rsidR="0062745D" w:rsidP="009D1B8C" w:rsidRDefault="0062745D" w14:paraId="7A2C50D5" w14:textId="77777777">
      <w:pPr>
        <w:pStyle w:val="Geenafstand"/>
        <w:spacing w:line="240" w:lineRule="atLeast"/>
        <w:rPr>
          <w:rFonts w:ascii="Verdana" w:hAnsi="Verdana"/>
          <w:sz w:val="18"/>
          <w:szCs w:val="18"/>
        </w:rPr>
      </w:pPr>
    </w:p>
    <w:p w:rsidRPr="009D1B8C" w:rsidR="0062745D" w:rsidP="009D1B8C" w:rsidRDefault="0062745D" w14:paraId="1125FA76" w14:textId="77777777">
      <w:pPr>
        <w:pStyle w:val="Geenafstand"/>
        <w:spacing w:line="240" w:lineRule="atLeast"/>
        <w:rPr>
          <w:rFonts w:ascii="Verdana" w:hAnsi="Verdana"/>
          <w:sz w:val="18"/>
          <w:szCs w:val="18"/>
        </w:rPr>
      </w:pPr>
      <w:r w:rsidRPr="009D1B8C">
        <w:rPr>
          <w:rFonts w:ascii="Verdana" w:hAnsi="Verdana"/>
          <w:sz w:val="18"/>
          <w:szCs w:val="18"/>
        </w:rPr>
        <w:t xml:space="preserve">Op 8 april 2025 heeft de Kamer een motie van de leden Podt en Vedder aangenomen over het maximaal benutten van de Bean Deal voor de Nationale Eiwitstrategie en om met ketenpartijen te werken aan ketenafspraken (Kamerstuk 30252-203 tvv 30252-197). Deze motie heb ik tijdens het tweeminuten debat Landbouw, klimaat en voedsel van 27 maart 2025 ontraden en daarom informeer ik u zoals gebruikelijk over de wijze waarop ik uitvoering zal geven aan de motie. </w:t>
      </w:r>
    </w:p>
    <w:p w:rsidRPr="009D1B8C" w:rsidR="0062745D" w:rsidP="009D1B8C" w:rsidRDefault="0062745D" w14:paraId="790636BD" w14:textId="77777777">
      <w:pPr>
        <w:pStyle w:val="Geenafstand"/>
        <w:spacing w:line="240" w:lineRule="atLeast"/>
        <w:rPr>
          <w:rFonts w:ascii="Verdana" w:hAnsi="Verdana"/>
          <w:sz w:val="18"/>
          <w:szCs w:val="18"/>
        </w:rPr>
      </w:pPr>
    </w:p>
    <w:p w:rsidRPr="009D1B8C" w:rsidR="0062745D" w:rsidP="009D1B8C" w:rsidRDefault="0062745D" w14:paraId="7E6EE180" w14:textId="77777777">
      <w:pPr>
        <w:pStyle w:val="Geenafstand"/>
        <w:spacing w:line="240" w:lineRule="atLeast"/>
        <w:rPr>
          <w:rFonts w:ascii="Verdana" w:hAnsi="Verdana"/>
          <w:sz w:val="18"/>
          <w:szCs w:val="18"/>
        </w:rPr>
      </w:pPr>
      <w:r w:rsidRPr="009D1B8C">
        <w:rPr>
          <w:rFonts w:ascii="Verdana" w:hAnsi="Verdana"/>
          <w:sz w:val="18"/>
          <w:szCs w:val="18"/>
        </w:rPr>
        <w:t>De motie verzoekt de regering om een zeer actieve rol in te nemen zodat de Bean Deal maximaal wordt benut voor de Nationale Eiwitstrategie met als voordeel lokale eiwitproductie en verzoekt de regering om met agrariërs en afnemers te werken aan ketenafspraken om de afzet van eiwitgewassen te garanderen en het verdienmodel te versterken.</w:t>
      </w:r>
    </w:p>
    <w:p w:rsidRPr="009D1B8C" w:rsidR="0062745D" w:rsidP="009D1B8C" w:rsidRDefault="0062745D" w14:paraId="7ECDDA9D" w14:textId="77777777">
      <w:pPr>
        <w:pStyle w:val="Geenafstand"/>
        <w:spacing w:line="240" w:lineRule="atLeast"/>
        <w:rPr>
          <w:rFonts w:ascii="Verdana" w:hAnsi="Verdana"/>
          <w:sz w:val="18"/>
          <w:szCs w:val="18"/>
        </w:rPr>
      </w:pPr>
    </w:p>
    <w:p w:rsidRPr="009D1B8C" w:rsidR="0062745D" w:rsidP="009D1B8C" w:rsidRDefault="0062745D" w14:paraId="3A48C7A0" w14:textId="475287B8">
      <w:pPr>
        <w:pStyle w:val="Geenafstand"/>
        <w:spacing w:line="240" w:lineRule="atLeast"/>
        <w:rPr>
          <w:rFonts w:ascii="Verdana" w:hAnsi="Verdana"/>
          <w:sz w:val="18"/>
          <w:szCs w:val="18"/>
        </w:rPr>
      </w:pPr>
      <w:r w:rsidRPr="009D1B8C">
        <w:rPr>
          <w:rFonts w:ascii="Verdana" w:hAnsi="Verdana"/>
          <w:sz w:val="18"/>
          <w:szCs w:val="18"/>
        </w:rPr>
        <w:t xml:space="preserve">De onderwerpen uit de betreffende motie overlappen deels met de reikwijdte van de motie-Beckerman om de teelt van soja en andere eiwitrijke gewassen binnen Nederland te bevorderen en te zorgen dat het aantrekkelijker wordt deze producten meer te gebruiken dan de geïmporteerde van buiten de EU, (Kamerstuk 36518-12). </w:t>
      </w:r>
    </w:p>
    <w:p w:rsidRPr="009D1B8C" w:rsidR="0062745D" w:rsidP="009D1B8C" w:rsidRDefault="0062745D" w14:paraId="7F05622A" w14:textId="77777777">
      <w:pPr>
        <w:rPr>
          <w:szCs w:val="18"/>
        </w:rPr>
      </w:pPr>
    </w:p>
    <w:p w:rsidR="009D1B8C" w:rsidP="009D1B8C" w:rsidRDefault="0062745D" w14:paraId="29B4BF22" w14:textId="77777777">
      <w:pPr>
        <w:pStyle w:val="Geenafstand"/>
        <w:spacing w:line="240" w:lineRule="atLeast"/>
        <w:rPr>
          <w:rFonts w:ascii="Verdana" w:hAnsi="Verdana"/>
          <w:sz w:val="18"/>
          <w:szCs w:val="18"/>
        </w:rPr>
      </w:pPr>
      <w:r w:rsidRPr="009D1B8C">
        <w:rPr>
          <w:rFonts w:ascii="Verdana" w:hAnsi="Verdana"/>
          <w:sz w:val="18"/>
          <w:szCs w:val="18"/>
        </w:rPr>
        <w:t>Als onderdeel van de in 2020 gelanceerde Nationale Eiwit Strategie (NES) is in 2022 een Green Deal Vlinderbloemigen (</w:t>
      </w:r>
      <w:r w:rsidRPr="009D1B8C" w:rsidR="002154B2">
        <w:rPr>
          <w:rFonts w:ascii="Verdana" w:hAnsi="Verdana"/>
          <w:sz w:val="18"/>
          <w:szCs w:val="18"/>
        </w:rPr>
        <w:t xml:space="preserve">oftewe </w:t>
      </w:r>
      <w:r w:rsidRPr="009D1B8C">
        <w:rPr>
          <w:rFonts w:ascii="Verdana" w:hAnsi="Verdana"/>
          <w:sz w:val="18"/>
          <w:szCs w:val="18"/>
        </w:rPr>
        <w:t xml:space="preserve">de Bean Deal) opgezet. </w:t>
      </w:r>
    </w:p>
    <w:p w:rsidRPr="009D1B8C" w:rsidR="0062745D" w:rsidP="009D1B8C" w:rsidRDefault="0062745D" w14:paraId="5A61FECB" w14:textId="34B1F29A">
      <w:pPr>
        <w:pStyle w:val="Geenafstand"/>
        <w:spacing w:line="240" w:lineRule="atLeast"/>
        <w:rPr>
          <w:rFonts w:ascii="Verdana" w:hAnsi="Verdana"/>
          <w:sz w:val="18"/>
          <w:szCs w:val="18"/>
        </w:rPr>
      </w:pPr>
      <w:r w:rsidRPr="009D1B8C">
        <w:rPr>
          <w:rFonts w:ascii="Verdana" w:hAnsi="Verdana"/>
          <w:sz w:val="18"/>
          <w:szCs w:val="18"/>
        </w:rPr>
        <w:t xml:space="preserve">56 partijen uit de gehele eiwitketen (rijksoverheid, regionale overheden en ketenpartijen) zijn in 2022 toegetreden tot de Bean Deal en per januari 2024 zijn er 16 nieuwe partijen toegetreden. Doel van de Bean Deal is opschaling van de Nederlandse teelt en verwerking van eiwitrijke gewassen, primair bestemd voor humane consumptie, met een focus op stikstofbindende vlinderbloemigen. Met de deelnemende partijen is afgesproken dat de Bean Deal eindigt op 14 juli 2025.  </w:t>
      </w:r>
    </w:p>
    <w:p w:rsidRPr="009D1B8C" w:rsidR="0062745D" w:rsidP="009D1B8C" w:rsidRDefault="0062745D" w14:paraId="114F7B6D" w14:textId="77777777">
      <w:pPr>
        <w:rPr>
          <w:szCs w:val="18"/>
        </w:rPr>
      </w:pPr>
    </w:p>
    <w:p w:rsidRPr="009D1B8C" w:rsidR="0062745D" w:rsidP="009D1B8C" w:rsidRDefault="0062745D" w14:paraId="3D3C6806" w14:textId="616DEAFC">
      <w:pPr>
        <w:pStyle w:val="Geenafstand"/>
        <w:spacing w:line="240" w:lineRule="atLeast"/>
        <w:rPr>
          <w:rFonts w:ascii="Verdana" w:hAnsi="Verdana"/>
          <w:sz w:val="18"/>
          <w:szCs w:val="18"/>
        </w:rPr>
      </w:pPr>
      <w:r w:rsidRPr="009D1B8C">
        <w:rPr>
          <w:rFonts w:ascii="Verdana" w:hAnsi="Verdana"/>
          <w:sz w:val="18"/>
          <w:szCs w:val="18"/>
        </w:rPr>
        <w:t xml:space="preserve">In januari 2025 heb ik de ketenregisseur Bean Deal opdracht geven om in de laatste zes maanden van de Bean Deal te werken aan een afronding van de huidige samenwerking en om een toekomstvisie op te laten stellen. Dit houdt in dat mogelijke scenario’s voor na 14 juli 2025 in kaart worden gebracht en deze scenario’s op hoofdlijnen worden uitgewerkt en gepresenteerd aan de </w:t>
      </w:r>
      <w:r w:rsidRPr="009D1B8C">
        <w:rPr>
          <w:rFonts w:ascii="Verdana" w:hAnsi="Verdana"/>
          <w:sz w:val="18"/>
          <w:szCs w:val="18"/>
        </w:rPr>
        <w:lastRenderedPageBreak/>
        <w:t xml:space="preserve">deelnemende partijen van de Bean Deal. Ketensamenwerking, ketenafspraken en verdienmodel zullen in de toekomstvisie mee worden genomen. </w:t>
      </w:r>
    </w:p>
    <w:p w:rsidRPr="009D1B8C" w:rsidR="0062745D" w:rsidP="009D1B8C" w:rsidRDefault="0062745D" w14:paraId="0981EDB1" w14:textId="77777777">
      <w:pPr>
        <w:rPr>
          <w:szCs w:val="18"/>
        </w:rPr>
      </w:pPr>
    </w:p>
    <w:p w:rsidRPr="009D1B8C" w:rsidR="0062745D" w:rsidP="009D1B8C" w:rsidRDefault="0062745D" w14:paraId="2C88C1C7" w14:textId="42CABF08">
      <w:pPr>
        <w:pStyle w:val="Geenafstand"/>
        <w:spacing w:line="240" w:lineRule="atLeast"/>
        <w:rPr>
          <w:rFonts w:ascii="Verdana" w:hAnsi="Verdana"/>
          <w:sz w:val="18"/>
          <w:szCs w:val="18"/>
        </w:rPr>
      </w:pPr>
      <w:r w:rsidRPr="009D1B8C">
        <w:rPr>
          <w:rFonts w:ascii="Verdana" w:hAnsi="Verdana"/>
          <w:sz w:val="18"/>
          <w:szCs w:val="18"/>
        </w:rPr>
        <w:t xml:space="preserve">Op basis van deze toekomstvisie zal ik onderzoeken </w:t>
      </w:r>
      <w:bookmarkStart w:name="_Hlk195609706" w:id="0"/>
      <w:r w:rsidRPr="009D1B8C">
        <w:rPr>
          <w:rFonts w:ascii="Verdana" w:hAnsi="Verdana"/>
          <w:sz w:val="18"/>
          <w:szCs w:val="18"/>
        </w:rPr>
        <w:t>met welke acties de teelt en afzet van eiwitrijke gewassen, binnen de daarvoor beschikbare financiële middelen</w:t>
      </w:r>
      <w:r w:rsidRPr="009D1B8C" w:rsidR="002154B2">
        <w:rPr>
          <w:rFonts w:ascii="Verdana" w:hAnsi="Verdana"/>
          <w:sz w:val="18"/>
          <w:szCs w:val="18"/>
        </w:rPr>
        <w:t>,</w:t>
      </w:r>
      <w:r w:rsidRPr="009D1B8C">
        <w:rPr>
          <w:rFonts w:ascii="Verdana" w:hAnsi="Verdana"/>
          <w:sz w:val="18"/>
          <w:szCs w:val="18"/>
        </w:rPr>
        <w:t xml:space="preserve"> gestimuleerd kunnen worden</w:t>
      </w:r>
      <w:bookmarkEnd w:id="0"/>
      <w:r w:rsidRPr="009D1B8C">
        <w:rPr>
          <w:rFonts w:ascii="Verdana" w:hAnsi="Verdana"/>
          <w:sz w:val="18"/>
          <w:szCs w:val="18"/>
        </w:rPr>
        <w:t>. Voor het einde van 2025 zal ik</w:t>
      </w:r>
      <w:r w:rsidRPr="009D1B8C" w:rsidR="002154B2">
        <w:rPr>
          <w:rFonts w:ascii="Verdana" w:hAnsi="Verdana"/>
          <w:sz w:val="18"/>
          <w:szCs w:val="18"/>
        </w:rPr>
        <w:t xml:space="preserve"> u hierover informeren.</w:t>
      </w:r>
      <w:r w:rsidRPr="009D1B8C">
        <w:rPr>
          <w:rFonts w:ascii="Verdana" w:hAnsi="Verdana"/>
          <w:sz w:val="18"/>
          <w:szCs w:val="18"/>
        </w:rPr>
        <w:t xml:space="preserve">  </w:t>
      </w:r>
    </w:p>
    <w:p w:rsidRPr="009D1B8C" w:rsidR="001536B3" w:rsidP="009D1B8C" w:rsidRDefault="001536B3" w14:paraId="34ED9B5A" w14:textId="77777777">
      <w:pPr>
        <w:rPr>
          <w:szCs w:val="18"/>
        </w:rPr>
      </w:pPr>
    </w:p>
    <w:p w:rsidRPr="009D1B8C" w:rsidR="00584BAC" w:rsidP="009D1B8C" w:rsidRDefault="00B378B0" w14:paraId="7C19E499" w14:textId="77777777">
      <w:pPr>
        <w:rPr>
          <w:szCs w:val="18"/>
        </w:rPr>
      </w:pPr>
      <w:r w:rsidRPr="009D1B8C">
        <w:rPr>
          <w:szCs w:val="18"/>
        </w:rPr>
        <w:t>Hoogachtend,</w:t>
      </w:r>
    </w:p>
    <w:p w:rsidRPr="009D1B8C" w:rsidR="00F71F9E" w:rsidP="009D1B8C" w:rsidRDefault="00F71F9E" w14:paraId="0863B19B" w14:textId="77777777">
      <w:pPr>
        <w:rPr>
          <w:szCs w:val="18"/>
        </w:rPr>
      </w:pPr>
    </w:p>
    <w:p w:rsidRPr="009D1B8C" w:rsidR="007239A1" w:rsidP="009D1B8C" w:rsidRDefault="007239A1" w14:paraId="73A129B3" w14:textId="77777777">
      <w:pPr>
        <w:rPr>
          <w:szCs w:val="18"/>
        </w:rPr>
      </w:pPr>
    </w:p>
    <w:p w:rsidRPr="009D1B8C" w:rsidR="0062745D" w:rsidP="009D1B8C" w:rsidRDefault="0062745D" w14:paraId="6213EFD0" w14:textId="77777777">
      <w:pPr>
        <w:rPr>
          <w:szCs w:val="18"/>
        </w:rPr>
      </w:pPr>
    </w:p>
    <w:p w:rsidRPr="009D1B8C" w:rsidR="0062745D" w:rsidP="009D1B8C" w:rsidRDefault="0062745D" w14:paraId="081ACFB6" w14:textId="77777777">
      <w:pPr>
        <w:rPr>
          <w:szCs w:val="18"/>
        </w:rPr>
      </w:pPr>
    </w:p>
    <w:p w:rsidRPr="009D1B8C" w:rsidR="007239A1" w:rsidP="009D1B8C" w:rsidRDefault="007239A1" w14:paraId="08C9A02E" w14:textId="77777777">
      <w:pPr>
        <w:rPr>
          <w:szCs w:val="18"/>
        </w:rPr>
      </w:pPr>
    </w:p>
    <w:p w:rsidRPr="009D1B8C" w:rsidR="007239A1" w:rsidP="009D1B8C" w:rsidRDefault="00B378B0" w14:paraId="3A12CAC5" w14:textId="77777777">
      <w:pPr>
        <w:rPr>
          <w:szCs w:val="18"/>
        </w:rPr>
      </w:pPr>
      <w:r w:rsidRPr="009D1B8C">
        <w:rPr>
          <w:szCs w:val="18"/>
        </w:rPr>
        <w:t>Femke Marije Wiersma</w:t>
      </w:r>
    </w:p>
    <w:p w:rsidRPr="009D1B8C" w:rsidR="004E505E" w:rsidP="009D1B8C" w:rsidRDefault="00B378B0" w14:paraId="7DF9BB08" w14:textId="77777777">
      <w:pPr>
        <w:rPr>
          <w:szCs w:val="18"/>
        </w:rPr>
      </w:pPr>
      <w:r w:rsidRPr="009D1B8C">
        <w:rPr>
          <w:szCs w:val="18"/>
        </w:rPr>
        <w:t xml:space="preserve">Minister van </w:t>
      </w:r>
      <w:r w:rsidRPr="009D1B8C" w:rsidR="00704E60">
        <w:rPr>
          <w:rFonts w:cs="Calibri"/>
          <w:szCs w:val="18"/>
        </w:rPr>
        <w:t>Landbouw, Visserij, Voedselzekerheid en Natuur</w:t>
      </w:r>
    </w:p>
    <w:p w:rsidRPr="009D1B8C" w:rsidR="00481085" w:rsidP="009D1B8C" w:rsidRDefault="00481085" w14:paraId="70892F71" w14:textId="77777777">
      <w:pPr>
        <w:rPr>
          <w:szCs w:val="18"/>
        </w:rPr>
      </w:pPr>
    </w:p>
    <w:p w:rsidRPr="009D1B8C" w:rsidR="00144B73" w:rsidP="009D1B8C" w:rsidRDefault="00144B73" w14:paraId="59EE06E6" w14:textId="77777777">
      <w:pPr>
        <w:rPr>
          <w:szCs w:val="18"/>
        </w:rPr>
      </w:pPr>
    </w:p>
    <w:p w:rsidRPr="009D1B8C" w:rsidR="00144B73" w:rsidP="009D1B8C" w:rsidRDefault="00144B73" w14:paraId="1B8B8158" w14:textId="77777777">
      <w:pPr>
        <w:rPr>
          <w:i/>
          <w:iCs/>
          <w:szCs w:val="18"/>
        </w:rPr>
      </w:pPr>
    </w:p>
    <w:sectPr w:rsidRPr="009D1B8C" w:rsidR="00144B7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E1C85" w14:textId="77777777" w:rsidR="0045173C" w:rsidRDefault="0045173C">
      <w:r>
        <w:separator/>
      </w:r>
    </w:p>
    <w:p w14:paraId="4E88EEE9" w14:textId="77777777" w:rsidR="0045173C" w:rsidRDefault="0045173C"/>
  </w:endnote>
  <w:endnote w:type="continuationSeparator" w:id="0">
    <w:p w14:paraId="6634D3EF" w14:textId="77777777" w:rsidR="0045173C" w:rsidRDefault="0045173C">
      <w:r>
        <w:continuationSeparator/>
      </w:r>
    </w:p>
    <w:p w14:paraId="13B35244" w14:textId="77777777" w:rsidR="0045173C" w:rsidRDefault="004517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C45C9"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E5C3F" w14:paraId="312FF9FE" w14:textId="77777777" w:rsidTr="00CA6A25">
      <w:trPr>
        <w:trHeight w:hRule="exact" w:val="240"/>
      </w:trPr>
      <w:tc>
        <w:tcPr>
          <w:tcW w:w="7601" w:type="dxa"/>
          <w:shd w:val="clear" w:color="auto" w:fill="auto"/>
        </w:tcPr>
        <w:p w14:paraId="460DD842" w14:textId="77777777" w:rsidR="00527BD4" w:rsidRDefault="00527BD4" w:rsidP="003F1F6B">
          <w:pPr>
            <w:pStyle w:val="Huisstijl-Rubricering"/>
          </w:pPr>
        </w:p>
      </w:tc>
      <w:tc>
        <w:tcPr>
          <w:tcW w:w="2156" w:type="dxa"/>
        </w:tcPr>
        <w:p w14:paraId="1C2E2436" w14:textId="427EA920" w:rsidR="00527BD4" w:rsidRPr="00645414" w:rsidRDefault="00B378B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54392E">
            <w:t>2</w:t>
          </w:r>
          <w:r w:rsidR="00144B73">
            <w:fldChar w:fldCharType="end"/>
          </w:r>
        </w:p>
      </w:tc>
    </w:tr>
  </w:tbl>
  <w:p w14:paraId="18965EF7"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E5C3F" w14:paraId="1E10D810" w14:textId="77777777" w:rsidTr="00CA6A25">
      <w:trPr>
        <w:trHeight w:hRule="exact" w:val="240"/>
      </w:trPr>
      <w:tc>
        <w:tcPr>
          <w:tcW w:w="7601" w:type="dxa"/>
          <w:shd w:val="clear" w:color="auto" w:fill="auto"/>
        </w:tcPr>
        <w:p w14:paraId="1D3F3A54" w14:textId="77777777" w:rsidR="00527BD4" w:rsidRDefault="00527BD4" w:rsidP="008C356D">
          <w:pPr>
            <w:pStyle w:val="Huisstijl-Rubricering"/>
          </w:pPr>
        </w:p>
      </w:tc>
      <w:tc>
        <w:tcPr>
          <w:tcW w:w="2170" w:type="dxa"/>
        </w:tcPr>
        <w:p w14:paraId="1DAD57DF" w14:textId="530792D6" w:rsidR="00527BD4" w:rsidRPr="00ED539E" w:rsidRDefault="00B378B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45173C">
            <w:t>1</w:t>
          </w:r>
          <w:r w:rsidR="00144B73">
            <w:fldChar w:fldCharType="end"/>
          </w:r>
        </w:p>
      </w:tc>
    </w:tr>
  </w:tbl>
  <w:p w14:paraId="073D8D52" w14:textId="77777777" w:rsidR="00527BD4" w:rsidRPr="00BC3B53" w:rsidRDefault="00527BD4" w:rsidP="008C356D">
    <w:pPr>
      <w:pStyle w:val="Voettekst"/>
      <w:spacing w:line="240" w:lineRule="auto"/>
      <w:rPr>
        <w:sz w:val="2"/>
        <w:szCs w:val="2"/>
      </w:rPr>
    </w:pPr>
  </w:p>
  <w:p w14:paraId="5F633C68"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4397D" w14:textId="77777777" w:rsidR="0045173C" w:rsidRDefault="0045173C">
      <w:r>
        <w:separator/>
      </w:r>
    </w:p>
    <w:p w14:paraId="4ACE1ECA" w14:textId="77777777" w:rsidR="0045173C" w:rsidRDefault="0045173C"/>
  </w:footnote>
  <w:footnote w:type="continuationSeparator" w:id="0">
    <w:p w14:paraId="2CD6308A" w14:textId="77777777" w:rsidR="0045173C" w:rsidRDefault="0045173C">
      <w:r>
        <w:continuationSeparator/>
      </w:r>
    </w:p>
    <w:p w14:paraId="3010F93F" w14:textId="77777777" w:rsidR="0045173C" w:rsidRDefault="004517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E5C3F" w14:paraId="6247EFFC" w14:textId="77777777" w:rsidTr="00A50CF6">
      <w:tc>
        <w:tcPr>
          <w:tcW w:w="2156" w:type="dxa"/>
          <w:shd w:val="clear" w:color="auto" w:fill="auto"/>
        </w:tcPr>
        <w:p w14:paraId="2587B56D" w14:textId="77777777" w:rsidR="00527BD4" w:rsidRPr="005819CE" w:rsidRDefault="00B378B0" w:rsidP="00A50CF6">
          <w:pPr>
            <w:pStyle w:val="Huisstijl-Adres"/>
            <w:rPr>
              <w:b/>
            </w:rPr>
          </w:pPr>
          <w:r>
            <w:rPr>
              <w:b/>
            </w:rPr>
            <w:t>Directoraat-generaal Agro</w:t>
          </w:r>
          <w:r w:rsidRPr="005819CE">
            <w:rPr>
              <w:b/>
            </w:rPr>
            <w:br/>
          </w:r>
          <w:r>
            <w:t>Directie Plantaardige Agroketens en Voedselkwaliteit</w:t>
          </w:r>
        </w:p>
      </w:tc>
    </w:tr>
    <w:tr w:rsidR="000E5C3F" w14:paraId="1ABC8978" w14:textId="77777777" w:rsidTr="00A50CF6">
      <w:trPr>
        <w:trHeight w:hRule="exact" w:val="200"/>
      </w:trPr>
      <w:tc>
        <w:tcPr>
          <w:tcW w:w="2156" w:type="dxa"/>
          <w:shd w:val="clear" w:color="auto" w:fill="auto"/>
        </w:tcPr>
        <w:p w14:paraId="7CCE8B22" w14:textId="77777777" w:rsidR="00527BD4" w:rsidRPr="005819CE" w:rsidRDefault="00527BD4" w:rsidP="00A50CF6"/>
      </w:tc>
    </w:tr>
    <w:tr w:rsidR="000E5C3F" w14:paraId="4688A525" w14:textId="77777777" w:rsidTr="00502512">
      <w:trPr>
        <w:trHeight w:hRule="exact" w:val="774"/>
      </w:trPr>
      <w:tc>
        <w:tcPr>
          <w:tcW w:w="2156" w:type="dxa"/>
          <w:shd w:val="clear" w:color="auto" w:fill="auto"/>
        </w:tcPr>
        <w:p w14:paraId="4DF28CA5" w14:textId="77777777" w:rsidR="00527BD4" w:rsidRDefault="00B378B0" w:rsidP="003A5290">
          <w:pPr>
            <w:pStyle w:val="Huisstijl-Kopje"/>
          </w:pPr>
          <w:r>
            <w:t>Ons kenmerk</w:t>
          </w:r>
        </w:p>
        <w:p w14:paraId="6D0A7DCA" w14:textId="77777777" w:rsidR="00527BD4" w:rsidRPr="005819CE" w:rsidRDefault="00B378B0" w:rsidP="001E6117">
          <w:pPr>
            <w:pStyle w:val="Huisstijl-Kopje"/>
          </w:pPr>
          <w:r>
            <w:rPr>
              <w:b w:val="0"/>
            </w:rPr>
            <w:t>DGA-PAV</w:t>
          </w:r>
          <w:r w:rsidRPr="00502512">
            <w:rPr>
              <w:b w:val="0"/>
            </w:rPr>
            <w:t xml:space="preserve"> / </w:t>
          </w:r>
          <w:r>
            <w:rPr>
              <w:b w:val="0"/>
            </w:rPr>
            <w:t>98336898</w:t>
          </w:r>
        </w:p>
      </w:tc>
    </w:tr>
  </w:tbl>
  <w:p w14:paraId="0334528A" w14:textId="77777777" w:rsidR="00527BD4" w:rsidRDefault="00527BD4" w:rsidP="008C356D"/>
  <w:p w14:paraId="094F204C" w14:textId="77777777" w:rsidR="00527BD4" w:rsidRPr="00740712" w:rsidRDefault="00527BD4" w:rsidP="008C356D"/>
  <w:p w14:paraId="3B96C4E0" w14:textId="77777777" w:rsidR="00527BD4" w:rsidRPr="00217880" w:rsidRDefault="00527BD4" w:rsidP="008C356D">
    <w:pPr>
      <w:spacing w:line="0" w:lineRule="atLeast"/>
      <w:rPr>
        <w:sz w:val="2"/>
        <w:szCs w:val="2"/>
      </w:rPr>
    </w:pPr>
  </w:p>
  <w:p w14:paraId="220B97DD" w14:textId="77777777" w:rsidR="00527BD4" w:rsidRDefault="00527BD4" w:rsidP="004F44C2">
    <w:pPr>
      <w:pStyle w:val="Koptekst"/>
      <w:rPr>
        <w:rFonts w:cs="Verdana-Bold"/>
        <w:b/>
        <w:bCs/>
        <w:smallCaps/>
        <w:szCs w:val="18"/>
      </w:rPr>
    </w:pPr>
  </w:p>
  <w:p w14:paraId="31CDC351" w14:textId="77777777" w:rsidR="00527BD4" w:rsidRDefault="00527BD4" w:rsidP="004F44C2"/>
  <w:p w14:paraId="3DCABF96" w14:textId="77777777" w:rsidR="00527BD4" w:rsidRPr="00740712" w:rsidRDefault="00527BD4" w:rsidP="004F44C2"/>
  <w:p w14:paraId="2624AA12"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E5C3F" w14:paraId="503AF1A3" w14:textId="77777777" w:rsidTr="00751A6A">
      <w:trPr>
        <w:trHeight w:val="2636"/>
      </w:trPr>
      <w:tc>
        <w:tcPr>
          <w:tcW w:w="737" w:type="dxa"/>
          <w:shd w:val="clear" w:color="auto" w:fill="auto"/>
        </w:tcPr>
        <w:p w14:paraId="5333CFDC"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5BA1EC4" w14:textId="77777777" w:rsidR="00527BD4" w:rsidRDefault="00B378B0"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2E001BA2" wp14:editId="5530D457">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0054C90B" w14:textId="77777777" w:rsidR="00527BD4" w:rsidRDefault="00527BD4" w:rsidP="00D0609E">
    <w:pPr>
      <w:framePr w:w="6340" w:h="2750" w:hRule="exact" w:hSpace="180" w:wrap="around" w:vAnchor="page" w:hAnchor="text" w:x="3873" w:y="-140"/>
    </w:pPr>
  </w:p>
  <w:p w14:paraId="4FB161C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E5C3F" w:rsidRPr="0062745D" w14:paraId="32E5E349" w14:textId="77777777" w:rsidTr="00A50CF6">
      <w:tc>
        <w:tcPr>
          <w:tcW w:w="2160" w:type="dxa"/>
          <w:shd w:val="clear" w:color="auto" w:fill="auto"/>
        </w:tcPr>
        <w:p w14:paraId="630093F0" w14:textId="77777777" w:rsidR="00527BD4" w:rsidRPr="005819CE" w:rsidRDefault="00B378B0" w:rsidP="00A50CF6">
          <w:pPr>
            <w:pStyle w:val="Huisstijl-Adres"/>
            <w:rPr>
              <w:b/>
            </w:rPr>
          </w:pPr>
          <w:r>
            <w:rPr>
              <w:b/>
            </w:rPr>
            <w:t>Directoraat-generaal Agro</w:t>
          </w:r>
          <w:r w:rsidRPr="005819CE">
            <w:rPr>
              <w:b/>
            </w:rPr>
            <w:br/>
          </w:r>
          <w:r>
            <w:t>Directie Plantaardige Agroketens en Voedselkwaliteit</w:t>
          </w:r>
        </w:p>
        <w:p w14:paraId="28385074" w14:textId="77777777" w:rsidR="00527BD4" w:rsidRPr="00BE5ED9" w:rsidRDefault="00B378B0" w:rsidP="00A50CF6">
          <w:pPr>
            <w:pStyle w:val="Huisstijl-Adres"/>
          </w:pPr>
          <w:r>
            <w:rPr>
              <w:b/>
            </w:rPr>
            <w:t>Bezoekadres</w:t>
          </w:r>
          <w:r>
            <w:rPr>
              <w:b/>
            </w:rPr>
            <w:br/>
          </w:r>
          <w:r>
            <w:t>Bezuidenhoutseweg 73</w:t>
          </w:r>
          <w:r w:rsidRPr="005819CE">
            <w:br/>
          </w:r>
          <w:r>
            <w:t>2594 AC Den Haag</w:t>
          </w:r>
        </w:p>
        <w:p w14:paraId="13734C0F" w14:textId="77777777" w:rsidR="00EF495B" w:rsidRDefault="00B378B0" w:rsidP="0098788A">
          <w:pPr>
            <w:pStyle w:val="Huisstijl-Adres"/>
          </w:pPr>
          <w:r>
            <w:rPr>
              <w:b/>
            </w:rPr>
            <w:t>Postadres</w:t>
          </w:r>
          <w:r>
            <w:rPr>
              <w:b/>
            </w:rPr>
            <w:br/>
          </w:r>
          <w:r>
            <w:t>Postbus 20401</w:t>
          </w:r>
          <w:r w:rsidRPr="005819CE">
            <w:br/>
            <w:t>2500 E</w:t>
          </w:r>
          <w:r>
            <w:t>K</w:t>
          </w:r>
          <w:r w:rsidRPr="005819CE">
            <w:t xml:space="preserve"> Den Haag</w:t>
          </w:r>
        </w:p>
        <w:p w14:paraId="49398DBA" w14:textId="77777777" w:rsidR="00556BEE" w:rsidRPr="005B3814" w:rsidRDefault="00B378B0" w:rsidP="0098788A">
          <w:pPr>
            <w:pStyle w:val="Huisstijl-Adres"/>
          </w:pPr>
          <w:r>
            <w:rPr>
              <w:b/>
            </w:rPr>
            <w:t>Overheidsidentificatienr</w:t>
          </w:r>
          <w:r>
            <w:rPr>
              <w:b/>
            </w:rPr>
            <w:br/>
          </w:r>
          <w:r w:rsidR="00BA129E">
            <w:rPr>
              <w:rFonts w:cs="Agrofont"/>
              <w:iCs/>
            </w:rPr>
            <w:t>00000001858272854000</w:t>
          </w:r>
        </w:p>
        <w:p w14:paraId="70882AFB" w14:textId="000E1D5E" w:rsidR="00527BD4" w:rsidRPr="002154B2" w:rsidRDefault="00B378B0" w:rsidP="0062745D">
          <w:pPr>
            <w:pStyle w:val="Huisstijl-Adres"/>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0E5C3F" w:rsidRPr="0062745D" w14:paraId="026A6ACB" w14:textId="77777777" w:rsidTr="00A50CF6">
      <w:trPr>
        <w:trHeight w:hRule="exact" w:val="200"/>
      </w:trPr>
      <w:tc>
        <w:tcPr>
          <w:tcW w:w="2160" w:type="dxa"/>
          <w:shd w:val="clear" w:color="auto" w:fill="auto"/>
        </w:tcPr>
        <w:p w14:paraId="384D23FD" w14:textId="77777777" w:rsidR="00527BD4" w:rsidRPr="002154B2" w:rsidRDefault="00527BD4" w:rsidP="00A50CF6"/>
      </w:tc>
    </w:tr>
    <w:tr w:rsidR="000E5C3F" w14:paraId="7C43EF42" w14:textId="77777777" w:rsidTr="00A50CF6">
      <w:tc>
        <w:tcPr>
          <w:tcW w:w="2160" w:type="dxa"/>
          <w:shd w:val="clear" w:color="auto" w:fill="auto"/>
        </w:tcPr>
        <w:p w14:paraId="478FA4F8" w14:textId="77777777" w:rsidR="000C0163" w:rsidRPr="005819CE" w:rsidRDefault="00B378B0" w:rsidP="000C0163">
          <w:pPr>
            <w:pStyle w:val="Huisstijl-Kopje"/>
          </w:pPr>
          <w:r>
            <w:t>Ons kenmerk</w:t>
          </w:r>
          <w:r w:rsidRPr="005819CE">
            <w:t xml:space="preserve"> </w:t>
          </w:r>
        </w:p>
        <w:p w14:paraId="6CB892EA" w14:textId="77777777" w:rsidR="000C0163" w:rsidRPr="005819CE" w:rsidRDefault="00B378B0" w:rsidP="000C0163">
          <w:pPr>
            <w:pStyle w:val="Huisstijl-Gegeven"/>
          </w:pPr>
          <w:r>
            <w:t>DGA-PAV /</w:t>
          </w:r>
          <w:r w:rsidR="00486354">
            <w:t xml:space="preserve"> </w:t>
          </w:r>
          <w:r>
            <w:t>98336898</w:t>
          </w:r>
        </w:p>
        <w:p w14:paraId="28450C4D" w14:textId="77777777" w:rsidR="00527BD4" w:rsidRPr="005819CE" w:rsidRDefault="00527BD4" w:rsidP="00A50CF6">
          <w:pPr>
            <w:pStyle w:val="Huisstijl-Gegeven"/>
          </w:pPr>
        </w:p>
        <w:p w14:paraId="7BF5A9EE" w14:textId="1E2E7DE5" w:rsidR="00527BD4" w:rsidRPr="005819CE" w:rsidRDefault="00527BD4" w:rsidP="00A50CF6">
          <w:pPr>
            <w:pStyle w:val="Huisstijl-Kopje"/>
          </w:pPr>
        </w:p>
        <w:p w14:paraId="1A850600" w14:textId="77777777" w:rsidR="00527BD4" w:rsidRPr="005819CE" w:rsidRDefault="00527BD4" w:rsidP="00A50CF6">
          <w:pPr>
            <w:pStyle w:val="Huisstijl-Gegeven"/>
          </w:pPr>
        </w:p>
      </w:tc>
    </w:tr>
  </w:tbl>
  <w:p w14:paraId="553EBF3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0E5C3F" w14:paraId="3A155809" w14:textId="77777777" w:rsidTr="009E2051">
      <w:trPr>
        <w:trHeight w:val="400"/>
      </w:trPr>
      <w:tc>
        <w:tcPr>
          <w:tcW w:w="7520" w:type="dxa"/>
          <w:gridSpan w:val="2"/>
          <w:shd w:val="clear" w:color="auto" w:fill="auto"/>
        </w:tcPr>
        <w:p w14:paraId="6339C3B1" w14:textId="77777777" w:rsidR="00527BD4" w:rsidRPr="00BC3B53" w:rsidRDefault="00B378B0" w:rsidP="00A50CF6">
          <w:pPr>
            <w:pStyle w:val="Huisstijl-Retouradres"/>
          </w:pPr>
          <w:r>
            <w:t>&gt; Retouradres Postbus 20401 2500 EK Den Haag</w:t>
          </w:r>
        </w:p>
      </w:tc>
    </w:tr>
    <w:tr w:rsidR="000E5C3F" w14:paraId="0CCE0225" w14:textId="77777777" w:rsidTr="009E2051">
      <w:tc>
        <w:tcPr>
          <w:tcW w:w="7520" w:type="dxa"/>
          <w:gridSpan w:val="2"/>
          <w:shd w:val="clear" w:color="auto" w:fill="auto"/>
        </w:tcPr>
        <w:p w14:paraId="5FDF18F9" w14:textId="77777777" w:rsidR="00527BD4" w:rsidRPr="00983E8F" w:rsidRDefault="00527BD4" w:rsidP="00A50CF6">
          <w:pPr>
            <w:pStyle w:val="Huisstijl-Rubricering"/>
          </w:pPr>
        </w:p>
      </w:tc>
    </w:tr>
    <w:tr w:rsidR="000E5C3F" w14:paraId="2ABAE363" w14:textId="77777777" w:rsidTr="009E2051">
      <w:trPr>
        <w:trHeight w:hRule="exact" w:val="2440"/>
      </w:trPr>
      <w:tc>
        <w:tcPr>
          <w:tcW w:w="7520" w:type="dxa"/>
          <w:gridSpan w:val="2"/>
          <w:shd w:val="clear" w:color="auto" w:fill="auto"/>
        </w:tcPr>
        <w:p w14:paraId="5634F851" w14:textId="77777777" w:rsidR="00527BD4" w:rsidRDefault="00B378B0" w:rsidP="00A50CF6">
          <w:pPr>
            <w:pStyle w:val="Huisstijl-NAW"/>
          </w:pPr>
          <w:r>
            <w:t>De Voorzitter van de Tweede Kamer</w:t>
          </w:r>
        </w:p>
        <w:p w14:paraId="49272214" w14:textId="77777777" w:rsidR="000E5C3F" w:rsidRDefault="00B378B0">
          <w:pPr>
            <w:pStyle w:val="Huisstijl-NAW"/>
          </w:pPr>
          <w:r>
            <w:t>der Staten-Generaal</w:t>
          </w:r>
        </w:p>
        <w:p w14:paraId="7D532D42" w14:textId="77777777" w:rsidR="000E5C3F" w:rsidRDefault="00B378B0">
          <w:pPr>
            <w:pStyle w:val="Huisstijl-NAW"/>
          </w:pPr>
          <w:r>
            <w:t>Prinses Irenestraat 6</w:t>
          </w:r>
        </w:p>
        <w:p w14:paraId="7AFC2E91" w14:textId="77777777" w:rsidR="000E5C3F" w:rsidRDefault="00B378B0">
          <w:pPr>
            <w:pStyle w:val="Huisstijl-NAW"/>
          </w:pPr>
          <w:r>
            <w:t xml:space="preserve">2595 BD  DEN HAAG </w:t>
          </w:r>
        </w:p>
        <w:p w14:paraId="3793589A" w14:textId="77777777" w:rsidR="000E5C3F" w:rsidRDefault="00486354">
          <w:pPr>
            <w:pStyle w:val="Huisstijl-NAW"/>
          </w:pPr>
          <w:r>
            <w:t xml:space="preserve"> </w:t>
          </w:r>
        </w:p>
      </w:tc>
    </w:tr>
    <w:tr w:rsidR="000E5C3F" w14:paraId="73622030" w14:textId="77777777" w:rsidTr="009E2051">
      <w:trPr>
        <w:trHeight w:hRule="exact" w:val="400"/>
      </w:trPr>
      <w:tc>
        <w:tcPr>
          <w:tcW w:w="7520" w:type="dxa"/>
          <w:gridSpan w:val="2"/>
          <w:shd w:val="clear" w:color="auto" w:fill="auto"/>
        </w:tcPr>
        <w:p w14:paraId="5EB225D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0E5C3F" w14:paraId="57F7EF14" w14:textId="77777777" w:rsidTr="009E2051">
      <w:trPr>
        <w:trHeight w:val="240"/>
      </w:trPr>
      <w:tc>
        <w:tcPr>
          <w:tcW w:w="900" w:type="dxa"/>
          <w:shd w:val="clear" w:color="auto" w:fill="auto"/>
        </w:tcPr>
        <w:p w14:paraId="1679BA0A" w14:textId="77777777" w:rsidR="00527BD4" w:rsidRPr="007709EF" w:rsidRDefault="00B378B0" w:rsidP="00A50CF6">
          <w:pPr>
            <w:rPr>
              <w:szCs w:val="18"/>
            </w:rPr>
          </w:pPr>
          <w:r>
            <w:rPr>
              <w:szCs w:val="18"/>
            </w:rPr>
            <w:t>Datum</w:t>
          </w:r>
        </w:p>
      </w:tc>
      <w:tc>
        <w:tcPr>
          <w:tcW w:w="6620" w:type="dxa"/>
          <w:shd w:val="clear" w:color="auto" w:fill="auto"/>
        </w:tcPr>
        <w:p w14:paraId="56E2DAFD" w14:textId="2934A45E" w:rsidR="00527BD4" w:rsidRPr="007709EF" w:rsidRDefault="00994199" w:rsidP="00A50CF6">
          <w:r>
            <w:t>12 mei 2025</w:t>
          </w:r>
        </w:p>
      </w:tc>
    </w:tr>
    <w:tr w:rsidR="000E5C3F" w14:paraId="2DBB264E" w14:textId="77777777" w:rsidTr="009E2051">
      <w:trPr>
        <w:trHeight w:val="240"/>
      </w:trPr>
      <w:tc>
        <w:tcPr>
          <w:tcW w:w="900" w:type="dxa"/>
          <w:shd w:val="clear" w:color="auto" w:fill="auto"/>
        </w:tcPr>
        <w:p w14:paraId="5D9BC3EE" w14:textId="77777777" w:rsidR="00527BD4" w:rsidRPr="007709EF" w:rsidRDefault="00B378B0" w:rsidP="00A50CF6">
          <w:pPr>
            <w:rPr>
              <w:szCs w:val="18"/>
            </w:rPr>
          </w:pPr>
          <w:r>
            <w:rPr>
              <w:szCs w:val="18"/>
            </w:rPr>
            <w:t>Betreft</w:t>
          </w:r>
        </w:p>
      </w:tc>
      <w:tc>
        <w:tcPr>
          <w:tcW w:w="6620" w:type="dxa"/>
          <w:shd w:val="clear" w:color="auto" w:fill="auto"/>
        </w:tcPr>
        <w:p w14:paraId="3BB8705B" w14:textId="59B1B827" w:rsidR="00527BD4" w:rsidRPr="007709EF" w:rsidRDefault="00B378B0" w:rsidP="00A50CF6">
          <w:r>
            <w:t xml:space="preserve">Uitvoering motie </w:t>
          </w:r>
          <w:r w:rsidR="0062745D">
            <w:t>Bean Deal</w:t>
          </w:r>
        </w:p>
      </w:tc>
    </w:tr>
  </w:tbl>
  <w:p w14:paraId="7FB9509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5D60F10">
      <w:start w:val="1"/>
      <w:numFmt w:val="bullet"/>
      <w:pStyle w:val="Lijstopsomteken"/>
      <w:lvlText w:val="•"/>
      <w:lvlJc w:val="left"/>
      <w:pPr>
        <w:tabs>
          <w:tab w:val="num" w:pos="227"/>
        </w:tabs>
        <w:ind w:left="227" w:hanging="227"/>
      </w:pPr>
      <w:rPr>
        <w:rFonts w:ascii="Verdana" w:hAnsi="Verdana" w:hint="default"/>
        <w:sz w:val="18"/>
        <w:szCs w:val="18"/>
      </w:rPr>
    </w:lvl>
    <w:lvl w:ilvl="1" w:tplc="31A4E608" w:tentative="1">
      <w:start w:val="1"/>
      <w:numFmt w:val="bullet"/>
      <w:lvlText w:val="o"/>
      <w:lvlJc w:val="left"/>
      <w:pPr>
        <w:tabs>
          <w:tab w:val="num" w:pos="1440"/>
        </w:tabs>
        <w:ind w:left="1440" w:hanging="360"/>
      </w:pPr>
      <w:rPr>
        <w:rFonts w:ascii="Courier New" w:hAnsi="Courier New" w:cs="Courier New" w:hint="default"/>
      </w:rPr>
    </w:lvl>
    <w:lvl w:ilvl="2" w:tplc="7F72CD30" w:tentative="1">
      <w:start w:val="1"/>
      <w:numFmt w:val="bullet"/>
      <w:lvlText w:val=""/>
      <w:lvlJc w:val="left"/>
      <w:pPr>
        <w:tabs>
          <w:tab w:val="num" w:pos="2160"/>
        </w:tabs>
        <w:ind w:left="2160" w:hanging="360"/>
      </w:pPr>
      <w:rPr>
        <w:rFonts w:ascii="Wingdings" w:hAnsi="Wingdings" w:hint="default"/>
      </w:rPr>
    </w:lvl>
    <w:lvl w:ilvl="3" w:tplc="4FDE6712" w:tentative="1">
      <w:start w:val="1"/>
      <w:numFmt w:val="bullet"/>
      <w:lvlText w:val=""/>
      <w:lvlJc w:val="left"/>
      <w:pPr>
        <w:tabs>
          <w:tab w:val="num" w:pos="2880"/>
        </w:tabs>
        <w:ind w:left="2880" w:hanging="360"/>
      </w:pPr>
      <w:rPr>
        <w:rFonts w:ascii="Symbol" w:hAnsi="Symbol" w:hint="default"/>
      </w:rPr>
    </w:lvl>
    <w:lvl w:ilvl="4" w:tplc="8E56E256" w:tentative="1">
      <w:start w:val="1"/>
      <w:numFmt w:val="bullet"/>
      <w:lvlText w:val="o"/>
      <w:lvlJc w:val="left"/>
      <w:pPr>
        <w:tabs>
          <w:tab w:val="num" w:pos="3600"/>
        </w:tabs>
        <w:ind w:left="3600" w:hanging="360"/>
      </w:pPr>
      <w:rPr>
        <w:rFonts w:ascii="Courier New" w:hAnsi="Courier New" w:cs="Courier New" w:hint="default"/>
      </w:rPr>
    </w:lvl>
    <w:lvl w:ilvl="5" w:tplc="B4D4A284" w:tentative="1">
      <w:start w:val="1"/>
      <w:numFmt w:val="bullet"/>
      <w:lvlText w:val=""/>
      <w:lvlJc w:val="left"/>
      <w:pPr>
        <w:tabs>
          <w:tab w:val="num" w:pos="4320"/>
        </w:tabs>
        <w:ind w:left="4320" w:hanging="360"/>
      </w:pPr>
      <w:rPr>
        <w:rFonts w:ascii="Wingdings" w:hAnsi="Wingdings" w:hint="default"/>
      </w:rPr>
    </w:lvl>
    <w:lvl w:ilvl="6" w:tplc="175ECFAC" w:tentative="1">
      <w:start w:val="1"/>
      <w:numFmt w:val="bullet"/>
      <w:lvlText w:val=""/>
      <w:lvlJc w:val="left"/>
      <w:pPr>
        <w:tabs>
          <w:tab w:val="num" w:pos="5040"/>
        </w:tabs>
        <w:ind w:left="5040" w:hanging="360"/>
      </w:pPr>
      <w:rPr>
        <w:rFonts w:ascii="Symbol" w:hAnsi="Symbol" w:hint="default"/>
      </w:rPr>
    </w:lvl>
    <w:lvl w:ilvl="7" w:tplc="981AB084" w:tentative="1">
      <w:start w:val="1"/>
      <w:numFmt w:val="bullet"/>
      <w:lvlText w:val="o"/>
      <w:lvlJc w:val="left"/>
      <w:pPr>
        <w:tabs>
          <w:tab w:val="num" w:pos="5760"/>
        </w:tabs>
        <w:ind w:left="5760" w:hanging="360"/>
      </w:pPr>
      <w:rPr>
        <w:rFonts w:ascii="Courier New" w:hAnsi="Courier New" w:cs="Courier New" w:hint="default"/>
      </w:rPr>
    </w:lvl>
    <w:lvl w:ilvl="8" w:tplc="3D28832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25A747C">
      <w:start w:val="1"/>
      <w:numFmt w:val="bullet"/>
      <w:pStyle w:val="Lijstopsomteken2"/>
      <w:lvlText w:val="–"/>
      <w:lvlJc w:val="left"/>
      <w:pPr>
        <w:tabs>
          <w:tab w:val="num" w:pos="227"/>
        </w:tabs>
        <w:ind w:left="227" w:firstLine="0"/>
      </w:pPr>
      <w:rPr>
        <w:rFonts w:ascii="Verdana" w:hAnsi="Verdana" w:hint="default"/>
      </w:rPr>
    </w:lvl>
    <w:lvl w:ilvl="1" w:tplc="3FE818F4" w:tentative="1">
      <w:start w:val="1"/>
      <w:numFmt w:val="bullet"/>
      <w:lvlText w:val="o"/>
      <w:lvlJc w:val="left"/>
      <w:pPr>
        <w:tabs>
          <w:tab w:val="num" w:pos="1440"/>
        </w:tabs>
        <w:ind w:left="1440" w:hanging="360"/>
      </w:pPr>
      <w:rPr>
        <w:rFonts w:ascii="Courier New" w:hAnsi="Courier New" w:cs="Courier New" w:hint="default"/>
      </w:rPr>
    </w:lvl>
    <w:lvl w:ilvl="2" w:tplc="B14E9DC4" w:tentative="1">
      <w:start w:val="1"/>
      <w:numFmt w:val="bullet"/>
      <w:lvlText w:val=""/>
      <w:lvlJc w:val="left"/>
      <w:pPr>
        <w:tabs>
          <w:tab w:val="num" w:pos="2160"/>
        </w:tabs>
        <w:ind w:left="2160" w:hanging="360"/>
      </w:pPr>
      <w:rPr>
        <w:rFonts w:ascii="Wingdings" w:hAnsi="Wingdings" w:hint="default"/>
      </w:rPr>
    </w:lvl>
    <w:lvl w:ilvl="3" w:tplc="04466C66" w:tentative="1">
      <w:start w:val="1"/>
      <w:numFmt w:val="bullet"/>
      <w:lvlText w:val=""/>
      <w:lvlJc w:val="left"/>
      <w:pPr>
        <w:tabs>
          <w:tab w:val="num" w:pos="2880"/>
        </w:tabs>
        <w:ind w:left="2880" w:hanging="360"/>
      </w:pPr>
      <w:rPr>
        <w:rFonts w:ascii="Symbol" w:hAnsi="Symbol" w:hint="default"/>
      </w:rPr>
    </w:lvl>
    <w:lvl w:ilvl="4" w:tplc="FE1ADAFE" w:tentative="1">
      <w:start w:val="1"/>
      <w:numFmt w:val="bullet"/>
      <w:lvlText w:val="o"/>
      <w:lvlJc w:val="left"/>
      <w:pPr>
        <w:tabs>
          <w:tab w:val="num" w:pos="3600"/>
        </w:tabs>
        <w:ind w:left="3600" w:hanging="360"/>
      </w:pPr>
      <w:rPr>
        <w:rFonts w:ascii="Courier New" w:hAnsi="Courier New" w:cs="Courier New" w:hint="default"/>
      </w:rPr>
    </w:lvl>
    <w:lvl w:ilvl="5" w:tplc="D1E27474" w:tentative="1">
      <w:start w:val="1"/>
      <w:numFmt w:val="bullet"/>
      <w:lvlText w:val=""/>
      <w:lvlJc w:val="left"/>
      <w:pPr>
        <w:tabs>
          <w:tab w:val="num" w:pos="4320"/>
        </w:tabs>
        <w:ind w:left="4320" w:hanging="360"/>
      </w:pPr>
      <w:rPr>
        <w:rFonts w:ascii="Wingdings" w:hAnsi="Wingdings" w:hint="default"/>
      </w:rPr>
    </w:lvl>
    <w:lvl w:ilvl="6" w:tplc="1F5EDBF6" w:tentative="1">
      <w:start w:val="1"/>
      <w:numFmt w:val="bullet"/>
      <w:lvlText w:val=""/>
      <w:lvlJc w:val="left"/>
      <w:pPr>
        <w:tabs>
          <w:tab w:val="num" w:pos="5040"/>
        </w:tabs>
        <w:ind w:left="5040" w:hanging="360"/>
      </w:pPr>
      <w:rPr>
        <w:rFonts w:ascii="Symbol" w:hAnsi="Symbol" w:hint="default"/>
      </w:rPr>
    </w:lvl>
    <w:lvl w:ilvl="7" w:tplc="1BF4C262" w:tentative="1">
      <w:start w:val="1"/>
      <w:numFmt w:val="bullet"/>
      <w:lvlText w:val="o"/>
      <w:lvlJc w:val="left"/>
      <w:pPr>
        <w:tabs>
          <w:tab w:val="num" w:pos="5760"/>
        </w:tabs>
        <w:ind w:left="5760" w:hanging="360"/>
      </w:pPr>
      <w:rPr>
        <w:rFonts w:ascii="Courier New" w:hAnsi="Courier New" w:cs="Courier New" w:hint="default"/>
      </w:rPr>
    </w:lvl>
    <w:lvl w:ilvl="8" w:tplc="C016970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56136123">
    <w:abstractNumId w:val="10"/>
  </w:num>
  <w:num w:numId="2" w16cid:durableId="1989550401">
    <w:abstractNumId w:val="7"/>
  </w:num>
  <w:num w:numId="3" w16cid:durableId="359162795">
    <w:abstractNumId w:val="6"/>
  </w:num>
  <w:num w:numId="4" w16cid:durableId="1286810708">
    <w:abstractNumId w:val="5"/>
  </w:num>
  <w:num w:numId="5" w16cid:durableId="2130855887">
    <w:abstractNumId w:val="4"/>
  </w:num>
  <w:num w:numId="6" w16cid:durableId="674112413">
    <w:abstractNumId w:val="8"/>
  </w:num>
  <w:num w:numId="7" w16cid:durableId="2088189511">
    <w:abstractNumId w:val="3"/>
  </w:num>
  <w:num w:numId="8" w16cid:durableId="490369722">
    <w:abstractNumId w:val="2"/>
  </w:num>
  <w:num w:numId="9" w16cid:durableId="1459639941">
    <w:abstractNumId w:val="1"/>
  </w:num>
  <w:num w:numId="10" w16cid:durableId="2094546556">
    <w:abstractNumId w:val="0"/>
  </w:num>
  <w:num w:numId="11" w16cid:durableId="1165510286">
    <w:abstractNumId w:val="9"/>
  </w:num>
  <w:num w:numId="12" w16cid:durableId="743185048">
    <w:abstractNumId w:val="11"/>
  </w:num>
  <w:num w:numId="13" w16cid:durableId="519975404">
    <w:abstractNumId w:val="13"/>
  </w:num>
  <w:num w:numId="14" w16cid:durableId="114393350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5C3F"/>
    <w:rsid w:val="000E7895"/>
    <w:rsid w:val="000F1558"/>
    <w:rsid w:val="000F161D"/>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E34C6"/>
    <w:rsid w:val="001E5581"/>
    <w:rsid w:val="001E6117"/>
    <w:rsid w:val="001F3C70"/>
    <w:rsid w:val="00200D88"/>
    <w:rsid w:val="00201F68"/>
    <w:rsid w:val="00212F2A"/>
    <w:rsid w:val="00214F2B"/>
    <w:rsid w:val="002154B2"/>
    <w:rsid w:val="00217880"/>
    <w:rsid w:val="00222D66"/>
    <w:rsid w:val="00224A8A"/>
    <w:rsid w:val="00225022"/>
    <w:rsid w:val="002309A8"/>
    <w:rsid w:val="00235778"/>
    <w:rsid w:val="00236CFE"/>
    <w:rsid w:val="002428E3"/>
    <w:rsid w:val="00243031"/>
    <w:rsid w:val="00260BAF"/>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E7AF4"/>
    <w:rsid w:val="003F07C6"/>
    <w:rsid w:val="003F1F6B"/>
    <w:rsid w:val="003F3757"/>
    <w:rsid w:val="003F38BD"/>
    <w:rsid w:val="003F44B7"/>
    <w:rsid w:val="003F63D1"/>
    <w:rsid w:val="004008E9"/>
    <w:rsid w:val="00413D48"/>
    <w:rsid w:val="00441AC2"/>
    <w:rsid w:val="0044249B"/>
    <w:rsid w:val="0045023C"/>
    <w:rsid w:val="0045173C"/>
    <w:rsid w:val="00451A5B"/>
    <w:rsid w:val="00452BCD"/>
    <w:rsid w:val="00452CEA"/>
    <w:rsid w:val="00465B52"/>
    <w:rsid w:val="0046708E"/>
    <w:rsid w:val="00472A65"/>
    <w:rsid w:val="00474463"/>
    <w:rsid w:val="00474B75"/>
    <w:rsid w:val="00481085"/>
    <w:rsid w:val="00483984"/>
    <w:rsid w:val="00483F0B"/>
    <w:rsid w:val="00486354"/>
    <w:rsid w:val="00494237"/>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4392E"/>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2745D"/>
    <w:rsid w:val="006448E4"/>
    <w:rsid w:val="00645414"/>
    <w:rsid w:val="00653606"/>
    <w:rsid w:val="006610E9"/>
    <w:rsid w:val="00661591"/>
    <w:rsid w:val="0066632F"/>
    <w:rsid w:val="00674A89"/>
    <w:rsid w:val="00674F3D"/>
    <w:rsid w:val="00685545"/>
    <w:rsid w:val="006864B3"/>
    <w:rsid w:val="00692D64"/>
    <w:rsid w:val="006A10F8"/>
    <w:rsid w:val="006A15A5"/>
    <w:rsid w:val="006A2100"/>
    <w:rsid w:val="006A5C3B"/>
    <w:rsid w:val="006A72E0"/>
    <w:rsid w:val="006B0BF3"/>
    <w:rsid w:val="006B340C"/>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23B5"/>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5616F"/>
    <w:rsid w:val="009716D8"/>
    <w:rsid w:val="009718F9"/>
    <w:rsid w:val="00972FB9"/>
    <w:rsid w:val="00975112"/>
    <w:rsid w:val="00981768"/>
    <w:rsid w:val="00983E8F"/>
    <w:rsid w:val="0098788A"/>
    <w:rsid w:val="00994199"/>
    <w:rsid w:val="00994FDA"/>
    <w:rsid w:val="009A31BF"/>
    <w:rsid w:val="009A3B71"/>
    <w:rsid w:val="009A61BC"/>
    <w:rsid w:val="009B0138"/>
    <w:rsid w:val="009B0EC1"/>
    <w:rsid w:val="009B0FE9"/>
    <w:rsid w:val="009B173A"/>
    <w:rsid w:val="009C3F20"/>
    <w:rsid w:val="009C7CA1"/>
    <w:rsid w:val="009D043D"/>
    <w:rsid w:val="009D1B8C"/>
    <w:rsid w:val="009E2051"/>
    <w:rsid w:val="009E609A"/>
    <w:rsid w:val="009F3259"/>
    <w:rsid w:val="00A056DE"/>
    <w:rsid w:val="00A128AD"/>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378B0"/>
    <w:rsid w:val="00B425F0"/>
    <w:rsid w:val="00B42DFA"/>
    <w:rsid w:val="00B531DD"/>
    <w:rsid w:val="00B55014"/>
    <w:rsid w:val="00B62232"/>
    <w:rsid w:val="00B70BF3"/>
    <w:rsid w:val="00B71DC2"/>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8584E"/>
    <w:rsid w:val="00C91746"/>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E0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Geenafstand">
    <w:name w:val="No Spacing"/>
    <w:uiPriority w:val="1"/>
    <w:qFormat/>
    <w:rsid w:val="0062745D"/>
    <w:rPr>
      <w:rFonts w:asciiTheme="minorHAnsi" w:eastAsiaTheme="minorHAnsi" w:hAnsiTheme="minorHAnsi" w:cstheme="minorBidi"/>
      <w:kern w:val="2"/>
      <w:sz w:val="22"/>
      <w:szCs w:val="22"/>
      <w:lang w:val="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402</ap:Words>
  <ap:Characters>2216</ap:Characters>
  <ap:DocSecurity>0</ap:DocSecurity>
  <ap:Lines>18</ap:Lines>
  <ap:Paragraphs>5</ap:Paragraphs>
  <ap:ScaleCrop>false</ap:ScaleCrop>
  <ap:LinksUpToDate>false</ap:LinksUpToDate>
  <ap:CharactersWithSpaces>2613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2025-05-12T12:30:00.0000000Z</dcterms:created>
  <dcterms:modified xsi:type="dcterms:W3CDTF">2025-05-12T12:30:00.0000000Z</dcterms:modified>
  <dc:description>------------------------</dc:description>
  <dc:subject/>
  <keywords/>
  <version/>
  <category/>
</coreProperties>
</file>