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63B6" w:rsidP="00E9025E" w:rsidRDefault="00D32BA7" w14:paraId="4D1EDECB" w14:textId="77777777">
      <w:pPr>
        <w:spacing w:line="276" w:lineRule="auto"/>
      </w:pPr>
      <w:r>
        <w:t>Geachte voorzitter,</w:t>
      </w:r>
    </w:p>
    <w:p w:rsidR="00B363B6" w:rsidP="00E9025E" w:rsidRDefault="00B363B6" w14:paraId="4D1EDECC" w14:textId="77777777">
      <w:pPr>
        <w:spacing w:line="276" w:lineRule="auto"/>
      </w:pPr>
    </w:p>
    <w:p w:rsidR="00BB12DB" w:rsidP="00E9025E" w:rsidRDefault="00D412C1" w14:paraId="3C25A279" w14:textId="77777777">
      <w:pPr>
        <w:spacing w:line="276" w:lineRule="auto"/>
      </w:pPr>
      <w:r>
        <w:t xml:space="preserve">Middels deze brief bericht ik u over de stand van zaken omtrent de motie van het lid Teunissen waarin werd verzocht in EU-verband te pleiten voor het toevoegen van honden die als wapen kunnen worden ingezet aan de controlelijst van de EU-Verordening voor </w:t>
      </w:r>
      <w:r w:rsidRPr="00072A36">
        <w:rPr>
          <w:i/>
          <w:iCs/>
        </w:rPr>
        <w:t>dual-use</w:t>
      </w:r>
      <w:r>
        <w:t xml:space="preserve"> en ook alle andere opties te verkennen om zo snel mogelijk een einde te maken aan de export van honden die in Israël als vechthonden ingezet kunnen worden. De motie vroeg mij ook binnen een maand hierover aan u terug te rapporteren.</w:t>
      </w:r>
    </w:p>
    <w:p w:rsidR="00BB12DB" w:rsidP="00E9025E" w:rsidRDefault="00BB12DB" w14:paraId="6B6AEC18" w14:textId="77777777">
      <w:pPr>
        <w:spacing w:line="276" w:lineRule="auto"/>
      </w:pPr>
    </w:p>
    <w:p w:rsidR="00D412C1" w:rsidP="00E9025E" w:rsidRDefault="00BB12DB" w14:paraId="4DBE693F" w14:textId="2986A825">
      <w:pPr>
        <w:spacing w:line="276" w:lineRule="auto"/>
      </w:pPr>
      <w:r w:rsidRPr="00BB12DB">
        <w:t>Tot mijn spijt is de invulling van de motie binnen de gestelde termijn niet mogelijk, omdat meer tijd nodig is</w:t>
      </w:r>
      <w:r>
        <w:t xml:space="preserve"> voor het onderzoek</w:t>
      </w:r>
      <w:r w:rsidRPr="00BB12DB">
        <w:t xml:space="preserve">. </w:t>
      </w:r>
      <w:r w:rsidR="00D412C1">
        <w:t xml:space="preserve">Ik streef ernaar om u </w:t>
      </w:r>
      <w:r w:rsidR="00DD11DA">
        <w:t xml:space="preserve">binnen een maand </w:t>
      </w:r>
      <w:r w:rsidR="00D412C1">
        <w:t>nader te informeren.</w:t>
      </w:r>
    </w:p>
    <w:p w:rsidR="00B363B6" w:rsidRDefault="00B363B6" w14:paraId="4D1EDECD" w14:textId="6F00AC84"/>
    <w:p w:rsidR="00B363B6" w:rsidRDefault="00B363B6" w14:paraId="4D1EDECE"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B363B6" w14:paraId="4D1EDED1" w14:textId="77777777">
        <w:tc>
          <w:tcPr>
            <w:tcW w:w="3620" w:type="dxa"/>
          </w:tcPr>
          <w:p w:rsidR="00B363B6" w:rsidRDefault="00D32BA7" w14:paraId="4D1EDECF" w14:textId="28EE8F08">
            <w:r>
              <w:t>De minister voor Buitenlandse Handel</w:t>
            </w:r>
            <w:r>
              <w:br/>
              <w:t>en Ontwikkelingshulp</w:t>
            </w:r>
            <w:r w:rsidR="00E9025E">
              <w:t>,</w:t>
            </w:r>
            <w:r>
              <w:br/>
            </w:r>
            <w:r>
              <w:br/>
            </w:r>
            <w:r>
              <w:br/>
            </w:r>
            <w:r>
              <w:br/>
            </w:r>
            <w:r>
              <w:br/>
            </w:r>
            <w:r>
              <w:br/>
            </w:r>
            <w:r>
              <w:br/>
              <w:t>Reinette Klever</w:t>
            </w:r>
          </w:p>
        </w:tc>
        <w:tc>
          <w:tcPr>
            <w:tcW w:w="3921" w:type="dxa"/>
          </w:tcPr>
          <w:p w:rsidR="00B363B6" w:rsidRDefault="00B363B6" w14:paraId="4D1EDED0" w14:textId="77777777"/>
        </w:tc>
      </w:tr>
    </w:tbl>
    <w:p w:rsidR="00B363B6" w:rsidRDefault="00B363B6" w14:paraId="4D1EDED2" w14:textId="77777777"/>
    <w:sectPr w:rsidR="00B363B6" w:rsidSect="00D111A0">
      <w:headerReference w:type="even" r:id="rId13"/>
      <w:headerReference w:type="default" r:id="rId14"/>
      <w:footerReference w:type="even" r:id="rId15"/>
      <w:footerReference w:type="default" r:id="rId16"/>
      <w:headerReference w:type="first" r:id="rId17"/>
      <w:footerReference w:type="first" r:id="rId18"/>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EDEDB" w14:textId="77777777" w:rsidR="00D32BA7" w:rsidRDefault="00D32BA7">
      <w:pPr>
        <w:spacing w:line="240" w:lineRule="auto"/>
      </w:pPr>
      <w:r>
        <w:separator/>
      </w:r>
    </w:p>
  </w:endnote>
  <w:endnote w:type="continuationSeparator" w:id="0">
    <w:p w14:paraId="4D1EDEDD" w14:textId="77777777" w:rsidR="00D32BA7" w:rsidRDefault="00D32B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00ECC" w14:textId="77777777" w:rsidR="00EC7C11" w:rsidRDefault="00EC7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CA1F3" w14:textId="77777777" w:rsidR="00EC7C11" w:rsidRDefault="00EC7C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856D" w14:textId="77777777" w:rsidR="00EC7C11" w:rsidRDefault="00EC7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EDED7" w14:textId="77777777" w:rsidR="00D32BA7" w:rsidRDefault="00D32BA7">
      <w:pPr>
        <w:spacing w:line="240" w:lineRule="auto"/>
      </w:pPr>
      <w:r>
        <w:separator/>
      </w:r>
    </w:p>
  </w:footnote>
  <w:footnote w:type="continuationSeparator" w:id="0">
    <w:p w14:paraId="4D1EDED9" w14:textId="77777777" w:rsidR="00D32BA7" w:rsidRDefault="00D32B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088CF" w14:textId="77777777" w:rsidR="00EC7C11" w:rsidRDefault="00EC7C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DED3" w14:textId="77777777" w:rsidR="00B363B6" w:rsidRDefault="00D32BA7">
    <w:r>
      <w:rPr>
        <w:noProof/>
      </w:rPr>
      <mc:AlternateContent>
        <mc:Choice Requires="wps">
          <w:drawing>
            <wp:anchor distT="0" distB="0" distL="0" distR="0" simplePos="1" relativeHeight="251652608" behindDoc="0" locked="1" layoutInCell="1" allowOverlap="1" wp14:anchorId="4D1EDED7" wp14:editId="4D1EDED8">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D1EDF09" w14:textId="77777777" w:rsidR="00B363B6" w:rsidRDefault="00D32BA7">
                          <w:pPr>
                            <w:pStyle w:val="Referentiegegevensbold"/>
                          </w:pPr>
                          <w:r>
                            <w:t>Ministerie van Buitenlandse Zaken</w:t>
                          </w:r>
                        </w:p>
                        <w:p w14:paraId="4D1EDF0A" w14:textId="77777777" w:rsidR="00B363B6" w:rsidRDefault="00B363B6">
                          <w:pPr>
                            <w:pStyle w:val="WitregelW2"/>
                          </w:pPr>
                        </w:p>
                        <w:p w14:paraId="4D1EDF0B" w14:textId="77777777" w:rsidR="00B363B6" w:rsidRDefault="00D32BA7">
                          <w:pPr>
                            <w:pStyle w:val="Referentiegegevensbold"/>
                          </w:pPr>
                          <w:r>
                            <w:t>Onze referentie</w:t>
                          </w:r>
                        </w:p>
                        <w:p w14:paraId="4D1EDF0C" w14:textId="77777777" w:rsidR="00B363B6" w:rsidRDefault="00D32BA7">
                          <w:pPr>
                            <w:pStyle w:val="Referentiegegevens"/>
                          </w:pPr>
                          <w:r>
                            <w:t>BZ2515925</w:t>
                          </w:r>
                        </w:p>
                      </w:txbxContent>
                    </wps:txbx>
                    <wps:bodyPr vert="horz" wrap="square" lIns="0" tIns="0" rIns="0" bIns="0" anchor="t" anchorCtr="0"/>
                  </wps:wsp>
                </a:graphicData>
              </a:graphic>
            </wp:anchor>
          </w:drawing>
        </mc:Choice>
        <mc:Fallback>
          <w:pict>
            <v:shapetype w14:anchorId="4D1EDED7"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D1EDF09" w14:textId="77777777" w:rsidR="00B363B6" w:rsidRDefault="00D32BA7">
                    <w:pPr>
                      <w:pStyle w:val="Referentiegegevensbold"/>
                    </w:pPr>
                    <w:r>
                      <w:t>Ministerie van Buitenlandse Zaken</w:t>
                    </w:r>
                  </w:p>
                  <w:p w14:paraId="4D1EDF0A" w14:textId="77777777" w:rsidR="00B363B6" w:rsidRDefault="00B363B6">
                    <w:pPr>
                      <w:pStyle w:val="WitregelW2"/>
                    </w:pPr>
                  </w:p>
                  <w:p w14:paraId="4D1EDF0B" w14:textId="77777777" w:rsidR="00B363B6" w:rsidRDefault="00D32BA7">
                    <w:pPr>
                      <w:pStyle w:val="Referentiegegevensbold"/>
                    </w:pPr>
                    <w:r>
                      <w:t>Onze referentie</w:t>
                    </w:r>
                  </w:p>
                  <w:p w14:paraId="4D1EDF0C" w14:textId="77777777" w:rsidR="00B363B6" w:rsidRDefault="00D32BA7">
                    <w:pPr>
                      <w:pStyle w:val="Referentiegegevens"/>
                    </w:pPr>
                    <w:r>
                      <w:t>BZ2515925</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4D1EDED9" wp14:editId="4D1EDEDA">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4D1EDF0D" w14:textId="77777777" w:rsidR="00B363B6" w:rsidRDefault="00D32BA7">
                          <w:pPr>
                            <w:pStyle w:val="Rubricering"/>
                          </w:pPr>
                          <w:r>
                            <w:t>ONGERUBRICEERD / GEEN MERKING</w:t>
                          </w:r>
                        </w:p>
                      </w:txbxContent>
                    </wps:txbx>
                    <wps:bodyPr vert="horz" wrap="square" lIns="0" tIns="0" rIns="0" bIns="0" anchor="t" anchorCtr="0"/>
                  </wps:wsp>
                </a:graphicData>
              </a:graphic>
            </wp:anchor>
          </w:drawing>
        </mc:Choice>
        <mc:Fallback>
          <w:pict>
            <v:shape w14:anchorId="4D1EDED9"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4D1EDF0D" w14:textId="77777777" w:rsidR="00B363B6" w:rsidRDefault="00D32BA7">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4D1EDEDB" wp14:editId="4D1EDEDC">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D1EDF1A" w14:textId="77777777" w:rsidR="00D32BA7" w:rsidRDefault="00D32BA7"/>
                      </w:txbxContent>
                    </wps:txbx>
                    <wps:bodyPr vert="horz" wrap="square" lIns="0" tIns="0" rIns="0" bIns="0" anchor="t" anchorCtr="0"/>
                  </wps:wsp>
                </a:graphicData>
              </a:graphic>
            </wp:anchor>
          </w:drawing>
        </mc:Choice>
        <mc:Fallback>
          <w:pict>
            <v:shape w14:anchorId="4D1EDEDB"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4D1EDF1A" w14:textId="77777777" w:rsidR="00D32BA7" w:rsidRDefault="00D32BA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DED5" w14:textId="0C47C92A" w:rsidR="00B363B6" w:rsidRDefault="00D32BA7">
    <w:pPr>
      <w:spacing w:after="7131" w:line="14" w:lineRule="exact"/>
    </w:pPr>
    <w:r>
      <w:rPr>
        <w:noProof/>
      </w:rPr>
      <mc:AlternateContent>
        <mc:Choice Requires="wps">
          <w:drawing>
            <wp:anchor distT="0" distB="0" distL="0" distR="0" simplePos="0" relativeHeight="251655680" behindDoc="0" locked="1" layoutInCell="1" allowOverlap="1" wp14:anchorId="4D1EDEDD" wp14:editId="4D1EDEDE">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D1EDF0E" w14:textId="77777777" w:rsidR="00D32BA7" w:rsidRDefault="00D32BA7"/>
                      </w:txbxContent>
                    </wps:txbx>
                    <wps:bodyPr vert="horz" wrap="square" lIns="0" tIns="0" rIns="0" bIns="0" anchor="t" anchorCtr="0"/>
                  </wps:wsp>
                </a:graphicData>
              </a:graphic>
            </wp:anchor>
          </w:drawing>
        </mc:Choice>
        <mc:Fallback>
          <w:pict>
            <v:shapetype w14:anchorId="4D1EDEDD"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4D1EDF0E" w14:textId="77777777" w:rsidR="00D32BA7" w:rsidRDefault="00D32BA7"/>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D1EDEDF" wp14:editId="4D1EDEE0">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D1EDEEE" w14:textId="77777777" w:rsidR="00B363B6" w:rsidRDefault="00D32BA7">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D1EDEDF"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4D1EDEEE" w14:textId="77777777" w:rsidR="00B363B6" w:rsidRDefault="00D32BA7">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D1EDEE1" wp14:editId="4D1EDEE2">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B363B6" w14:paraId="4D1EDEF1" w14:textId="77777777">
                            <w:tc>
                              <w:tcPr>
                                <w:tcW w:w="678" w:type="dxa"/>
                              </w:tcPr>
                              <w:p w14:paraId="4D1EDEEF" w14:textId="77777777" w:rsidR="00B363B6" w:rsidRDefault="00D32BA7">
                                <w:r>
                                  <w:t>Datum</w:t>
                                </w:r>
                              </w:p>
                            </w:tc>
                            <w:tc>
                              <w:tcPr>
                                <w:tcW w:w="6851" w:type="dxa"/>
                              </w:tcPr>
                              <w:p w14:paraId="4D1EDEF0" w14:textId="321B0982" w:rsidR="00B363B6" w:rsidRDefault="00EC7C11">
                                <w:r>
                                  <w:t xml:space="preserve">12 </w:t>
                                </w:r>
                                <w:r w:rsidR="00D32BA7">
                                  <w:t>mei 2025</w:t>
                                </w:r>
                              </w:p>
                            </w:tc>
                          </w:tr>
                          <w:tr w:rsidR="00B363B6" w14:paraId="4D1EDEF6" w14:textId="77777777">
                            <w:tc>
                              <w:tcPr>
                                <w:tcW w:w="678" w:type="dxa"/>
                              </w:tcPr>
                              <w:p w14:paraId="4D1EDEF2" w14:textId="77777777" w:rsidR="00B363B6" w:rsidRDefault="00D32BA7">
                                <w:r>
                                  <w:t>Betreft</w:t>
                                </w:r>
                              </w:p>
                              <w:p w14:paraId="4D1EDEF3" w14:textId="77777777" w:rsidR="00B363B6" w:rsidRDefault="00B363B6"/>
                            </w:tc>
                            <w:tc>
                              <w:tcPr>
                                <w:tcW w:w="6851" w:type="dxa"/>
                              </w:tcPr>
                              <w:p w14:paraId="4D1EDEF4" w14:textId="12FBCC51" w:rsidR="00B363B6" w:rsidRDefault="00D32BA7">
                                <w:r>
                                  <w:t>Uitstel motie 21 501-02 nr. 3120 van het lid Teunissen over honden als dual use</w:t>
                                </w:r>
                              </w:p>
                              <w:p w14:paraId="4D1EDEF5" w14:textId="77777777" w:rsidR="00B363B6" w:rsidRDefault="00B363B6"/>
                            </w:tc>
                          </w:tr>
                        </w:tbl>
                        <w:p w14:paraId="4D1EDEF7" w14:textId="77777777" w:rsidR="00B363B6" w:rsidRDefault="00B363B6"/>
                        <w:p w14:paraId="4D1EDEF8" w14:textId="77777777" w:rsidR="00B363B6" w:rsidRDefault="00B363B6"/>
                      </w:txbxContent>
                    </wps:txbx>
                    <wps:bodyPr vert="horz" wrap="square" lIns="0" tIns="0" rIns="0" bIns="0" anchor="t" anchorCtr="0"/>
                  </wps:wsp>
                </a:graphicData>
              </a:graphic>
            </wp:anchor>
          </w:drawing>
        </mc:Choice>
        <mc:Fallback>
          <w:pict>
            <v:shape w14:anchorId="4D1EDEE1"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B363B6" w14:paraId="4D1EDEF1" w14:textId="77777777">
                      <w:tc>
                        <w:tcPr>
                          <w:tcW w:w="678" w:type="dxa"/>
                        </w:tcPr>
                        <w:p w14:paraId="4D1EDEEF" w14:textId="77777777" w:rsidR="00B363B6" w:rsidRDefault="00D32BA7">
                          <w:r>
                            <w:t>Datum</w:t>
                          </w:r>
                        </w:p>
                      </w:tc>
                      <w:tc>
                        <w:tcPr>
                          <w:tcW w:w="6851" w:type="dxa"/>
                        </w:tcPr>
                        <w:p w14:paraId="4D1EDEF0" w14:textId="321B0982" w:rsidR="00B363B6" w:rsidRDefault="00EC7C11">
                          <w:r>
                            <w:t xml:space="preserve">12 </w:t>
                          </w:r>
                          <w:r w:rsidR="00D32BA7">
                            <w:t>mei 2025</w:t>
                          </w:r>
                        </w:p>
                      </w:tc>
                    </w:tr>
                    <w:tr w:rsidR="00B363B6" w14:paraId="4D1EDEF6" w14:textId="77777777">
                      <w:tc>
                        <w:tcPr>
                          <w:tcW w:w="678" w:type="dxa"/>
                        </w:tcPr>
                        <w:p w14:paraId="4D1EDEF2" w14:textId="77777777" w:rsidR="00B363B6" w:rsidRDefault="00D32BA7">
                          <w:r>
                            <w:t>Betreft</w:t>
                          </w:r>
                        </w:p>
                        <w:p w14:paraId="4D1EDEF3" w14:textId="77777777" w:rsidR="00B363B6" w:rsidRDefault="00B363B6"/>
                      </w:tc>
                      <w:tc>
                        <w:tcPr>
                          <w:tcW w:w="6851" w:type="dxa"/>
                        </w:tcPr>
                        <w:p w14:paraId="4D1EDEF4" w14:textId="12FBCC51" w:rsidR="00B363B6" w:rsidRDefault="00D32BA7">
                          <w:r>
                            <w:t>Uitstel motie 21 501-02 nr. 3120 van het lid Teunissen over honden als dual use</w:t>
                          </w:r>
                        </w:p>
                        <w:p w14:paraId="4D1EDEF5" w14:textId="77777777" w:rsidR="00B363B6" w:rsidRDefault="00B363B6"/>
                      </w:tc>
                    </w:tr>
                  </w:tbl>
                  <w:p w14:paraId="4D1EDEF7" w14:textId="77777777" w:rsidR="00B363B6" w:rsidRDefault="00B363B6"/>
                  <w:p w14:paraId="4D1EDEF8" w14:textId="77777777" w:rsidR="00B363B6" w:rsidRDefault="00B363B6"/>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D1EDEE3" wp14:editId="0204937F">
              <wp:simplePos x="0" y="0"/>
              <wp:positionH relativeFrom="page">
                <wp:posOffset>5924550</wp:posOffset>
              </wp:positionH>
              <wp:positionV relativeFrom="page">
                <wp:posOffset>1968500</wp:posOffset>
              </wp:positionV>
              <wp:extent cx="13970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70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259CC3DB" w14:textId="77777777" w:rsidR="00E9025E" w:rsidRPr="00F51C07" w:rsidRDefault="00E9025E" w:rsidP="00E9025E">
                              <w:pPr>
                                <w:rPr>
                                  <w:b/>
                                  <w:sz w:val="13"/>
                                  <w:szCs w:val="13"/>
                                </w:rPr>
                              </w:pPr>
                              <w:r w:rsidRPr="00FC13FA">
                                <w:rPr>
                                  <w:b/>
                                  <w:sz w:val="13"/>
                                  <w:szCs w:val="13"/>
                                </w:rPr>
                                <w:t>Ministerie van Buitenlandse Zaken</w:t>
                              </w:r>
                            </w:p>
                          </w:sdtContent>
                        </w:sdt>
                        <w:p w14:paraId="0A126B8C" w14:textId="77777777" w:rsidR="00E9025E" w:rsidRPr="00EE5E5D" w:rsidRDefault="00E9025E" w:rsidP="00E9025E">
                          <w:pPr>
                            <w:rPr>
                              <w:sz w:val="13"/>
                              <w:szCs w:val="13"/>
                            </w:rPr>
                          </w:pPr>
                          <w:r>
                            <w:rPr>
                              <w:sz w:val="13"/>
                              <w:szCs w:val="13"/>
                            </w:rPr>
                            <w:t>Rijnstraat 8</w:t>
                          </w:r>
                        </w:p>
                        <w:p w14:paraId="7FB49C2B" w14:textId="77777777" w:rsidR="00E9025E" w:rsidRPr="0059764A" w:rsidRDefault="00E9025E" w:rsidP="00E9025E">
                          <w:pPr>
                            <w:rPr>
                              <w:sz w:val="13"/>
                              <w:szCs w:val="13"/>
                              <w:lang w:val="da-DK"/>
                            </w:rPr>
                          </w:pPr>
                          <w:r w:rsidRPr="0059764A">
                            <w:rPr>
                              <w:sz w:val="13"/>
                              <w:szCs w:val="13"/>
                              <w:lang w:val="da-DK"/>
                            </w:rPr>
                            <w:t>2515 XP Den Haag</w:t>
                          </w:r>
                        </w:p>
                        <w:p w14:paraId="4ED8144F" w14:textId="77777777" w:rsidR="00E9025E" w:rsidRPr="0059764A" w:rsidRDefault="00E9025E" w:rsidP="00E9025E">
                          <w:pPr>
                            <w:rPr>
                              <w:sz w:val="13"/>
                              <w:szCs w:val="13"/>
                              <w:lang w:val="da-DK"/>
                            </w:rPr>
                          </w:pPr>
                          <w:r w:rsidRPr="0059764A">
                            <w:rPr>
                              <w:sz w:val="13"/>
                              <w:szCs w:val="13"/>
                              <w:lang w:val="da-DK"/>
                            </w:rPr>
                            <w:t>Postbus 20061</w:t>
                          </w:r>
                        </w:p>
                        <w:p w14:paraId="528FE9BF" w14:textId="77777777" w:rsidR="00E9025E" w:rsidRPr="0059764A" w:rsidRDefault="00E9025E" w:rsidP="00E9025E">
                          <w:pPr>
                            <w:rPr>
                              <w:sz w:val="13"/>
                              <w:szCs w:val="13"/>
                              <w:lang w:val="da-DK"/>
                            </w:rPr>
                          </w:pPr>
                          <w:r w:rsidRPr="0059764A">
                            <w:rPr>
                              <w:sz w:val="13"/>
                              <w:szCs w:val="13"/>
                              <w:lang w:val="da-DK"/>
                            </w:rPr>
                            <w:t>Nederland</w:t>
                          </w:r>
                        </w:p>
                        <w:p w14:paraId="7607366D" w14:textId="77777777" w:rsidR="00E9025E" w:rsidRPr="0059764A" w:rsidRDefault="00E9025E" w:rsidP="00E9025E">
                          <w:pPr>
                            <w:rPr>
                              <w:sz w:val="13"/>
                              <w:szCs w:val="13"/>
                              <w:lang w:val="da-DK"/>
                            </w:rPr>
                          </w:pPr>
                          <w:r w:rsidRPr="0059764A">
                            <w:rPr>
                              <w:sz w:val="13"/>
                              <w:szCs w:val="13"/>
                              <w:lang w:val="da-DK"/>
                            </w:rPr>
                            <w:t>www.rijksoverheid.nl</w:t>
                          </w:r>
                        </w:p>
                        <w:p w14:paraId="4D1EDEFD" w14:textId="77777777" w:rsidR="00B363B6" w:rsidRPr="00E9025E" w:rsidRDefault="00B363B6">
                          <w:pPr>
                            <w:pStyle w:val="WitregelW2"/>
                            <w:rPr>
                              <w:lang w:val="da-DK"/>
                            </w:rPr>
                          </w:pPr>
                        </w:p>
                        <w:p w14:paraId="4D1EDEFE" w14:textId="77777777" w:rsidR="00B363B6" w:rsidRDefault="00D32BA7">
                          <w:pPr>
                            <w:pStyle w:val="Referentiegegevensbold"/>
                          </w:pPr>
                          <w:r>
                            <w:t>Onze referentie</w:t>
                          </w:r>
                        </w:p>
                        <w:p w14:paraId="4D1EDEFF" w14:textId="77777777" w:rsidR="00B363B6" w:rsidRDefault="00D32BA7">
                          <w:pPr>
                            <w:pStyle w:val="Referentiegegevens"/>
                          </w:pPr>
                          <w:r>
                            <w:t>BZ2515925</w:t>
                          </w:r>
                        </w:p>
                        <w:p w14:paraId="4D1EDF00" w14:textId="77777777" w:rsidR="00B363B6" w:rsidRDefault="00B363B6">
                          <w:pPr>
                            <w:pStyle w:val="WitregelW1"/>
                          </w:pPr>
                        </w:p>
                        <w:p w14:paraId="4D1EDF01" w14:textId="77777777" w:rsidR="00B363B6" w:rsidRDefault="00D32BA7">
                          <w:pPr>
                            <w:pStyle w:val="Referentiegegevensbold"/>
                          </w:pPr>
                          <w:r>
                            <w:t>Uw referentie</w:t>
                          </w:r>
                        </w:p>
                        <w:p w14:paraId="4D1EDF02" w14:textId="77777777" w:rsidR="00B363B6" w:rsidRDefault="00D32BA7">
                          <w:pPr>
                            <w:pStyle w:val="Referentiegegevens"/>
                          </w:pPr>
                          <w:r>
                            <w:t>21 501-02 nr. 3120</w:t>
                          </w:r>
                        </w:p>
                        <w:p w14:paraId="4D1EDF03" w14:textId="77777777" w:rsidR="00B363B6" w:rsidRDefault="00B363B6">
                          <w:pPr>
                            <w:pStyle w:val="WitregelW1"/>
                          </w:pPr>
                        </w:p>
                        <w:p w14:paraId="4D1EDF04" w14:textId="77777777" w:rsidR="00B363B6" w:rsidRDefault="00D32BA7">
                          <w:pPr>
                            <w:pStyle w:val="Referentiegegevensbold"/>
                          </w:pPr>
                          <w:r>
                            <w:t>Bijlage(n)</w:t>
                          </w:r>
                        </w:p>
                        <w:p w14:paraId="4D1EDF05" w14:textId="77777777" w:rsidR="00B363B6" w:rsidRDefault="00D32BA7">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D1EDEE3" id="41b10cd4-80a4-11ea-b356-6230a4311406" o:spid="_x0000_s1032" type="#_x0000_t202" style="position:absolute;margin-left:466.5pt;margin-top:155pt;width:110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259CC3DB" w14:textId="77777777" w:rsidR="00E9025E" w:rsidRPr="00F51C07" w:rsidRDefault="00E9025E" w:rsidP="00E9025E">
                        <w:pPr>
                          <w:rPr>
                            <w:b/>
                            <w:sz w:val="13"/>
                            <w:szCs w:val="13"/>
                          </w:rPr>
                        </w:pPr>
                        <w:r w:rsidRPr="00FC13FA">
                          <w:rPr>
                            <w:b/>
                            <w:sz w:val="13"/>
                            <w:szCs w:val="13"/>
                          </w:rPr>
                          <w:t>Ministerie van Buitenlandse Zaken</w:t>
                        </w:r>
                      </w:p>
                    </w:sdtContent>
                  </w:sdt>
                  <w:p w14:paraId="0A126B8C" w14:textId="77777777" w:rsidR="00E9025E" w:rsidRPr="00EE5E5D" w:rsidRDefault="00E9025E" w:rsidP="00E9025E">
                    <w:pPr>
                      <w:rPr>
                        <w:sz w:val="13"/>
                        <w:szCs w:val="13"/>
                      </w:rPr>
                    </w:pPr>
                    <w:r>
                      <w:rPr>
                        <w:sz w:val="13"/>
                        <w:szCs w:val="13"/>
                      </w:rPr>
                      <w:t>Rijnstraat 8</w:t>
                    </w:r>
                  </w:p>
                  <w:p w14:paraId="7FB49C2B" w14:textId="77777777" w:rsidR="00E9025E" w:rsidRPr="0059764A" w:rsidRDefault="00E9025E" w:rsidP="00E9025E">
                    <w:pPr>
                      <w:rPr>
                        <w:sz w:val="13"/>
                        <w:szCs w:val="13"/>
                        <w:lang w:val="da-DK"/>
                      </w:rPr>
                    </w:pPr>
                    <w:r w:rsidRPr="0059764A">
                      <w:rPr>
                        <w:sz w:val="13"/>
                        <w:szCs w:val="13"/>
                        <w:lang w:val="da-DK"/>
                      </w:rPr>
                      <w:t>2515 XP Den Haag</w:t>
                    </w:r>
                  </w:p>
                  <w:p w14:paraId="4ED8144F" w14:textId="77777777" w:rsidR="00E9025E" w:rsidRPr="0059764A" w:rsidRDefault="00E9025E" w:rsidP="00E9025E">
                    <w:pPr>
                      <w:rPr>
                        <w:sz w:val="13"/>
                        <w:szCs w:val="13"/>
                        <w:lang w:val="da-DK"/>
                      </w:rPr>
                    </w:pPr>
                    <w:r w:rsidRPr="0059764A">
                      <w:rPr>
                        <w:sz w:val="13"/>
                        <w:szCs w:val="13"/>
                        <w:lang w:val="da-DK"/>
                      </w:rPr>
                      <w:t>Postbus 20061</w:t>
                    </w:r>
                  </w:p>
                  <w:p w14:paraId="528FE9BF" w14:textId="77777777" w:rsidR="00E9025E" w:rsidRPr="0059764A" w:rsidRDefault="00E9025E" w:rsidP="00E9025E">
                    <w:pPr>
                      <w:rPr>
                        <w:sz w:val="13"/>
                        <w:szCs w:val="13"/>
                        <w:lang w:val="da-DK"/>
                      </w:rPr>
                    </w:pPr>
                    <w:r w:rsidRPr="0059764A">
                      <w:rPr>
                        <w:sz w:val="13"/>
                        <w:szCs w:val="13"/>
                        <w:lang w:val="da-DK"/>
                      </w:rPr>
                      <w:t>Nederland</w:t>
                    </w:r>
                  </w:p>
                  <w:p w14:paraId="7607366D" w14:textId="77777777" w:rsidR="00E9025E" w:rsidRPr="0059764A" w:rsidRDefault="00E9025E" w:rsidP="00E9025E">
                    <w:pPr>
                      <w:rPr>
                        <w:sz w:val="13"/>
                        <w:szCs w:val="13"/>
                        <w:lang w:val="da-DK"/>
                      </w:rPr>
                    </w:pPr>
                    <w:r w:rsidRPr="0059764A">
                      <w:rPr>
                        <w:sz w:val="13"/>
                        <w:szCs w:val="13"/>
                        <w:lang w:val="da-DK"/>
                      </w:rPr>
                      <w:t>www.rijksoverheid.nl</w:t>
                    </w:r>
                  </w:p>
                  <w:p w14:paraId="4D1EDEFD" w14:textId="77777777" w:rsidR="00B363B6" w:rsidRPr="00E9025E" w:rsidRDefault="00B363B6">
                    <w:pPr>
                      <w:pStyle w:val="WitregelW2"/>
                      <w:rPr>
                        <w:lang w:val="da-DK"/>
                      </w:rPr>
                    </w:pPr>
                  </w:p>
                  <w:p w14:paraId="4D1EDEFE" w14:textId="77777777" w:rsidR="00B363B6" w:rsidRDefault="00D32BA7">
                    <w:pPr>
                      <w:pStyle w:val="Referentiegegevensbold"/>
                    </w:pPr>
                    <w:r>
                      <w:t>Onze referentie</w:t>
                    </w:r>
                  </w:p>
                  <w:p w14:paraId="4D1EDEFF" w14:textId="77777777" w:rsidR="00B363B6" w:rsidRDefault="00D32BA7">
                    <w:pPr>
                      <w:pStyle w:val="Referentiegegevens"/>
                    </w:pPr>
                    <w:r>
                      <w:t>BZ2515925</w:t>
                    </w:r>
                  </w:p>
                  <w:p w14:paraId="4D1EDF00" w14:textId="77777777" w:rsidR="00B363B6" w:rsidRDefault="00B363B6">
                    <w:pPr>
                      <w:pStyle w:val="WitregelW1"/>
                    </w:pPr>
                  </w:p>
                  <w:p w14:paraId="4D1EDF01" w14:textId="77777777" w:rsidR="00B363B6" w:rsidRDefault="00D32BA7">
                    <w:pPr>
                      <w:pStyle w:val="Referentiegegevensbold"/>
                    </w:pPr>
                    <w:r>
                      <w:t>Uw referentie</w:t>
                    </w:r>
                  </w:p>
                  <w:p w14:paraId="4D1EDF02" w14:textId="77777777" w:rsidR="00B363B6" w:rsidRDefault="00D32BA7">
                    <w:pPr>
                      <w:pStyle w:val="Referentiegegevens"/>
                    </w:pPr>
                    <w:r>
                      <w:t>21 501-02 nr. 3120</w:t>
                    </w:r>
                  </w:p>
                  <w:p w14:paraId="4D1EDF03" w14:textId="77777777" w:rsidR="00B363B6" w:rsidRDefault="00B363B6">
                    <w:pPr>
                      <w:pStyle w:val="WitregelW1"/>
                    </w:pPr>
                  </w:p>
                  <w:p w14:paraId="4D1EDF04" w14:textId="77777777" w:rsidR="00B363B6" w:rsidRDefault="00D32BA7">
                    <w:pPr>
                      <w:pStyle w:val="Referentiegegevensbold"/>
                    </w:pPr>
                    <w:r>
                      <w:t>Bijlage(n)</w:t>
                    </w:r>
                  </w:p>
                  <w:p w14:paraId="4D1EDF05" w14:textId="77777777" w:rsidR="00B363B6" w:rsidRDefault="00D32BA7">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D1EDEE7" wp14:editId="38FD0CCD">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D1EDF14" w14:textId="77777777" w:rsidR="00D32BA7" w:rsidRDefault="00D32BA7"/>
                      </w:txbxContent>
                    </wps:txbx>
                    <wps:bodyPr vert="horz" wrap="square" lIns="0" tIns="0" rIns="0" bIns="0" anchor="t" anchorCtr="0"/>
                  </wps:wsp>
                </a:graphicData>
              </a:graphic>
            </wp:anchor>
          </w:drawing>
        </mc:Choice>
        <mc:Fallback>
          <w:pict>
            <v:shape w14:anchorId="4D1EDEE7"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4D1EDF14" w14:textId="77777777" w:rsidR="00D32BA7" w:rsidRDefault="00D32BA7"/>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D1EDEE9" wp14:editId="4D1EDEEA">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D1EDF07" w14:textId="77777777" w:rsidR="00B363B6" w:rsidRDefault="00D32BA7">
                          <w:pPr>
                            <w:spacing w:line="240" w:lineRule="auto"/>
                          </w:pPr>
                          <w:r>
                            <w:rPr>
                              <w:noProof/>
                            </w:rPr>
                            <w:drawing>
                              <wp:inline distT="0" distB="0" distL="0" distR="0" wp14:anchorId="4D1EDF0E" wp14:editId="4D1EDF0F">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1EDEE9"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D1EDF07" w14:textId="77777777" w:rsidR="00B363B6" w:rsidRDefault="00D32BA7">
                    <w:pPr>
                      <w:spacing w:line="240" w:lineRule="auto"/>
                    </w:pPr>
                    <w:r>
                      <w:rPr>
                        <w:noProof/>
                      </w:rPr>
                      <w:drawing>
                        <wp:inline distT="0" distB="0" distL="0" distR="0" wp14:anchorId="4D1EDF0E" wp14:editId="4D1EDF0F">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D1EDEEB" wp14:editId="4D1EDEEC">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D1EDF08" w14:textId="77777777" w:rsidR="00B363B6" w:rsidRDefault="00D32BA7">
                          <w:pPr>
                            <w:spacing w:line="240" w:lineRule="auto"/>
                          </w:pPr>
                          <w:r>
                            <w:rPr>
                              <w:noProof/>
                            </w:rPr>
                            <w:drawing>
                              <wp:inline distT="0" distB="0" distL="0" distR="0" wp14:anchorId="4D1EDF10" wp14:editId="4D1EDF11">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1EDEEB"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D1EDF08" w14:textId="77777777" w:rsidR="00B363B6" w:rsidRDefault="00D32BA7">
                    <w:pPr>
                      <w:spacing w:line="240" w:lineRule="auto"/>
                    </w:pPr>
                    <w:r>
                      <w:rPr>
                        <w:noProof/>
                      </w:rPr>
                      <w:drawing>
                        <wp:inline distT="0" distB="0" distL="0" distR="0" wp14:anchorId="4D1EDF10" wp14:editId="4D1EDF11">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EDECB4"/>
    <w:multiLevelType w:val="multilevel"/>
    <w:tmpl w:val="0BC1363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A9A49B3"/>
    <w:multiLevelType w:val="multilevel"/>
    <w:tmpl w:val="6FE2187D"/>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B500B7"/>
    <w:multiLevelType w:val="multilevel"/>
    <w:tmpl w:val="A21098CD"/>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56A6F1D5"/>
    <w:multiLevelType w:val="multilevel"/>
    <w:tmpl w:val="64289CA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A500301"/>
    <w:multiLevelType w:val="multilevel"/>
    <w:tmpl w:val="D136038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361057341">
    <w:abstractNumId w:val="2"/>
  </w:num>
  <w:num w:numId="2" w16cid:durableId="914778711">
    <w:abstractNumId w:val="4"/>
  </w:num>
  <w:num w:numId="3" w16cid:durableId="1574244373">
    <w:abstractNumId w:val="3"/>
  </w:num>
  <w:num w:numId="4" w16cid:durableId="784689611">
    <w:abstractNumId w:val="0"/>
  </w:num>
  <w:num w:numId="5" w16cid:durableId="1917009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3B6"/>
    <w:rsid w:val="000D4A87"/>
    <w:rsid w:val="002200F0"/>
    <w:rsid w:val="003D2991"/>
    <w:rsid w:val="005503D7"/>
    <w:rsid w:val="00606DB3"/>
    <w:rsid w:val="00694D00"/>
    <w:rsid w:val="0088798A"/>
    <w:rsid w:val="00A15078"/>
    <w:rsid w:val="00B363B6"/>
    <w:rsid w:val="00BB12DB"/>
    <w:rsid w:val="00C12DF1"/>
    <w:rsid w:val="00C62D49"/>
    <w:rsid w:val="00D111A0"/>
    <w:rsid w:val="00D32BA7"/>
    <w:rsid w:val="00D412C1"/>
    <w:rsid w:val="00DB1429"/>
    <w:rsid w:val="00DD11DA"/>
    <w:rsid w:val="00E339F5"/>
    <w:rsid w:val="00E9025E"/>
    <w:rsid w:val="00EA280C"/>
    <w:rsid w:val="00EC7C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1EDECB"/>
  <w15:docId w15:val="{A0722409-6D98-4231-909A-B9D8D1DF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Revision">
    <w:name w:val="Revision"/>
    <w:hidden/>
    <w:uiPriority w:val="99"/>
    <w:semiHidden/>
    <w:rsid w:val="00DD11DA"/>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E9025E"/>
    <w:pPr>
      <w:tabs>
        <w:tab w:val="center" w:pos="4513"/>
        <w:tab w:val="right" w:pos="9026"/>
      </w:tabs>
      <w:spacing w:line="240" w:lineRule="auto"/>
    </w:pPr>
  </w:style>
  <w:style w:type="character" w:customStyle="1" w:styleId="HeaderChar">
    <w:name w:val="Header Char"/>
    <w:basedOn w:val="DefaultParagraphFont"/>
    <w:link w:val="Header"/>
    <w:uiPriority w:val="99"/>
    <w:rsid w:val="00E9025E"/>
    <w:rPr>
      <w:rFonts w:ascii="Verdana" w:hAnsi="Verdana"/>
      <w:color w:val="000000"/>
      <w:sz w:val="18"/>
      <w:szCs w:val="18"/>
    </w:rPr>
  </w:style>
  <w:style w:type="paragraph" w:styleId="Footer">
    <w:name w:val="footer"/>
    <w:basedOn w:val="Normal"/>
    <w:link w:val="FooterChar"/>
    <w:uiPriority w:val="99"/>
    <w:unhideWhenUsed/>
    <w:rsid w:val="00E9025E"/>
    <w:pPr>
      <w:tabs>
        <w:tab w:val="center" w:pos="4513"/>
        <w:tab w:val="right" w:pos="9026"/>
      </w:tabs>
      <w:spacing w:line="240" w:lineRule="auto"/>
    </w:pPr>
  </w:style>
  <w:style w:type="character" w:customStyle="1" w:styleId="FooterChar">
    <w:name w:val="Footer Char"/>
    <w:basedOn w:val="DefaultParagraphFont"/>
    <w:link w:val="Footer"/>
    <w:uiPriority w:val="99"/>
    <w:rsid w:val="00E9025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126</ap:Words>
  <ap:Characters>670</ap:Characters>
  <ap:DocSecurity>0</ap:DocSecurity>
  <ap:Lines>16</ap:Lines>
  <ap:Paragraphs>8</ap:Paragraphs>
  <ap:ScaleCrop>false</ap:ScaleCrop>
  <ap:HeadingPairs>
    <vt:vector baseType="variant" size="2">
      <vt:variant>
        <vt:lpstr>Title</vt:lpstr>
      </vt:variant>
      <vt:variant>
        <vt:i4>1</vt:i4>
      </vt:variant>
    </vt:vector>
  </ap:HeadingPairs>
  <ap:TitlesOfParts>
    <vt:vector baseType="lpstr" size="1">
      <vt:lpstr>Uitstelbrief motie 21 501-02 nr. 3120 van het lid Teunissen over honden als dual use</vt:lpstr>
    </vt:vector>
  </ap:TitlesOfParts>
  <ap:LinksUpToDate>false</ap:LinksUpToDate>
  <ap:CharactersWithSpaces>788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2025-05-07T08:34:00.0000000Z</lastPrinted>
  <dcterms:created xsi:type="dcterms:W3CDTF">2025-05-12T13:15:00.0000000Z</dcterms:created>
  <dcterms:modified xsi:type="dcterms:W3CDTF">2025-05-12T13:15:00.0000000Z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065cd8b3-ec08-4fec-9792-ab9ed4f8b635</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