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2025Z09098</w:t>
        <w:br/>
      </w:r>
      <w:proofErr w:type="spellEnd"/>
    </w:p>
    <w:p>
      <w:pPr>
        <w:pStyle w:val="Normal"/>
        <w:rPr>
          <w:b w:val="1"/>
          <w:bCs w:val="1"/>
        </w:rPr>
      </w:pPr>
      <w:r w:rsidR="250AE766">
        <w:rPr>
          <w:b w:val="0"/>
          <w:bCs w:val="0"/>
        </w:rPr>
        <w:t>(ingezonden 13 mei 2025)</w:t>
        <w:br/>
      </w:r>
    </w:p>
    <w:p>
      <w:r>
        <w:t xml:space="preserve">Vragen van het lid Welzijn (Nieuw Sociaal Contract) aan de minister van Volkshuisvesting en Ruimtelijke Ordening over de uitvoering van de motie-Welzijn (Kamerstuk 34293, nr. 143) inzake risicobeheersing Binnenhofrenovatie naar aanleiding van de 13de voortgangsrapportage Binnenhof</w:t>
      </w:r>
      <w:r>
        <w:br/>
      </w:r>
    </w:p>
    <w:p>
      <w:r>
        <w:t xml:space="preserve"/>
      </w:r>
      <w:r>
        <w:rPr>
          <w:b w:val="1"/>
          <w:bCs w:val="1"/>
        </w:rPr>
        <w:t xml:space="preserve">1.</w:t>
      </w:r>
      <w:r>
        <w:rPr/>
        <w:t xml:space="preserve"> Deelt u de opvatting dat de motie niet alleen oproept tot transparantie, maar ook tot verscherpte risicobeheersing, en dat het enkel benoemen van risico’s, zonder aanvullende mitigerende maatregelen, geen recht doet aan de strekking van de motie?</w:t>
      </w:r>
      <w:r>
        <w:br/>
      </w:r>
    </w:p>
    <w:p>
      <w:r>
        <w:t xml:space="preserve"/>
      </w:r>
      <w:r>
        <w:rPr>
          <w:b w:val="1"/>
          <w:bCs w:val="1"/>
        </w:rPr>
        <w:t xml:space="preserve">2.</w:t>
      </w:r>
      <w:r>
        <w:rPr/>
        <w:t xml:space="preserve"> Bent u bereid als aanvullende mitigerende maatregel een onafhankelijke risico-audit te laten uitvoeren (bijvoorbeeld door Rijkswaterstaat, Auditdienst Rijk of een externe projectauditor) om te toetsen of de bestaande risicodossiers volledig en toereikend zijn en of de getroffen maatregelen daadwerkelijk effectief zijn? Of heeft een dergelijke audit al plaatsgevonden, en zo ja, wanneer en wat waren de uitkomsten?</w:t>
      </w:r>
      <w:r>
        <w:br/>
      </w:r>
    </w:p>
    <w:p>
      <w:r>
        <w:t xml:space="preserve"/>
      </w:r>
      <w:r>
        <w:rPr>
          <w:b w:val="1"/>
          <w:bCs w:val="1"/>
        </w:rPr>
        <w:t xml:space="preserve">3.</w:t>
      </w:r>
      <w:r>
        <w:rPr/>
        <w:t xml:space="preserve"> Bent u bereid om als aanvullende mitigerende maatregel voortaan bij overschrijdingen boven een drempelbedrag (bijvoorbeeld 50 miljoen euro) een formeel politiek stopmoment in te bouwen, waarbij de Kamer actief wordt betrokken bij de afweging over voortgang, her prioritering of bijstelling van scope?</w:t>
      </w:r>
      <w:r>
        <w:br/>
      </w:r>
    </w:p>
    <w:p>
      <w:r>
        <w:t xml:space="preserve"/>
      </w:r>
      <w:r>
        <w:rPr>
          <w:b w:val="1"/>
          <w:bCs w:val="1"/>
        </w:rPr>
        <w:t xml:space="preserve">4.</w:t>
      </w:r>
      <w:r>
        <w:rPr/>
        <w:t xml:space="preserve"> Ziet u aanleiding om als aanvullende mitigerende maatregel het wijzigingsproces strikter te reguleren via een zogeheten 'scope freeze' per projectfase, zodat alleen nog met zwaarwegende motivering en kostenplaatje van verzoekende partij (inclusief ambtelijke diensten of Kamerleden) wijzigingen kunnen worden voorgesteld?</w:t>
      </w:r>
      <w:r>
        <w:br/>
      </w:r>
    </w:p>
    <w:p>
      <w:r>
        <w:t xml:space="preserve"/>
      </w:r>
      <w:r>
        <w:rPr>
          <w:b w:val="1"/>
          <w:bCs w:val="1"/>
        </w:rPr>
        <w:t xml:space="preserve">5.</w:t>
      </w:r>
      <w:r>
        <w:rPr/>
        <w:t xml:space="preserve"> Bent u bereid om als aanvullende mitigerende maatregel een publiek toegankelijk risicodashboard in te richten, naar voorbeeld van grote infraprojecten, waarin real-time de belangrijkste risico’s, kostenimpact, geplande versus feitelijke mijlpalen en beheersmaatregelen zichtbaar zijn, zodat het toezicht door Kamer en samenleving wordt versterkt?</w:t>
      </w:r>
      <w:r>
        <w:br/>
      </w:r>
    </w:p>
    <w:p>
      <w:r>
        <w:t xml:space="preserve"/>
      </w:r>
      <w:r>
        <w:rPr>
          <w:b w:val="1"/>
          <w:bCs w:val="1"/>
        </w:rPr>
        <w:t xml:space="preserve">6.</w:t>
      </w:r>
      <w:r>
        <w:rPr/>
        <w:t xml:space="preserve"> Kunt u aangeven in hoeverre er gebruik is gemaakt van internationale lessen of benchmarks uit vergelijkbare renovaties van parlementaire of historische complexen (zoals in Westminster, Brussel of Bern)? Zo nee, bent u bereid alsnog zo'n benchmarkonderzoek te laten uitvoeren om inzicht te krijgen in aanvullende mitigerende strategieën?</w:t>
      </w:r>
      <w:r>
        <w:br/>
      </w:r>
    </w:p>
    <w:p>
      <w:r>
        <w:t xml:space="preserve"/>
      </w:r>
      <w:r>
        <w:rPr>
          <w:b w:val="1"/>
          <w:bCs w:val="1"/>
        </w:rPr>
        <w:t xml:space="preserve">7</w:t>
      </w:r>
      <w:r>
        <w:rPr/>
        <w:t xml:space="preserve">. Kunt u bij elk van de bovenstaande vragen waarbij zij de voorgestelde aanvullende mitigerende maatregel niet wenst in te zetten aangeven waarom niet?</w:t>
      </w:r>
      <w:r>
        <w:br/>
      </w:r>
    </w:p>
    <w:p>
      <w:r>
        <w:t xml:space="preserve"/>
      </w:r>
      <w:r>
        <w:rPr>
          <w:b w:val="1"/>
          <w:bCs w:val="1"/>
        </w:rPr>
        <w:t xml:space="preserve">8.</w:t>
      </w:r>
      <w:r>
        <w:rPr/>
        <w:t xml:space="preserve"> Kunt u de vragen één voor één beantwoorden voor het zomerreces?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5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590">
    <w:abstractNumId w:val="1004775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