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245"/>
        <w:gridCol w:w="351"/>
      </w:tblGrid>
      <w:tr w:rsidRPr="003C78F9" w:rsidR="003C78F9" w:rsidTr="003F3B69" w14:paraId="689DAD14" w14:textId="77777777">
        <w:tc>
          <w:tcPr>
            <w:tcW w:w="3614" w:type="dxa"/>
            <w:tcBorders>
              <w:bottom w:val="single" w:color="auto" w:sz="4" w:space="0"/>
            </w:tcBorders>
          </w:tcPr>
          <w:p w:rsidRPr="003C78F9" w:rsidR="003C78F9" w:rsidP="003C78F9" w:rsidRDefault="003C78F9" w14:paraId="7B252830" w14:textId="77777777">
            <w:pPr>
              <w:spacing w:after="0" w:line="240" w:lineRule="auto"/>
              <w:rPr>
                <w:rFonts w:ascii="Times New Roman" w:hAnsi="Times New Roman" w:eastAsia="Times New Roman" w:cs="Times New Roman"/>
                <w:b/>
                <w:lang w:eastAsia="nl-NL"/>
              </w:rPr>
            </w:pPr>
            <w:r w:rsidRPr="003C78F9">
              <w:rPr>
                <w:rFonts w:ascii="Times New Roman" w:hAnsi="Times New Roman" w:eastAsia="Times New Roman" w:cs="Times New Roman"/>
                <w:b/>
                <w:lang w:eastAsia="nl-NL"/>
              </w:rPr>
              <w:t>Tweede Kamer der Staten-Generaal</w:t>
            </w:r>
          </w:p>
        </w:tc>
        <w:tc>
          <w:tcPr>
            <w:tcW w:w="5596" w:type="dxa"/>
            <w:gridSpan w:val="2"/>
            <w:tcBorders>
              <w:bottom w:val="single" w:color="auto" w:sz="4" w:space="0"/>
            </w:tcBorders>
          </w:tcPr>
          <w:p w:rsidRPr="003C78F9" w:rsidR="003C78F9" w:rsidP="003C78F9" w:rsidRDefault="003C78F9" w14:paraId="5B83C15B" w14:textId="77777777">
            <w:pPr>
              <w:spacing w:after="0" w:line="240" w:lineRule="auto"/>
              <w:jc w:val="right"/>
              <w:rPr>
                <w:rFonts w:ascii="Times New Roman" w:hAnsi="Times New Roman" w:eastAsia="Times New Roman" w:cs="Times New Roman"/>
                <w:b/>
                <w:lang w:eastAsia="nl-NL"/>
              </w:rPr>
            </w:pPr>
            <w:r w:rsidRPr="003C78F9">
              <w:rPr>
                <w:rFonts w:ascii="Times New Roman" w:hAnsi="Times New Roman" w:eastAsia="Times New Roman" w:cs="Times New Roman"/>
                <w:b/>
                <w:lang w:eastAsia="nl-NL"/>
              </w:rPr>
              <w:t>2</w:t>
            </w:r>
          </w:p>
        </w:tc>
      </w:tr>
      <w:tr w:rsidRPr="003C78F9" w:rsidR="003C78F9" w:rsidTr="003F3B69" w14:paraId="6E5F20FF" w14:textId="77777777">
        <w:tc>
          <w:tcPr>
            <w:tcW w:w="3614" w:type="dxa"/>
          </w:tcPr>
          <w:p w:rsidRPr="003C78F9" w:rsidR="003C78F9" w:rsidP="003C78F9" w:rsidRDefault="003C78F9" w14:paraId="0405BD20"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6B351478" w14:textId="77777777">
            <w:pPr>
              <w:spacing w:after="0" w:line="240" w:lineRule="auto"/>
              <w:rPr>
                <w:rFonts w:ascii="Times New Roman" w:hAnsi="Times New Roman" w:eastAsia="Times New Roman" w:cs="Times New Roman"/>
                <w:lang w:eastAsia="nl-NL"/>
              </w:rPr>
            </w:pPr>
          </w:p>
        </w:tc>
      </w:tr>
      <w:tr w:rsidRPr="003C78F9" w:rsidR="003C78F9" w:rsidTr="003F3B69" w14:paraId="4182F71E" w14:textId="77777777">
        <w:tc>
          <w:tcPr>
            <w:tcW w:w="3614" w:type="dxa"/>
            <w:tcBorders>
              <w:bottom w:val="single" w:color="auto" w:sz="4" w:space="0"/>
            </w:tcBorders>
          </w:tcPr>
          <w:p w:rsidRPr="003C78F9" w:rsidR="003C78F9" w:rsidP="003C78F9" w:rsidRDefault="003C78F9" w14:paraId="5281DBEF" w14:textId="77777777">
            <w:pPr>
              <w:spacing w:after="0" w:line="240" w:lineRule="auto"/>
              <w:rPr>
                <w:rFonts w:ascii="Times New Roman" w:hAnsi="Times New Roman" w:eastAsia="Times New Roman" w:cs="Times New Roman"/>
                <w:lang w:eastAsia="nl-NL"/>
              </w:rPr>
            </w:pPr>
            <w:r w:rsidRPr="003C78F9">
              <w:rPr>
                <w:rFonts w:ascii="Times New Roman" w:hAnsi="Times New Roman" w:eastAsia="Times New Roman" w:cs="Times New Roman"/>
                <w:lang w:eastAsia="nl-NL"/>
              </w:rPr>
              <w:t>Vergaderjaar 2024-2025</w:t>
            </w:r>
          </w:p>
        </w:tc>
        <w:tc>
          <w:tcPr>
            <w:tcW w:w="5596" w:type="dxa"/>
            <w:gridSpan w:val="2"/>
            <w:tcBorders>
              <w:bottom w:val="single" w:color="auto" w:sz="4" w:space="0"/>
            </w:tcBorders>
          </w:tcPr>
          <w:p w:rsidRPr="003C78F9" w:rsidR="003C78F9" w:rsidP="003C78F9" w:rsidRDefault="003C78F9" w14:paraId="5ADF3F0F" w14:textId="77777777">
            <w:pPr>
              <w:spacing w:after="0" w:line="240" w:lineRule="auto"/>
              <w:rPr>
                <w:rFonts w:ascii="Times New Roman" w:hAnsi="Times New Roman" w:eastAsia="Times New Roman" w:cs="Times New Roman"/>
                <w:lang w:eastAsia="nl-NL"/>
              </w:rPr>
            </w:pPr>
          </w:p>
        </w:tc>
      </w:tr>
      <w:tr w:rsidRPr="003C78F9" w:rsidR="003C78F9" w:rsidTr="003F3B69" w14:paraId="78425B0D" w14:textId="77777777">
        <w:tc>
          <w:tcPr>
            <w:tcW w:w="3614" w:type="dxa"/>
          </w:tcPr>
          <w:p w:rsidRPr="003C78F9" w:rsidR="003C78F9" w:rsidP="003C78F9" w:rsidRDefault="003C78F9" w14:paraId="584F1D7A"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6E2ABA84" w14:textId="77777777">
            <w:pPr>
              <w:spacing w:after="0" w:line="240" w:lineRule="auto"/>
              <w:rPr>
                <w:rFonts w:ascii="Times New Roman" w:hAnsi="Times New Roman" w:eastAsia="Times New Roman" w:cs="Times New Roman"/>
                <w:lang w:eastAsia="nl-NL"/>
              </w:rPr>
            </w:pPr>
          </w:p>
        </w:tc>
      </w:tr>
      <w:tr w:rsidRPr="003C78F9" w:rsidR="003C78F9" w:rsidTr="003F3B69" w14:paraId="4ABD4A93" w14:textId="77777777">
        <w:tc>
          <w:tcPr>
            <w:tcW w:w="3614" w:type="dxa"/>
          </w:tcPr>
          <w:p w:rsidRPr="003C78F9" w:rsidR="003C78F9" w:rsidP="003C78F9" w:rsidRDefault="003C78F9" w14:paraId="24AC00BA" w14:textId="77777777">
            <w:pPr>
              <w:spacing w:after="0" w:line="240" w:lineRule="auto"/>
              <w:rPr>
                <w:rFonts w:ascii="Times New Roman" w:hAnsi="Times New Roman" w:eastAsia="Times New Roman" w:cs="Times New Roman"/>
                <w:b/>
                <w:lang w:eastAsia="nl-NL"/>
              </w:rPr>
            </w:pPr>
          </w:p>
        </w:tc>
        <w:tc>
          <w:tcPr>
            <w:tcW w:w="5596" w:type="dxa"/>
            <w:gridSpan w:val="2"/>
          </w:tcPr>
          <w:p w:rsidRPr="003C78F9" w:rsidR="003C78F9" w:rsidP="003C78F9" w:rsidRDefault="003C78F9" w14:paraId="75A4B4E9" w14:textId="0DAB30B3">
            <w:pPr>
              <w:spacing w:after="0" w:line="240" w:lineRule="auto"/>
              <w:rPr>
                <w:rFonts w:ascii="Times New Roman" w:hAnsi="Times New Roman" w:eastAsia="Times New Roman" w:cs="Times New Roman"/>
                <w:b/>
                <w:color w:val="000000"/>
                <w:lang w:eastAsia="nl-NL"/>
              </w:rPr>
            </w:pPr>
            <w:r w:rsidRPr="003C78F9">
              <w:rPr>
                <w:rFonts w:ascii="Times New Roman" w:hAnsi="Times New Roman" w:eastAsia="Times New Roman" w:cs="Times New Roman"/>
                <w:b/>
                <w:color w:val="000000"/>
                <w:lang w:eastAsia="nl-NL"/>
              </w:rPr>
              <w:t>Gezondheid en milieu (Kamerstuk 28089, nr. 334)</w:t>
            </w:r>
          </w:p>
        </w:tc>
      </w:tr>
      <w:tr w:rsidRPr="003C78F9" w:rsidR="003C78F9" w:rsidTr="003F3B69" w14:paraId="7AE3460F" w14:textId="77777777">
        <w:tc>
          <w:tcPr>
            <w:tcW w:w="3614" w:type="dxa"/>
          </w:tcPr>
          <w:p w:rsidRPr="003C78F9" w:rsidR="003C78F9" w:rsidP="003C78F9" w:rsidRDefault="003C78F9" w14:paraId="5AE2D406"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4AECD63A" w14:textId="77777777">
            <w:pPr>
              <w:spacing w:after="0" w:line="240" w:lineRule="auto"/>
              <w:rPr>
                <w:rFonts w:ascii="Times New Roman" w:hAnsi="Times New Roman" w:eastAsia="Times New Roman" w:cs="Times New Roman"/>
                <w:lang w:eastAsia="nl-NL"/>
              </w:rPr>
            </w:pPr>
          </w:p>
        </w:tc>
      </w:tr>
      <w:tr w:rsidRPr="003C78F9" w:rsidR="003C78F9" w:rsidTr="003F3B69" w14:paraId="544AC885" w14:textId="77777777">
        <w:tc>
          <w:tcPr>
            <w:tcW w:w="3614" w:type="dxa"/>
          </w:tcPr>
          <w:p w:rsidRPr="003C78F9" w:rsidR="003C78F9" w:rsidP="003C78F9" w:rsidRDefault="003C78F9" w14:paraId="7C03A93A"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338018F9" w14:textId="77777777">
            <w:pPr>
              <w:spacing w:after="0" w:line="240" w:lineRule="auto"/>
              <w:rPr>
                <w:rFonts w:ascii="Times New Roman" w:hAnsi="Times New Roman" w:eastAsia="Times New Roman" w:cs="Times New Roman"/>
                <w:lang w:eastAsia="nl-NL"/>
              </w:rPr>
            </w:pPr>
          </w:p>
        </w:tc>
      </w:tr>
      <w:tr w:rsidRPr="003C78F9" w:rsidR="003C78F9" w:rsidTr="003F3B69" w14:paraId="22874156" w14:textId="77777777">
        <w:tc>
          <w:tcPr>
            <w:tcW w:w="3614" w:type="dxa"/>
          </w:tcPr>
          <w:p w:rsidRPr="003C78F9" w:rsidR="003C78F9" w:rsidP="003C78F9" w:rsidRDefault="003C78F9" w14:paraId="53FB7BC5"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71C80C28" w14:textId="77777777">
            <w:pPr>
              <w:spacing w:after="0" w:line="240" w:lineRule="auto"/>
              <w:rPr>
                <w:rFonts w:ascii="Times New Roman" w:hAnsi="Times New Roman" w:eastAsia="Times New Roman" w:cs="Times New Roman"/>
                <w:lang w:eastAsia="nl-NL"/>
              </w:rPr>
            </w:pPr>
          </w:p>
        </w:tc>
      </w:tr>
      <w:tr w:rsidRPr="003C78F9" w:rsidR="003C78F9" w:rsidTr="003F3B69" w14:paraId="7C9AAC88" w14:textId="77777777">
        <w:tc>
          <w:tcPr>
            <w:tcW w:w="3614" w:type="dxa"/>
          </w:tcPr>
          <w:p w:rsidRPr="003C78F9" w:rsidR="003C78F9" w:rsidP="003C78F9" w:rsidRDefault="003C78F9" w14:paraId="39E23BD0" w14:textId="77777777">
            <w:pPr>
              <w:spacing w:after="0" w:line="240" w:lineRule="auto"/>
              <w:rPr>
                <w:rFonts w:ascii="Times New Roman" w:hAnsi="Times New Roman" w:eastAsia="Times New Roman" w:cs="Times New Roman"/>
                <w:b/>
                <w:lang w:eastAsia="nl-NL"/>
              </w:rPr>
            </w:pPr>
            <w:r w:rsidRPr="003C78F9">
              <w:rPr>
                <w:rFonts w:ascii="Times New Roman" w:hAnsi="Times New Roman" w:eastAsia="Times New Roman" w:cs="Times New Roman"/>
                <w:b/>
                <w:lang w:eastAsia="nl-NL"/>
              </w:rPr>
              <w:t xml:space="preserve">Nr. </w:t>
            </w:r>
          </w:p>
        </w:tc>
        <w:tc>
          <w:tcPr>
            <w:tcW w:w="5596" w:type="dxa"/>
            <w:gridSpan w:val="2"/>
          </w:tcPr>
          <w:p w:rsidRPr="003C78F9" w:rsidR="003C78F9" w:rsidP="003C78F9" w:rsidRDefault="003C78F9" w14:paraId="371D5D8D" w14:textId="77777777">
            <w:pPr>
              <w:keepNext/>
              <w:spacing w:after="0" w:line="240" w:lineRule="auto"/>
              <w:outlineLvl w:val="0"/>
              <w:rPr>
                <w:rFonts w:ascii="Times New Roman" w:hAnsi="Times New Roman" w:eastAsia="Times New Roman" w:cs="Times New Roman"/>
                <w:b/>
                <w:lang w:eastAsia="nl-NL"/>
              </w:rPr>
            </w:pPr>
            <w:r w:rsidRPr="003C78F9">
              <w:rPr>
                <w:rFonts w:ascii="Times New Roman" w:hAnsi="Times New Roman" w:eastAsia="Times New Roman" w:cs="Times New Roman"/>
                <w:b/>
                <w:lang w:eastAsia="nl-NL"/>
              </w:rPr>
              <w:t>VERSLAG VAN EEN SCHRIFTELIJK OVERLEG</w:t>
            </w:r>
          </w:p>
        </w:tc>
      </w:tr>
      <w:tr w:rsidRPr="003C78F9" w:rsidR="003C78F9" w:rsidTr="003F3B69" w14:paraId="7BF5303E" w14:textId="77777777">
        <w:tc>
          <w:tcPr>
            <w:tcW w:w="3614" w:type="dxa"/>
          </w:tcPr>
          <w:p w:rsidRPr="003C78F9" w:rsidR="003C78F9" w:rsidP="003C78F9" w:rsidRDefault="003C78F9" w14:paraId="54D9D417"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43AA6BC5" w14:textId="43892C6D">
            <w:pPr>
              <w:keepNext/>
              <w:spacing w:after="0" w:line="240" w:lineRule="auto"/>
              <w:outlineLvl w:val="0"/>
              <w:rPr>
                <w:rFonts w:ascii="Times New Roman" w:hAnsi="Times New Roman" w:eastAsia="Times New Roman" w:cs="Times New Roman"/>
                <w:lang w:eastAsia="nl-NL"/>
              </w:rPr>
            </w:pPr>
            <w:r w:rsidRPr="003C78F9">
              <w:rPr>
                <w:rFonts w:ascii="Times New Roman" w:hAnsi="Times New Roman" w:eastAsia="Times New Roman" w:cs="Times New Roman"/>
                <w:lang w:eastAsia="nl-NL"/>
              </w:rPr>
              <w:t>Vastgesteld op ……. 2025</w:t>
            </w:r>
          </w:p>
        </w:tc>
      </w:tr>
      <w:tr w:rsidRPr="003C78F9" w:rsidR="003C78F9" w:rsidTr="003F3B69" w14:paraId="3B1C5D2E" w14:textId="77777777">
        <w:tc>
          <w:tcPr>
            <w:tcW w:w="3614" w:type="dxa"/>
          </w:tcPr>
          <w:p w:rsidRPr="003C78F9" w:rsidR="003C78F9" w:rsidP="003C78F9" w:rsidRDefault="003C78F9" w14:paraId="0848A5E6"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66112745" w14:textId="77777777">
            <w:pPr>
              <w:keepNext/>
              <w:spacing w:after="0" w:line="240" w:lineRule="auto"/>
              <w:outlineLvl w:val="0"/>
              <w:rPr>
                <w:rFonts w:ascii="Times New Roman" w:hAnsi="Times New Roman" w:eastAsia="Times New Roman" w:cs="Times New Roman"/>
                <w:b/>
                <w:lang w:eastAsia="nl-NL"/>
              </w:rPr>
            </w:pPr>
          </w:p>
        </w:tc>
      </w:tr>
      <w:tr w:rsidRPr="003C78F9" w:rsidR="003C78F9" w:rsidTr="003F3B69" w14:paraId="1895DC33" w14:textId="77777777">
        <w:tc>
          <w:tcPr>
            <w:tcW w:w="3614" w:type="dxa"/>
          </w:tcPr>
          <w:p w:rsidRPr="003C78F9" w:rsidR="003C78F9" w:rsidP="003C78F9" w:rsidRDefault="003C78F9" w14:paraId="4A2F82C1"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1BB8062D" w14:textId="14E522C7">
            <w:pPr>
              <w:keepNext/>
              <w:spacing w:after="0" w:line="240" w:lineRule="auto"/>
              <w:outlineLvl w:val="0"/>
              <w:rPr>
                <w:rFonts w:ascii="Times New Roman" w:hAnsi="Times New Roman" w:eastAsia="Times New Roman" w:cs="Times New Roman"/>
                <w:color w:val="000000"/>
                <w:lang w:eastAsia="nl-NL"/>
              </w:rPr>
            </w:pPr>
            <w:r w:rsidRPr="003C78F9">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staatssecretaris van Infrastructuur en Waterstaat over zijn brief over de voortgang van </w:t>
            </w:r>
            <w:r w:rsidR="002000BA">
              <w:rPr>
                <w:rFonts w:ascii="Times New Roman" w:hAnsi="Times New Roman" w:eastAsia="Times New Roman" w:cs="Times New Roman"/>
                <w:color w:val="000000"/>
                <w:lang w:eastAsia="nl-NL"/>
              </w:rPr>
              <w:t xml:space="preserve">de </w:t>
            </w:r>
            <w:r w:rsidRPr="003C78F9">
              <w:rPr>
                <w:rFonts w:ascii="Times New Roman" w:hAnsi="Times New Roman" w:eastAsia="Times New Roman" w:cs="Times New Roman"/>
                <w:color w:val="000000"/>
                <w:lang w:eastAsia="nl-NL"/>
              </w:rPr>
              <w:t xml:space="preserve">milieuproblematiek </w:t>
            </w:r>
            <w:r w:rsidR="002000BA">
              <w:rPr>
                <w:rFonts w:ascii="Times New Roman" w:hAnsi="Times New Roman" w:eastAsia="Times New Roman" w:cs="Times New Roman"/>
                <w:color w:val="000000"/>
                <w:lang w:eastAsia="nl-NL"/>
              </w:rPr>
              <w:t>bij</w:t>
            </w:r>
            <w:r w:rsidRPr="003C78F9">
              <w:rPr>
                <w:rFonts w:ascii="Times New Roman" w:hAnsi="Times New Roman" w:eastAsia="Times New Roman" w:cs="Times New Roman"/>
                <w:color w:val="000000"/>
                <w:lang w:eastAsia="nl-NL"/>
              </w:rPr>
              <w:t xml:space="preserve"> Tata Steel (Kamerstuk 28089, nr. 334).</w:t>
            </w:r>
          </w:p>
          <w:p w:rsidRPr="003C78F9" w:rsidR="003C78F9" w:rsidP="003C78F9" w:rsidRDefault="003C78F9" w14:paraId="7DD19A93" w14:textId="77777777">
            <w:pPr>
              <w:keepNext/>
              <w:spacing w:after="0" w:line="240" w:lineRule="auto"/>
              <w:outlineLvl w:val="0"/>
              <w:rPr>
                <w:rFonts w:ascii="Times New Roman" w:hAnsi="Times New Roman" w:eastAsia="Times New Roman" w:cs="Times New Roman"/>
                <w:lang w:eastAsia="nl-NL"/>
              </w:rPr>
            </w:pPr>
          </w:p>
          <w:p w:rsidRPr="003C78F9" w:rsidR="003C78F9" w:rsidP="003C78F9" w:rsidRDefault="003C78F9" w14:paraId="6D23FC60" w14:textId="7BC3478D">
            <w:pPr>
              <w:keepNext/>
              <w:spacing w:after="0" w:line="240" w:lineRule="auto"/>
              <w:outlineLvl w:val="0"/>
              <w:rPr>
                <w:rFonts w:ascii="Times New Roman" w:hAnsi="Times New Roman" w:eastAsia="Times New Roman" w:cs="Times New Roman"/>
                <w:b/>
                <w:lang w:eastAsia="nl-NL"/>
              </w:rPr>
            </w:pPr>
            <w:r w:rsidRPr="003C78F9">
              <w:rPr>
                <w:rFonts w:ascii="Times New Roman" w:hAnsi="Times New Roman" w:eastAsia="Times New Roman" w:cs="Times New Roman"/>
                <w:lang w:eastAsia="nl-NL"/>
              </w:rPr>
              <w:t xml:space="preserve">De vragen en opmerkingen zijn op 14 mei 2025 aan de staatssecretaris </w:t>
            </w:r>
            <w:r w:rsidRPr="003C78F9">
              <w:rPr>
                <w:rFonts w:ascii="Times New Roman" w:hAnsi="Times New Roman" w:eastAsia="Times New Roman" w:cs="Times New Roman"/>
                <w:color w:val="000000"/>
                <w:lang w:eastAsia="nl-NL"/>
              </w:rPr>
              <w:t>van Infrastructuur en Waterstaat</w:t>
            </w:r>
            <w:r w:rsidRPr="003C78F9">
              <w:rPr>
                <w:rFonts w:ascii="Times New Roman" w:hAnsi="Times New Roman" w:eastAsia="Times New Roman" w:cs="Times New Roman"/>
                <w:lang w:eastAsia="nl-NL"/>
              </w:rPr>
              <w:t xml:space="preserve"> voorgelegd. Bij brief van ... zijn deze door hem beantwoord.</w:t>
            </w:r>
          </w:p>
        </w:tc>
      </w:tr>
      <w:tr w:rsidRPr="003C78F9" w:rsidR="003C78F9" w:rsidTr="003F3B69" w14:paraId="2085FDC9" w14:textId="77777777">
        <w:tc>
          <w:tcPr>
            <w:tcW w:w="3614" w:type="dxa"/>
          </w:tcPr>
          <w:p w:rsidRPr="003C78F9" w:rsidR="003C78F9" w:rsidP="003C78F9" w:rsidRDefault="003C78F9" w14:paraId="482D449A"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0BADAB01" w14:textId="77777777">
            <w:pPr>
              <w:spacing w:after="0" w:line="240" w:lineRule="auto"/>
              <w:rPr>
                <w:rFonts w:ascii="Times New Roman" w:hAnsi="Times New Roman" w:eastAsia="Times New Roman" w:cs="Times New Roman"/>
                <w:lang w:eastAsia="nl-NL"/>
              </w:rPr>
            </w:pPr>
          </w:p>
        </w:tc>
      </w:tr>
      <w:tr w:rsidRPr="003C78F9" w:rsidR="003C78F9" w:rsidTr="003F3B69" w14:paraId="2A14BD2F" w14:textId="77777777">
        <w:tc>
          <w:tcPr>
            <w:tcW w:w="3614" w:type="dxa"/>
          </w:tcPr>
          <w:p w:rsidRPr="003C78F9" w:rsidR="003C78F9" w:rsidP="003C78F9" w:rsidRDefault="003C78F9" w14:paraId="4F65D93E"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114BF578" w14:textId="77777777">
            <w:pPr>
              <w:keepNext/>
              <w:spacing w:after="0" w:line="240" w:lineRule="auto"/>
              <w:outlineLvl w:val="0"/>
              <w:rPr>
                <w:rFonts w:ascii="Times New Roman" w:hAnsi="Times New Roman" w:eastAsia="Times New Roman" w:cs="Times New Roman"/>
                <w:lang w:eastAsia="nl-NL"/>
              </w:rPr>
            </w:pPr>
            <w:r w:rsidRPr="003C78F9">
              <w:rPr>
                <w:rFonts w:ascii="Times New Roman" w:hAnsi="Times New Roman" w:eastAsia="Times New Roman" w:cs="Times New Roman"/>
                <w:lang w:eastAsia="nl-NL"/>
              </w:rPr>
              <w:t>Voorzitter van de commissie,</w:t>
            </w:r>
            <w:r w:rsidRPr="003C78F9">
              <w:rPr>
                <w:rFonts w:ascii="Times New Roman" w:hAnsi="Times New Roman" w:eastAsia="Times New Roman" w:cs="Times New Roman"/>
                <w:lang w:eastAsia="nl-NL"/>
              </w:rPr>
              <w:br/>
              <w:t>Peter de Groot</w:t>
            </w:r>
          </w:p>
        </w:tc>
      </w:tr>
      <w:tr w:rsidRPr="003C78F9" w:rsidR="003C78F9" w:rsidTr="003F3B69" w14:paraId="0A238F70" w14:textId="77777777">
        <w:tc>
          <w:tcPr>
            <w:tcW w:w="3614" w:type="dxa"/>
          </w:tcPr>
          <w:p w:rsidRPr="003C78F9" w:rsidR="003C78F9" w:rsidP="003C78F9" w:rsidRDefault="003C78F9" w14:paraId="78AA7D93"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3FA077DF" w14:textId="77777777">
            <w:pPr>
              <w:keepNext/>
              <w:spacing w:after="0" w:line="240" w:lineRule="auto"/>
              <w:outlineLvl w:val="0"/>
              <w:rPr>
                <w:rFonts w:ascii="Times New Roman" w:hAnsi="Times New Roman" w:eastAsia="Times New Roman" w:cs="Times New Roman"/>
                <w:lang w:eastAsia="nl-NL"/>
              </w:rPr>
            </w:pPr>
          </w:p>
        </w:tc>
      </w:tr>
      <w:tr w:rsidRPr="003C78F9" w:rsidR="003C78F9" w:rsidTr="003F3B69" w14:paraId="0B703509" w14:textId="77777777">
        <w:trPr>
          <w:trHeight w:val="402"/>
        </w:trPr>
        <w:tc>
          <w:tcPr>
            <w:tcW w:w="3614" w:type="dxa"/>
          </w:tcPr>
          <w:p w:rsidRPr="003C78F9" w:rsidR="003C78F9" w:rsidP="003C78F9" w:rsidRDefault="003C78F9" w14:paraId="114284F8"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3FF3EA4C" w14:textId="56F84161">
            <w:pPr>
              <w:keepNext/>
              <w:spacing w:after="0" w:line="240" w:lineRule="auto"/>
              <w:outlineLvl w:val="0"/>
              <w:rPr>
                <w:rFonts w:ascii="Times New Roman" w:hAnsi="Times New Roman" w:eastAsia="Times New Roman" w:cs="Times New Roman"/>
                <w:lang w:eastAsia="nl-NL"/>
              </w:rPr>
            </w:pPr>
            <w:r w:rsidRPr="003C78F9">
              <w:rPr>
                <w:rFonts w:ascii="Times New Roman" w:hAnsi="Times New Roman" w:eastAsia="Times New Roman" w:cs="Times New Roman"/>
                <w:lang w:eastAsia="nl-NL"/>
              </w:rPr>
              <w:t>Adjunct-griffier van de commissie,</w:t>
            </w:r>
            <w:r w:rsidRPr="003C78F9">
              <w:rPr>
                <w:rFonts w:ascii="Times New Roman" w:hAnsi="Times New Roman" w:eastAsia="Times New Roman" w:cs="Times New Roman"/>
                <w:lang w:eastAsia="nl-NL"/>
              </w:rPr>
              <w:br/>
              <w:t>Koerselman</w:t>
            </w:r>
          </w:p>
        </w:tc>
      </w:tr>
      <w:tr w:rsidRPr="003C78F9" w:rsidR="003C78F9" w:rsidTr="003F3B69" w14:paraId="2649C4AA" w14:textId="77777777">
        <w:trPr>
          <w:trHeight w:val="265"/>
        </w:trPr>
        <w:tc>
          <w:tcPr>
            <w:tcW w:w="3614" w:type="dxa"/>
          </w:tcPr>
          <w:p w:rsidRPr="003C78F9" w:rsidR="003C78F9" w:rsidP="003C78F9" w:rsidRDefault="003C78F9" w14:paraId="6AAF626C"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655FC65D" w14:textId="77777777">
            <w:pPr>
              <w:keepNext/>
              <w:spacing w:after="0" w:line="240" w:lineRule="auto"/>
              <w:outlineLvl w:val="0"/>
              <w:rPr>
                <w:rFonts w:ascii="Times New Roman" w:hAnsi="Times New Roman" w:eastAsia="Times New Roman" w:cs="Times New Roman"/>
                <w:lang w:eastAsia="nl-NL"/>
              </w:rPr>
            </w:pPr>
          </w:p>
        </w:tc>
      </w:tr>
      <w:tr w:rsidRPr="003C78F9" w:rsidR="003C78F9" w:rsidTr="003F3B69" w14:paraId="43D15515" w14:textId="77777777">
        <w:tc>
          <w:tcPr>
            <w:tcW w:w="3614" w:type="dxa"/>
          </w:tcPr>
          <w:p w:rsidRPr="003C78F9" w:rsidR="003C78F9" w:rsidP="003C78F9" w:rsidRDefault="003C78F9" w14:paraId="770A704B"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6682D279" w14:textId="77777777">
            <w:pPr>
              <w:keepNext/>
              <w:spacing w:after="0" w:line="240" w:lineRule="auto"/>
              <w:outlineLvl w:val="0"/>
              <w:rPr>
                <w:rFonts w:ascii="Times New Roman" w:hAnsi="Times New Roman" w:eastAsia="Times New Roman" w:cs="Times New Roman"/>
                <w:lang w:eastAsia="nl-NL"/>
              </w:rPr>
            </w:pPr>
            <w:r w:rsidRPr="003C78F9">
              <w:rPr>
                <w:rFonts w:ascii="Times New Roman" w:hAnsi="Times New Roman" w:eastAsia="Times New Roman" w:cs="Times New Roman"/>
                <w:b/>
                <w:lang w:eastAsia="nl-NL"/>
              </w:rPr>
              <w:t xml:space="preserve">I </w:t>
            </w:r>
            <w:r w:rsidRPr="003C78F9">
              <w:rPr>
                <w:rFonts w:ascii="Times New Roman" w:hAnsi="Times New Roman" w:eastAsia="Times New Roman" w:cs="Times New Roman"/>
                <w:b/>
                <w:lang w:eastAsia="nl-NL"/>
              </w:rPr>
              <w:tab/>
              <w:t>Vragen en opmerkingen vanuit de fracties</w:t>
            </w:r>
          </w:p>
        </w:tc>
      </w:tr>
      <w:tr w:rsidRPr="003C78F9" w:rsidR="003C78F9" w:rsidTr="003F3B69" w14:paraId="5FBEE1F2" w14:textId="77777777">
        <w:tc>
          <w:tcPr>
            <w:tcW w:w="3614" w:type="dxa"/>
          </w:tcPr>
          <w:p w:rsidRPr="003C78F9" w:rsidR="003C78F9" w:rsidP="003C78F9" w:rsidRDefault="003C78F9" w14:paraId="50B9DA66"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04FC57BF" w14:textId="77777777">
            <w:pPr>
              <w:keepNext/>
              <w:spacing w:after="0" w:line="240" w:lineRule="auto"/>
              <w:outlineLvl w:val="0"/>
              <w:rPr>
                <w:rFonts w:ascii="Times New Roman" w:hAnsi="Times New Roman" w:eastAsia="Times New Roman" w:cs="Times New Roman"/>
                <w:b/>
                <w:lang w:eastAsia="nl-NL"/>
              </w:rPr>
            </w:pPr>
          </w:p>
        </w:tc>
      </w:tr>
      <w:tr w:rsidRPr="003C78F9" w:rsidR="003C78F9" w:rsidTr="003F3B69" w14:paraId="594EB1FF" w14:textId="77777777">
        <w:tc>
          <w:tcPr>
            <w:tcW w:w="3614" w:type="dxa"/>
          </w:tcPr>
          <w:p w:rsidRPr="003C78F9" w:rsidR="003C78F9" w:rsidP="003C78F9" w:rsidRDefault="003C78F9" w14:paraId="38EEFD85" w14:textId="77777777">
            <w:pPr>
              <w:spacing w:after="0" w:line="240" w:lineRule="auto"/>
              <w:rPr>
                <w:rFonts w:ascii="Times New Roman" w:hAnsi="Times New Roman" w:eastAsia="Times New Roman" w:cs="Times New Roman"/>
                <w:lang w:eastAsia="nl-NL"/>
              </w:rPr>
            </w:pPr>
          </w:p>
        </w:tc>
        <w:tc>
          <w:tcPr>
            <w:tcW w:w="5245" w:type="dxa"/>
          </w:tcPr>
          <w:p w:rsidRPr="003C78F9" w:rsidR="003C78F9" w:rsidP="003C78F9" w:rsidRDefault="003C78F9" w14:paraId="4380B3C7" w14:textId="0CF105DA">
            <w:pPr>
              <w:keepNext/>
              <w:spacing w:after="0" w:line="240" w:lineRule="auto"/>
              <w:outlineLvl w:val="0"/>
              <w:rPr>
                <w:rFonts w:ascii="Times New Roman" w:hAnsi="Times New Roman" w:eastAsia="Times New Roman" w:cs="Times New Roman"/>
                <w:b/>
                <w:lang w:eastAsia="nl-NL"/>
              </w:rPr>
            </w:pPr>
            <w:r w:rsidRPr="003C78F9">
              <w:rPr>
                <w:rFonts w:ascii="Times New Roman" w:hAnsi="Times New Roman" w:eastAsia="Times New Roman" w:cs="Times New Roman"/>
                <w:b/>
                <w:lang w:eastAsia="nl-NL"/>
              </w:rPr>
              <w:t xml:space="preserve">Inhoudsopgave </w:t>
            </w:r>
          </w:p>
          <w:p w:rsidRPr="003C78F9" w:rsidR="003C78F9" w:rsidP="003C78F9" w:rsidRDefault="003C78F9" w14:paraId="3B7DB8AD" w14:textId="77777777">
            <w:pPr>
              <w:spacing w:after="0" w:line="240" w:lineRule="auto"/>
              <w:rPr>
                <w:rFonts w:ascii="Times New Roman" w:hAnsi="Times New Roman" w:eastAsia="Times New Roman" w:cs="Times New Roman"/>
                <w:szCs w:val="20"/>
                <w:lang w:eastAsia="nl-NL"/>
              </w:rPr>
            </w:pPr>
            <w:r w:rsidRPr="003C78F9">
              <w:rPr>
                <w:rFonts w:ascii="Times New Roman" w:hAnsi="Times New Roman" w:eastAsia="Times New Roman" w:cs="Times New Roman"/>
                <w:szCs w:val="20"/>
                <w:lang w:eastAsia="nl-NL"/>
              </w:rPr>
              <w:t>Inleiding</w:t>
            </w:r>
          </w:p>
          <w:p w:rsidR="003C78F9" w:rsidP="003C78F9" w:rsidRDefault="003C78F9" w14:paraId="6122A774" w14:textId="61EFF22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GroenLinks-PvdA-fractie</w:t>
            </w:r>
          </w:p>
          <w:p w:rsidR="003C78F9" w:rsidP="003C78F9" w:rsidRDefault="003C78F9" w14:paraId="40416377" w14:textId="714A780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VVD-fractie</w:t>
            </w:r>
          </w:p>
          <w:p w:rsidR="003C78F9" w:rsidP="003C78F9" w:rsidRDefault="003C78F9" w14:paraId="6DC23EF9" w14:textId="7A85E95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D66-fractie</w:t>
            </w:r>
          </w:p>
          <w:p w:rsidR="003C78F9" w:rsidP="003C78F9" w:rsidRDefault="003C78F9" w14:paraId="376DD4F7" w14:textId="4F347F3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BBB-fractie</w:t>
            </w:r>
          </w:p>
          <w:p w:rsidRPr="003C78F9" w:rsidR="003C78F9" w:rsidP="003C78F9" w:rsidRDefault="003C78F9" w14:paraId="235D0D85" w14:textId="2D29A5F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Partij voor de Dieren-fractie</w:t>
            </w:r>
          </w:p>
          <w:p w:rsidRPr="003C78F9" w:rsidR="003C78F9" w:rsidP="003C78F9" w:rsidRDefault="003C78F9" w14:paraId="097EE87B" w14:textId="77777777">
            <w:pPr>
              <w:spacing w:after="0" w:line="240" w:lineRule="auto"/>
              <w:rPr>
                <w:rFonts w:ascii="Times New Roman" w:hAnsi="Times New Roman" w:eastAsia="Times New Roman" w:cs="Times New Roman"/>
                <w:b/>
                <w:szCs w:val="20"/>
                <w:lang w:eastAsia="nl-NL"/>
              </w:rPr>
            </w:pPr>
          </w:p>
        </w:tc>
        <w:tc>
          <w:tcPr>
            <w:tcW w:w="351" w:type="dxa"/>
          </w:tcPr>
          <w:p w:rsidRPr="003C78F9" w:rsidR="003C78F9" w:rsidP="003C78F9" w:rsidRDefault="003C78F9" w14:paraId="64A97A44" w14:textId="77777777">
            <w:pPr>
              <w:spacing w:after="0" w:line="240" w:lineRule="auto"/>
              <w:ind w:left="214"/>
              <w:rPr>
                <w:rFonts w:ascii="Times New Roman" w:hAnsi="Times New Roman" w:eastAsia="Times New Roman" w:cs="Times New Roman"/>
                <w:szCs w:val="20"/>
                <w:lang w:eastAsia="nl-NL"/>
              </w:rPr>
            </w:pPr>
          </w:p>
          <w:p w:rsidR="003F519F" w:rsidP="003C78F9" w:rsidRDefault="003F519F" w14:paraId="278EBF91" w14:textId="77777777">
            <w:pPr>
              <w:spacing w:after="0" w:line="240" w:lineRule="auto"/>
              <w:rPr>
                <w:rFonts w:ascii="Times New Roman" w:hAnsi="Times New Roman" w:eastAsia="Times New Roman" w:cs="Times New Roman"/>
                <w:szCs w:val="20"/>
                <w:lang w:eastAsia="nl-NL"/>
              </w:rPr>
            </w:pPr>
            <w:r w:rsidRPr="003F519F">
              <w:rPr>
                <w:rFonts w:ascii="Times New Roman" w:hAnsi="Times New Roman" w:eastAsia="Times New Roman" w:cs="Times New Roman"/>
                <w:szCs w:val="20"/>
                <w:lang w:eastAsia="nl-NL"/>
              </w:rPr>
              <w:t>12</w:t>
            </w:r>
          </w:p>
          <w:p w:rsidR="003F519F" w:rsidP="003C78F9" w:rsidRDefault="003F519F" w14:paraId="29C51B9E" w14:textId="4B54D90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w:t>
            </w:r>
          </w:p>
          <w:p w:rsidRPr="003C78F9" w:rsidR="003C78F9" w:rsidP="003C78F9" w:rsidRDefault="003F519F" w14:paraId="10F31A90" w14:textId="5074BEB6">
            <w:pPr>
              <w:spacing w:after="0" w:line="240" w:lineRule="auto"/>
              <w:rPr>
                <w:rFonts w:ascii="Times New Roman" w:hAnsi="Times New Roman" w:eastAsia="Times New Roman" w:cs="Times New Roman"/>
                <w:szCs w:val="20"/>
                <w:lang w:eastAsia="nl-NL"/>
              </w:rPr>
            </w:pPr>
            <w:r w:rsidRPr="003F519F">
              <w:rPr>
                <w:rFonts w:ascii="Times New Roman" w:hAnsi="Times New Roman" w:eastAsia="Times New Roman" w:cs="Times New Roman"/>
                <w:szCs w:val="20"/>
                <w:lang w:eastAsia="nl-NL"/>
              </w:rPr>
              <w:t>233</w:t>
            </w:r>
          </w:p>
        </w:tc>
      </w:tr>
      <w:tr w:rsidRPr="003C78F9" w:rsidR="003C78F9" w:rsidTr="003F3B69" w14:paraId="1342C43D" w14:textId="77777777">
        <w:tc>
          <w:tcPr>
            <w:tcW w:w="3614" w:type="dxa"/>
          </w:tcPr>
          <w:p w:rsidRPr="003C78F9" w:rsidR="003C78F9" w:rsidP="003C78F9" w:rsidRDefault="003C78F9" w14:paraId="3B0F5981"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585A1775" w14:textId="77777777">
            <w:pPr>
              <w:spacing w:after="0" w:line="240" w:lineRule="auto"/>
              <w:rPr>
                <w:rFonts w:ascii="Times New Roman" w:hAnsi="Times New Roman" w:eastAsia="Times New Roman" w:cs="Times New Roman"/>
                <w:szCs w:val="20"/>
                <w:lang w:eastAsia="nl-NL"/>
              </w:rPr>
            </w:pPr>
          </w:p>
        </w:tc>
      </w:tr>
      <w:tr w:rsidRPr="003C78F9" w:rsidR="003C78F9" w:rsidTr="003F3B69" w14:paraId="55E68FD8" w14:textId="77777777">
        <w:tc>
          <w:tcPr>
            <w:tcW w:w="3614" w:type="dxa"/>
          </w:tcPr>
          <w:p w:rsidRPr="003C78F9" w:rsidR="003C78F9" w:rsidP="003C78F9" w:rsidRDefault="003C78F9" w14:paraId="036F1EBF"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58FB3CE8" w14:textId="77777777">
            <w:pPr>
              <w:spacing w:after="0" w:line="240" w:lineRule="auto"/>
              <w:rPr>
                <w:rFonts w:ascii="Times New Roman" w:hAnsi="Times New Roman" w:eastAsia="Times New Roman" w:cs="Times New Roman"/>
                <w:b/>
                <w:szCs w:val="20"/>
                <w:lang w:eastAsia="nl-NL"/>
              </w:rPr>
            </w:pPr>
            <w:r w:rsidRPr="003C78F9">
              <w:rPr>
                <w:rFonts w:ascii="Times New Roman" w:hAnsi="Times New Roman" w:eastAsia="Times New Roman" w:cs="Times New Roman"/>
                <w:b/>
                <w:szCs w:val="20"/>
                <w:lang w:eastAsia="nl-NL"/>
              </w:rPr>
              <w:t>Inleiding</w:t>
            </w:r>
          </w:p>
          <w:p w:rsidR="003C78F9" w:rsidP="003C78F9" w:rsidRDefault="00DC7171" w14:paraId="43C1EADE" w14:textId="60A83957">
            <w:pPr>
              <w:spacing w:after="0" w:line="240" w:lineRule="auto"/>
              <w:rPr>
                <w:rFonts w:ascii="Times New Roman" w:hAnsi="Times New Roman" w:eastAsia="Times New Roman" w:cs="Times New Roman"/>
                <w:szCs w:val="20"/>
                <w:lang w:eastAsia="nl-NL"/>
              </w:rPr>
            </w:pPr>
            <w:r w:rsidRPr="00DC7171">
              <w:rPr>
                <w:rFonts w:ascii="Times New Roman" w:hAnsi="Times New Roman" w:eastAsia="Times New Roman" w:cs="Times New Roman"/>
                <w:szCs w:val="20"/>
                <w:lang w:eastAsia="nl-NL"/>
              </w:rPr>
              <w:t>De leden van de GroenLinks-PvdA-fractie hebben met interesse kennisgenomen van de brief over de voortgang van de milieuproblematiek bij Tata Steel. Deze leden maken zich veel zorgen over de gezondheidssituatie in de IJmond en vinden dat actie te lang uitblijft.</w:t>
            </w:r>
          </w:p>
          <w:p w:rsidR="00DC7171" w:rsidP="003C78F9" w:rsidRDefault="00DC7171" w14:paraId="19B5F516" w14:textId="77777777">
            <w:pPr>
              <w:spacing w:after="0" w:line="240" w:lineRule="auto"/>
              <w:rPr>
                <w:rFonts w:ascii="Times New Roman" w:hAnsi="Times New Roman" w:eastAsia="Times New Roman" w:cs="Times New Roman"/>
                <w:szCs w:val="20"/>
                <w:lang w:eastAsia="nl-NL"/>
              </w:rPr>
            </w:pPr>
          </w:p>
          <w:p w:rsidR="002839C4" w:rsidP="003C78F9" w:rsidRDefault="002000BA" w14:paraId="48B73C49" w14:textId="44B4890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w:t>
            </w:r>
            <w:r w:rsidRPr="00DC7171" w:rsidR="00DC7171">
              <w:rPr>
                <w:rFonts w:ascii="Times New Roman" w:hAnsi="Times New Roman" w:eastAsia="Times New Roman" w:cs="Times New Roman"/>
                <w:szCs w:val="20"/>
                <w:lang w:eastAsia="nl-NL"/>
              </w:rPr>
              <w:t>e leden van de VVD-fractie dank</w:t>
            </w:r>
            <w:r>
              <w:rPr>
                <w:rFonts w:ascii="Times New Roman" w:hAnsi="Times New Roman" w:eastAsia="Times New Roman" w:cs="Times New Roman"/>
                <w:szCs w:val="20"/>
                <w:lang w:eastAsia="nl-NL"/>
              </w:rPr>
              <w:t>en de staatssecretaris</w:t>
            </w:r>
            <w:r w:rsidRPr="00DC7171" w:rsidR="00DC7171">
              <w:rPr>
                <w:rFonts w:ascii="Times New Roman" w:hAnsi="Times New Roman" w:eastAsia="Times New Roman" w:cs="Times New Roman"/>
                <w:szCs w:val="20"/>
                <w:lang w:eastAsia="nl-NL"/>
              </w:rPr>
              <w:t xml:space="preserve"> voor de onderhavige stukken. Zij hebben op dit moment geen verdere vragen.</w:t>
            </w:r>
          </w:p>
          <w:p w:rsidR="0028419F" w:rsidP="003C78F9" w:rsidRDefault="0028419F" w14:paraId="70E5471C" w14:textId="77777777">
            <w:pPr>
              <w:spacing w:after="0" w:line="240" w:lineRule="auto"/>
              <w:rPr>
                <w:rFonts w:ascii="Times New Roman" w:hAnsi="Times New Roman" w:eastAsia="Times New Roman" w:cs="Times New Roman"/>
                <w:szCs w:val="20"/>
                <w:lang w:eastAsia="nl-NL"/>
              </w:rPr>
            </w:pPr>
          </w:p>
          <w:p w:rsidR="0028419F" w:rsidP="003C78F9" w:rsidRDefault="0028419F" w14:paraId="5D05C259" w14:textId="4FEFA36D">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De leden van de D66-fractie danken de staatssecretaris voor de brief over de voortgang van de milieuproblematiek rond Tata Steel.</w:t>
            </w:r>
          </w:p>
          <w:p w:rsidR="0028419F" w:rsidP="003C78F9" w:rsidRDefault="0028419F" w14:paraId="5F7DD5C9" w14:textId="77777777">
            <w:pPr>
              <w:spacing w:after="0" w:line="240" w:lineRule="auto"/>
              <w:rPr>
                <w:rFonts w:ascii="Times New Roman" w:hAnsi="Times New Roman" w:eastAsia="Times New Roman" w:cs="Times New Roman"/>
                <w:szCs w:val="20"/>
                <w:lang w:eastAsia="nl-NL"/>
              </w:rPr>
            </w:pPr>
          </w:p>
          <w:p w:rsidR="0028419F" w:rsidP="003C78F9" w:rsidRDefault="0028419F" w14:paraId="290857AB" w14:textId="5F85786E">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lastRenderedPageBreak/>
              <w:t xml:space="preserve">De leden van de </w:t>
            </w:r>
            <w:r w:rsidR="002000BA">
              <w:rPr>
                <w:rFonts w:ascii="Times New Roman" w:hAnsi="Times New Roman" w:eastAsia="Times New Roman" w:cs="Times New Roman"/>
                <w:szCs w:val="20"/>
                <w:lang w:eastAsia="nl-NL"/>
              </w:rPr>
              <w:t>BBB-</w:t>
            </w:r>
            <w:r w:rsidRPr="0028419F">
              <w:rPr>
                <w:rFonts w:ascii="Times New Roman" w:hAnsi="Times New Roman" w:eastAsia="Times New Roman" w:cs="Times New Roman"/>
                <w:szCs w:val="20"/>
                <w:lang w:eastAsia="nl-NL"/>
              </w:rPr>
              <w:t>fractie hebben kennisgenomen van de brief van de</w:t>
            </w:r>
            <w:r w:rsidR="002000BA">
              <w:rPr>
                <w:rFonts w:ascii="Times New Roman" w:hAnsi="Times New Roman" w:eastAsia="Times New Roman" w:cs="Times New Roman"/>
                <w:szCs w:val="20"/>
                <w:lang w:eastAsia="nl-NL"/>
              </w:rPr>
              <w:t xml:space="preserve"> staatssecretaris</w:t>
            </w:r>
            <w:r w:rsidRPr="0028419F">
              <w:rPr>
                <w:rFonts w:ascii="Times New Roman" w:hAnsi="Times New Roman" w:eastAsia="Times New Roman" w:cs="Times New Roman"/>
                <w:szCs w:val="20"/>
                <w:lang w:eastAsia="nl-NL"/>
              </w:rPr>
              <w:t xml:space="preserve"> en de aanhang</w:t>
            </w:r>
            <w:r w:rsidR="002000BA">
              <w:rPr>
                <w:rFonts w:ascii="Times New Roman" w:hAnsi="Times New Roman" w:eastAsia="Times New Roman" w:cs="Times New Roman"/>
                <w:szCs w:val="20"/>
                <w:lang w:eastAsia="nl-NL"/>
              </w:rPr>
              <w:t>ige</w:t>
            </w:r>
            <w:r w:rsidRPr="0028419F">
              <w:rPr>
                <w:rFonts w:ascii="Times New Roman" w:hAnsi="Times New Roman" w:eastAsia="Times New Roman" w:cs="Times New Roman"/>
                <w:szCs w:val="20"/>
                <w:lang w:eastAsia="nl-NL"/>
              </w:rPr>
              <w:t xml:space="preserve"> stukken aangaande de </w:t>
            </w:r>
            <w:r w:rsidR="002000BA">
              <w:rPr>
                <w:rFonts w:ascii="Times New Roman" w:hAnsi="Times New Roman" w:eastAsia="Times New Roman" w:cs="Times New Roman"/>
                <w:szCs w:val="20"/>
                <w:lang w:eastAsia="nl-NL"/>
              </w:rPr>
              <w:t>v</w:t>
            </w:r>
            <w:r w:rsidRPr="0028419F">
              <w:rPr>
                <w:rFonts w:ascii="Times New Roman" w:hAnsi="Times New Roman" w:eastAsia="Times New Roman" w:cs="Times New Roman"/>
                <w:szCs w:val="20"/>
                <w:lang w:eastAsia="nl-NL"/>
              </w:rPr>
              <w:t xml:space="preserve">oortgang </w:t>
            </w:r>
            <w:r w:rsidR="002000BA">
              <w:rPr>
                <w:rFonts w:ascii="Times New Roman" w:hAnsi="Times New Roman" w:eastAsia="Times New Roman" w:cs="Times New Roman"/>
                <w:szCs w:val="20"/>
                <w:lang w:eastAsia="nl-NL"/>
              </w:rPr>
              <w:t xml:space="preserve">van de </w:t>
            </w:r>
            <w:r w:rsidRPr="0028419F">
              <w:rPr>
                <w:rFonts w:ascii="Times New Roman" w:hAnsi="Times New Roman" w:eastAsia="Times New Roman" w:cs="Times New Roman"/>
                <w:szCs w:val="20"/>
                <w:lang w:eastAsia="nl-NL"/>
              </w:rPr>
              <w:t xml:space="preserve">milieuproblematiek </w:t>
            </w:r>
            <w:r w:rsidR="002000BA">
              <w:rPr>
                <w:rFonts w:ascii="Times New Roman" w:hAnsi="Times New Roman" w:eastAsia="Times New Roman" w:cs="Times New Roman"/>
                <w:szCs w:val="20"/>
                <w:lang w:eastAsia="nl-NL"/>
              </w:rPr>
              <w:t xml:space="preserve">bij </w:t>
            </w:r>
            <w:r w:rsidRPr="0028419F">
              <w:rPr>
                <w:rFonts w:ascii="Times New Roman" w:hAnsi="Times New Roman" w:eastAsia="Times New Roman" w:cs="Times New Roman"/>
                <w:szCs w:val="20"/>
                <w:lang w:eastAsia="nl-NL"/>
              </w:rPr>
              <w:t>Tata Steel. De</w:t>
            </w:r>
            <w:r w:rsidR="002000BA">
              <w:rPr>
                <w:rFonts w:ascii="Times New Roman" w:hAnsi="Times New Roman" w:eastAsia="Times New Roman" w:cs="Times New Roman"/>
                <w:szCs w:val="20"/>
                <w:lang w:eastAsia="nl-NL"/>
              </w:rPr>
              <w:t>ze</w:t>
            </w:r>
            <w:r w:rsidRPr="0028419F">
              <w:rPr>
                <w:rFonts w:ascii="Times New Roman" w:hAnsi="Times New Roman" w:eastAsia="Times New Roman" w:cs="Times New Roman"/>
                <w:szCs w:val="20"/>
                <w:lang w:eastAsia="nl-NL"/>
              </w:rPr>
              <w:t xml:space="preserve"> leden hebben nog wel enkele vragen.</w:t>
            </w:r>
          </w:p>
          <w:p w:rsidR="002839C4" w:rsidP="003C78F9" w:rsidRDefault="002839C4" w14:paraId="1B6F956B" w14:textId="77777777">
            <w:pPr>
              <w:spacing w:after="0" w:line="240" w:lineRule="auto"/>
              <w:rPr>
                <w:rFonts w:ascii="Times New Roman" w:hAnsi="Times New Roman" w:eastAsia="Times New Roman" w:cs="Times New Roman"/>
                <w:szCs w:val="20"/>
                <w:lang w:eastAsia="nl-NL"/>
              </w:rPr>
            </w:pPr>
          </w:p>
          <w:p w:rsidR="00D63032" w:rsidP="003C78F9" w:rsidRDefault="00D63032" w14:paraId="2EDADFCB" w14:textId="1848D784">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hebben kennisgenomen van de brief van de staatssecretaris</w:t>
            </w:r>
            <w:r w:rsidR="002000BA">
              <w:rPr>
                <w:rFonts w:ascii="Times New Roman" w:hAnsi="Times New Roman" w:eastAsia="Times New Roman" w:cs="Times New Roman"/>
                <w:szCs w:val="20"/>
                <w:lang w:eastAsia="nl-NL"/>
              </w:rPr>
              <w:t xml:space="preserve"> en zij hebben hierover nog enkele vragen en opmerkingen</w:t>
            </w:r>
            <w:r>
              <w:rPr>
                <w:rFonts w:ascii="Times New Roman" w:hAnsi="Times New Roman" w:eastAsia="Times New Roman" w:cs="Times New Roman"/>
                <w:szCs w:val="20"/>
                <w:lang w:eastAsia="nl-NL"/>
              </w:rPr>
              <w:t>.</w:t>
            </w:r>
          </w:p>
          <w:p w:rsidRPr="003C78F9" w:rsidR="00D63032" w:rsidP="003C78F9" w:rsidRDefault="00D63032" w14:paraId="24FA922B" w14:textId="77777777">
            <w:pPr>
              <w:spacing w:after="0" w:line="240" w:lineRule="auto"/>
              <w:rPr>
                <w:rFonts w:ascii="Times New Roman" w:hAnsi="Times New Roman" w:eastAsia="Times New Roman" w:cs="Times New Roman"/>
                <w:szCs w:val="20"/>
                <w:lang w:eastAsia="nl-NL"/>
              </w:rPr>
            </w:pPr>
          </w:p>
          <w:p w:rsidRPr="003C78F9" w:rsidR="003C78F9" w:rsidP="003C78F9" w:rsidRDefault="002839C4" w14:paraId="015C140E" w14:textId="3BC02D71">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b/>
                <w:szCs w:val="20"/>
                <w:lang w:eastAsia="nl-NL"/>
              </w:rPr>
              <w:t>GroenLinks-PvdA-fractie</w:t>
            </w:r>
          </w:p>
          <w:p w:rsidRPr="00DC7171" w:rsidR="00DC7171" w:rsidP="00DC7171" w:rsidRDefault="00DC7171" w14:paraId="1FC25A6A" w14:textId="6C5A7272">
            <w:pPr>
              <w:spacing w:after="0" w:line="240" w:lineRule="auto"/>
              <w:rPr>
                <w:rFonts w:ascii="Times New Roman" w:hAnsi="Times New Roman" w:eastAsia="Times New Roman" w:cs="Times New Roman"/>
                <w:szCs w:val="20"/>
                <w:lang w:eastAsia="nl-NL"/>
              </w:rPr>
            </w:pPr>
            <w:r w:rsidRPr="00DC7171">
              <w:rPr>
                <w:rFonts w:ascii="Times New Roman" w:hAnsi="Times New Roman" w:eastAsia="Times New Roman" w:cs="Times New Roman"/>
                <w:szCs w:val="20"/>
                <w:lang w:eastAsia="nl-NL"/>
              </w:rPr>
              <w:t>De leden van de GroenLinks-PvdA-fractie zijn zeer geschrokken van</w:t>
            </w:r>
            <w:r w:rsidR="002000BA">
              <w:rPr>
                <w:rFonts w:ascii="Times New Roman" w:hAnsi="Times New Roman" w:eastAsia="Times New Roman" w:cs="Times New Roman"/>
                <w:szCs w:val="20"/>
                <w:lang w:eastAsia="nl-NL"/>
              </w:rPr>
              <w:t xml:space="preserve"> de</w:t>
            </w:r>
            <w:r w:rsidRPr="00DC7171">
              <w:rPr>
                <w:rFonts w:ascii="Times New Roman" w:hAnsi="Times New Roman" w:eastAsia="Times New Roman" w:cs="Times New Roman"/>
                <w:szCs w:val="20"/>
                <w:lang w:eastAsia="nl-NL"/>
              </w:rPr>
              <w:t xml:space="preserve"> recente berichten over de staat van de </w:t>
            </w:r>
            <w:proofErr w:type="spellStart"/>
            <w:r w:rsidR="002000BA">
              <w:rPr>
                <w:rFonts w:ascii="Times New Roman" w:hAnsi="Times New Roman" w:eastAsia="Times New Roman" w:cs="Times New Roman"/>
                <w:szCs w:val="20"/>
                <w:lang w:eastAsia="nl-NL"/>
              </w:rPr>
              <w:t>k</w:t>
            </w:r>
            <w:r w:rsidRPr="00DC7171">
              <w:rPr>
                <w:rFonts w:ascii="Times New Roman" w:hAnsi="Times New Roman" w:eastAsia="Times New Roman" w:cs="Times New Roman"/>
                <w:szCs w:val="20"/>
                <w:lang w:eastAsia="nl-NL"/>
              </w:rPr>
              <w:t>ooksgasfabriek</w:t>
            </w:r>
            <w:proofErr w:type="spellEnd"/>
            <w:r w:rsidRPr="00DC7171">
              <w:rPr>
                <w:rFonts w:ascii="Times New Roman" w:hAnsi="Times New Roman" w:eastAsia="Times New Roman" w:cs="Times New Roman"/>
                <w:szCs w:val="20"/>
                <w:lang w:eastAsia="nl-NL"/>
              </w:rPr>
              <w:t xml:space="preserve"> 2. Bij 99 van de 108 ovens werden problemen geconstateerd, waaronder barsten en scheuren in de ovenwanden. Deze leden vinden al jaren dat de </w:t>
            </w:r>
            <w:proofErr w:type="spellStart"/>
            <w:r w:rsidR="002000BA">
              <w:rPr>
                <w:rFonts w:ascii="Times New Roman" w:hAnsi="Times New Roman" w:eastAsia="Times New Roman" w:cs="Times New Roman"/>
                <w:szCs w:val="20"/>
                <w:lang w:eastAsia="nl-NL"/>
              </w:rPr>
              <w:t>k</w:t>
            </w:r>
            <w:r w:rsidRPr="00DC7171">
              <w:rPr>
                <w:rFonts w:ascii="Times New Roman" w:hAnsi="Times New Roman" w:eastAsia="Times New Roman" w:cs="Times New Roman"/>
                <w:szCs w:val="20"/>
                <w:lang w:eastAsia="nl-NL"/>
              </w:rPr>
              <w:t>ooksgasfabriek</w:t>
            </w:r>
            <w:proofErr w:type="spellEnd"/>
            <w:r w:rsidRPr="00DC7171">
              <w:rPr>
                <w:rFonts w:ascii="Times New Roman" w:hAnsi="Times New Roman" w:eastAsia="Times New Roman" w:cs="Times New Roman"/>
                <w:szCs w:val="20"/>
                <w:lang w:eastAsia="nl-NL"/>
              </w:rPr>
              <w:t xml:space="preserve"> 2 niet meer in gebruik zou moeten zijn. Kan de staatssecretaris schetsen hoe het ervoor staat met de intrekkingsprocedure die het bevoegd gezag is gestart? Wat is hiervan de tijdlijn? Ondersteunt hij het bevoegd gezag zowel juridisch als financieel bij deze procedure? Wat verwacht hij met betrekking tot de toekomst van dit fabrieksdeel?</w:t>
            </w:r>
          </w:p>
          <w:p w:rsidRPr="00DC7171" w:rsidR="00DC7171" w:rsidP="00DC7171" w:rsidRDefault="00DC7171" w14:paraId="482FD884" w14:textId="77777777">
            <w:pPr>
              <w:spacing w:after="0" w:line="240" w:lineRule="auto"/>
              <w:rPr>
                <w:rFonts w:ascii="Times New Roman" w:hAnsi="Times New Roman" w:eastAsia="Times New Roman" w:cs="Times New Roman"/>
                <w:szCs w:val="20"/>
                <w:lang w:eastAsia="nl-NL"/>
              </w:rPr>
            </w:pPr>
          </w:p>
          <w:p w:rsidR="003C78F9" w:rsidP="00DC7171" w:rsidRDefault="00DC7171" w14:paraId="7CA3F682" w14:textId="7FEB20F8">
            <w:pPr>
              <w:spacing w:after="0" w:line="240" w:lineRule="auto"/>
              <w:rPr>
                <w:rFonts w:ascii="Times New Roman" w:hAnsi="Times New Roman" w:eastAsia="Times New Roman" w:cs="Times New Roman"/>
                <w:szCs w:val="20"/>
                <w:lang w:eastAsia="nl-NL"/>
              </w:rPr>
            </w:pPr>
            <w:r w:rsidRPr="00DC7171">
              <w:rPr>
                <w:rFonts w:ascii="Times New Roman" w:hAnsi="Times New Roman" w:eastAsia="Times New Roman" w:cs="Times New Roman"/>
                <w:szCs w:val="20"/>
                <w:lang w:eastAsia="nl-NL"/>
              </w:rPr>
              <w:t xml:space="preserve">De leden van de GroenLinks-PvdA-fractie zijn tevens benieuwd hoe het er inmiddels voor staat met de uitvoering van de </w:t>
            </w:r>
            <w:r w:rsidR="002000BA">
              <w:rPr>
                <w:rFonts w:ascii="Times New Roman" w:hAnsi="Times New Roman" w:eastAsia="Times New Roman" w:cs="Times New Roman"/>
                <w:szCs w:val="20"/>
                <w:lang w:eastAsia="nl-NL"/>
              </w:rPr>
              <w:t>g</w:t>
            </w:r>
            <w:r w:rsidRPr="00DC7171">
              <w:rPr>
                <w:rFonts w:ascii="Times New Roman" w:hAnsi="Times New Roman" w:eastAsia="Times New Roman" w:cs="Times New Roman"/>
                <w:szCs w:val="20"/>
                <w:lang w:eastAsia="nl-NL"/>
              </w:rPr>
              <w:t xml:space="preserve">ezondheidseffectrapportage </w:t>
            </w:r>
            <w:r w:rsidR="002000BA">
              <w:rPr>
                <w:rFonts w:ascii="Times New Roman" w:hAnsi="Times New Roman" w:eastAsia="Times New Roman" w:cs="Times New Roman"/>
                <w:szCs w:val="20"/>
                <w:lang w:eastAsia="nl-NL"/>
              </w:rPr>
              <w:t xml:space="preserve">(GER) </w:t>
            </w:r>
            <w:r w:rsidRPr="00DC7171">
              <w:rPr>
                <w:rFonts w:ascii="Times New Roman" w:hAnsi="Times New Roman" w:eastAsia="Times New Roman" w:cs="Times New Roman"/>
                <w:szCs w:val="20"/>
                <w:lang w:eastAsia="nl-NL"/>
              </w:rPr>
              <w:t xml:space="preserve">bij Tata Steel. Hoewel de methodiek klaarligt, is er op dit moment nog geen regie genomen om de rapportage daadwerkelijk te maken. In het commissiedebat </w:t>
            </w:r>
            <w:r w:rsidR="002000BA">
              <w:rPr>
                <w:rFonts w:ascii="Times New Roman" w:hAnsi="Times New Roman" w:eastAsia="Times New Roman" w:cs="Times New Roman"/>
                <w:szCs w:val="20"/>
                <w:lang w:eastAsia="nl-NL"/>
              </w:rPr>
              <w:t>L</w:t>
            </w:r>
            <w:r w:rsidRPr="00DC7171">
              <w:rPr>
                <w:rFonts w:ascii="Times New Roman" w:hAnsi="Times New Roman" w:eastAsia="Times New Roman" w:cs="Times New Roman"/>
                <w:szCs w:val="20"/>
                <w:lang w:eastAsia="nl-NL"/>
              </w:rPr>
              <w:t>eefomgeving is toegezegd dat er een regierol zal worden belegd. Zijn hierin al stappen gezet?</w:t>
            </w:r>
          </w:p>
          <w:p w:rsidR="00DC7171" w:rsidP="00DC7171" w:rsidRDefault="00DC7171" w14:paraId="3D520E04" w14:textId="77777777">
            <w:pPr>
              <w:spacing w:after="0" w:line="240" w:lineRule="auto"/>
              <w:rPr>
                <w:rFonts w:ascii="Times New Roman" w:hAnsi="Times New Roman" w:eastAsia="Times New Roman" w:cs="Times New Roman"/>
                <w:szCs w:val="20"/>
                <w:lang w:eastAsia="nl-NL"/>
              </w:rPr>
            </w:pPr>
          </w:p>
          <w:p w:rsidRPr="0028419F" w:rsidR="00DC7171" w:rsidP="00DC7171" w:rsidRDefault="0028419F" w14:paraId="49A649A3" w14:textId="77777777">
            <w:pPr>
              <w:spacing w:after="0" w:line="240" w:lineRule="auto"/>
              <w:rPr>
                <w:rFonts w:ascii="Times New Roman" w:hAnsi="Times New Roman" w:eastAsia="Times New Roman" w:cs="Times New Roman"/>
                <w:b/>
                <w:bCs/>
                <w:szCs w:val="20"/>
                <w:lang w:eastAsia="nl-NL"/>
              </w:rPr>
            </w:pPr>
            <w:r w:rsidRPr="0028419F">
              <w:rPr>
                <w:rFonts w:ascii="Times New Roman" w:hAnsi="Times New Roman" w:eastAsia="Times New Roman" w:cs="Times New Roman"/>
                <w:b/>
                <w:bCs/>
                <w:szCs w:val="20"/>
                <w:lang w:eastAsia="nl-NL"/>
              </w:rPr>
              <w:t>D66-fractie</w:t>
            </w:r>
          </w:p>
          <w:p w:rsidRPr="0028419F" w:rsidR="0028419F" w:rsidP="0028419F" w:rsidRDefault="0028419F" w14:paraId="28B95460" w14:textId="44B5BD56">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leden </w:t>
            </w:r>
            <w:r w:rsidR="002000BA">
              <w:rPr>
                <w:rFonts w:ascii="Times New Roman" w:hAnsi="Times New Roman" w:eastAsia="Times New Roman" w:cs="Times New Roman"/>
                <w:szCs w:val="20"/>
                <w:lang w:eastAsia="nl-NL"/>
              </w:rPr>
              <w:t xml:space="preserve">van de D66-fractie </w:t>
            </w:r>
            <w:r w:rsidRPr="0028419F">
              <w:rPr>
                <w:rFonts w:ascii="Times New Roman" w:hAnsi="Times New Roman" w:eastAsia="Times New Roman" w:cs="Times New Roman"/>
                <w:szCs w:val="20"/>
                <w:lang w:eastAsia="nl-NL"/>
              </w:rPr>
              <w:t xml:space="preserve">onderstrepen het belang van een gezonde leefomgeving voor de inwoners van de IJmond en zien met zorg dat de gezondheidsrisico’s nog altijd ernstig zijn. Voor </w:t>
            </w:r>
            <w:r w:rsidR="002000BA">
              <w:rPr>
                <w:rFonts w:ascii="Times New Roman" w:hAnsi="Times New Roman" w:eastAsia="Times New Roman" w:cs="Times New Roman"/>
                <w:szCs w:val="20"/>
                <w:lang w:eastAsia="nl-NL"/>
              </w:rPr>
              <w:t xml:space="preserve">deze leden </w:t>
            </w:r>
            <w:r w:rsidRPr="0028419F">
              <w:rPr>
                <w:rFonts w:ascii="Times New Roman" w:hAnsi="Times New Roman" w:eastAsia="Times New Roman" w:cs="Times New Roman"/>
                <w:szCs w:val="20"/>
                <w:lang w:eastAsia="nl-NL"/>
              </w:rPr>
              <w:t>is gezondheid geen bijkomende overweging, maar een randvoorwaarde voor de besluitvorming over de maatwerkafspraak met Tata Steel. Die norm is leidend</w:t>
            </w:r>
            <w:r w:rsidR="002000BA">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 xml:space="preserve"> niet optioneel.</w:t>
            </w:r>
          </w:p>
          <w:p w:rsidRPr="0028419F" w:rsidR="0028419F" w:rsidP="0028419F" w:rsidRDefault="0028419F" w14:paraId="77735E8A" w14:textId="77777777">
            <w:pPr>
              <w:spacing w:after="0" w:line="240" w:lineRule="auto"/>
              <w:rPr>
                <w:rFonts w:ascii="Times New Roman" w:hAnsi="Times New Roman" w:eastAsia="Times New Roman" w:cs="Times New Roman"/>
                <w:szCs w:val="20"/>
                <w:lang w:eastAsia="nl-NL"/>
              </w:rPr>
            </w:pPr>
          </w:p>
          <w:p w:rsidRPr="0028419F" w:rsidR="0028419F" w:rsidP="0028419F" w:rsidRDefault="0028419F" w14:paraId="1FFEB9E3" w14:textId="226AE978">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leden </w:t>
            </w:r>
            <w:r w:rsidR="002000BA">
              <w:rPr>
                <w:rFonts w:ascii="Times New Roman" w:hAnsi="Times New Roman" w:eastAsia="Times New Roman" w:cs="Times New Roman"/>
                <w:szCs w:val="20"/>
                <w:lang w:eastAsia="nl-NL"/>
              </w:rPr>
              <w:t xml:space="preserve">van de D66-fractie </w:t>
            </w:r>
            <w:r w:rsidRPr="0028419F">
              <w:rPr>
                <w:rFonts w:ascii="Times New Roman" w:hAnsi="Times New Roman" w:eastAsia="Times New Roman" w:cs="Times New Roman"/>
                <w:szCs w:val="20"/>
                <w:lang w:eastAsia="nl-NL"/>
              </w:rPr>
              <w:t xml:space="preserve">zijn de staatssecretaris erkentelijk dat de snelheid achter de GER in acht wordt genomen. Tegelijkertijd vinden </w:t>
            </w:r>
            <w:r w:rsidR="007F7F4F">
              <w:rPr>
                <w:rFonts w:ascii="Times New Roman" w:hAnsi="Times New Roman" w:eastAsia="Times New Roman" w:cs="Times New Roman"/>
                <w:szCs w:val="20"/>
                <w:lang w:eastAsia="nl-NL"/>
              </w:rPr>
              <w:t xml:space="preserve">zij </w:t>
            </w:r>
            <w:r w:rsidRPr="0028419F">
              <w:rPr>
                <w:rFonts w:ascii="Times New Roman" w:hAnsi="Times New Roman" w:eastAsia="Times New Roman" w:cs="Times New Roman"/>
                <w:szCs w:val="20"/>
                <w:lang w:eastAsia="nl-NL"/>
              </w:rPr>
              <w:t>ook dat we</w:t>
            </w:r>
            <w:r w:rsidR="007F7F4F">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 xml:space="preserve"> als het gaat om de gezondheid van omwonenden</w:t>
            </w:r>
            <w:r w:rsidR="007F7F4F">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 xml:space="preserve"> niet alleen kunnen hopen op medewerking van Tata Steel. Graag zien de</w:t>
            </w:r>
            <w:r w:rsidR="007F7F4F">
              <w:rPr>
                <w:rFonts w:ascii="Times New Roman" w:hAnsi="Times New Roman" w:eastAsia="Times New Roman" w:cs="Times New Roman"/>
                <w:szCs w:val="20"/>
                <w:lang w:eastAsia="nl-NL"/>
              </w:rPr>
              <w:t>ze</w:t>
            </w:r>
            <w:r w:rsidRPr="0028419F">
              <w:rPr>
                <w:rFonts w:ascii="Times New Roman" w:hAnsi="Times New Roman" w:eastAsia="Times New Roman" w:cs="Times New Roman"/>
                <w:szCs w:val="20"/>
                <w:lang w:eastAsia="nl-NL"/>
              </w:rPr>
              <w:t xml:space="preserve"> leden dat er een strengere deadline voor de ontwikkeling van de GER wordt vastgesteld. Daarnaast vragen deze leden op welke manier wordt geborgd dat de GER ook daadwerkelijk leidend zal zijn bij het opstellen en toetsen van de uiteindelijke maatwerkafspraak</w:t>
            </w:r>
            <w:r w:rsidR="007F7F4F">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 xml:space="preserve"> Wordt dit expliciet vastgelegd, bijvoorbeeld als voorwaardelijk onderdeel van de </w:t>
            </w:r>
            <w:r w:rsidR="007F7F4F">
              <w:rPr>
                <w:rFonts w:ascii="Times New Roman" w:hAnsi="Times New Roman" w:eastAsia="Times New Roman" w:cs="Times New Roman"/>
                <w:szCs w:val="20"/>
                <w:lang w:eastAsia="nl-NL"/>
              </w:rPr>
              <w:t xml:space="preserve">Joint Letter of </w:t>
            </w:r>
            <w:proofErr w:type="spellStart"/>
            <w:r w:rsidR="007F7F4F">
              <w:rPr>
                <w:rFonts w:ascii="Times New Roman" w:hAnsi="Times New Roman" w:eastAsia="Times New Roman" w:cs="Times New Roman"/>
                <w:szCs w:val="20"/>
                <w:lang w:eastAsia="nl-NL"/>
              </w:rPr>
              <w:t>Intent</w:t>
            </w:r>
            <w:proofErr w:type="spellEnd"/>
            <w:r w:rsidR="007F7F4F">
              <w:rPr>
                <w:rFonts w:ascii="Times New Roman" w:hAnsi="Times New Roman" w:eastAsia="Times New Roman" w:cs="Times New Roman"/>
                <w:szCs w:val="20"/>
                <w:lang w:eastAsia="nl-NL"/>
              </w:rPr>
              <w:t xml:space="preserve"> (</w:t>
            </w:r>
            <w:r w:rsidRPr="0028419F">
              <w:rPr>
                <w:rFonts w:ascii="Times New Roman" w:hAnsi="Times New Roman" w:eastAsia="Times New Roman" w:cs="Times New Roman"/>
                <w:szCs w:val="20"/>
                <w:lang w:eastAsia="nl-NL"/>
              </w:rPr>
              <w:t>JLOI</w:t>
            </w:r>
            <w:r w:rsidR="007F7F4F">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w:t>
            </w:r>
          </w:p>
          <w:p w:rsidRPr="0028419F" w:rsidR="0028419F" w:rsidP="0028419F" w:rsidRDefault="0028419F" w14:paraId="22C47EBD" w14:textId="77777777">
            <w:pPr>
              <w:spacing w:after="0" w:line="240" w:lineRule="auto"/>
              <w:rPr>
                <w:rFonts w:ascii="Times New Roman" w:hAnsi="Times New Roman" w:eastAsia="Times New Roman" w:cs="Times New Roman"/>
                <w:szCs w:val="20"/>
                <w:lang w:eastAsia="nl-NL"/>
              </w:rPr>
            </w:pPr>
          </w:p>
          <w:p w:rsidRPr="0028419F" w:rsidR="0028419F" w:rsidP="0028419F" w:rsidRDefault="0028419F" w14:paraId="673ECD7C" w14:textId="6671ACD0">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leden </w:t>
            </w:r>
            <w:r w:rsidR="007F7F4F">
              <w:rPr>
                <w:rFonts w:ascii="Times New Roman" w:hAnsi="Times New Roman" w:eastAsia="Times New Roman" w:cs="Times New Roman"/>
                <w:szCs w:val="20"/>
                <w:lang w:eastAsia="nl-NL"/>
              </w:rPr>
              <w:t xml:space="preserve">van de D66-fractie </w:t>
            </w:r>
            <w:r w:rsidRPr="0028419F">
              <w:rPr>
                <w:rFonts w:ascii="Times New Roman" w:hAnsi="Times New Roman" w:eastAsia="Times New Roman" w:cs="Times New Roman"/>
                <w:szCs w:val="20"/>
                <w:lang w:eastAsia="nl-NL"/>
              </w:rPr>
              <w:t>maken zich zorgen over de gezondheidsrisico's die omwonenden lopen</w:t>
            </w:r>
            <w:r w:rsidR="007F7F4F">
              <w:rPr>
                <w:rFonts w:ascii="Times New Roman" w:hAnsi="Times New Roman" w:eastAsia="Times New Roman" w:cs="Times New Roman"/>
                <w:szCs w:val="20"/>
                <w:lang w:eastAsia="nl-NL"/>
              </w:rPr>
              <w:t>,</w:t>
            </w:r>
            <w:r w:rsidRPr="0028419F">
              <w:rPr>
                <w:rFonts w:ascii="Times New Roman" w:hAnsi="Times New Roman" w:eastAsia="Times New Roman" w:cs="Times New Roman"/>
                <w:szCs w:val="20"/>
                <w:lang w:eastAsia="nl-NL"/>
              </w:rPr>
              <w:t xml:space="preserve"> doordat de </w:t>
            </w:r>
            <w:proofErr w:type="spellStart"/>
            <w:r w:rsidR="007F7F4F">
              <w:rPr>
                <w:rFonts w:ascii="Times New Roman" w:hAnsi="Times New Roman" w:eastAsia="Times New Roman" w:cs="Times New Roman"/>
                <w:szCs w:val="20"/>
                <w:lang w:eastAsia="nl-NL"/>
              </w:rPr>
              <w:t>k</w:t>
            </w:r>
            <w:r w:rsidRPr="0028419F">
              <w:rPr>
                <w:rFonts w:ascii="Times New Roman" w:hAnsi="Times New Roman" w:eastAsia="Times New Roman" w:cs="Times New Roman"/>
                <w:szCs w:val="20"/>
                <w:lang w:eastAsia="nl-NL"/>
              </w:rPr>
              <w:t>ooksgasfabriek</w:t>
            </w:r>
            <w:proofErr w:type="spellEnd"/>
            <w:r w:rsidRPr="0028419F">
              <w:rPr>
                <w:rFonts w:ascii="Times New Roman" w:hAnsi="Times New Roman" w:eastAsia="Times New Roman" w:cs="Times New Roman"/>
                <w:szCs w:val="20"/>
                <w:lang w:eastAsia="nl-NL"/>
              </w:rPr>
              <w:t xml:space="preserve"> 1 zijn deuren niet zal sluiten tot 2030. Het is </w:t>
            </w:r>
            <w:r w:rsidRPr="0028419F">
              <w:rPr>
                <w:rFonts w:ascii="Times New Roman" w:hAnsi="Times New Roman" w:eastAsia="Times New Roman" w:cs="Times New Roman"/>
                <w:szCs w:val="20"/>
                <w:lang w:eastAsia="nl-NL"/>
              </w:rPr>
              <w:lastRenderedPageBreak/>
              <w:t>de verantwoordelijkheid van de bevoegde instanties om toe te zien op de uitvoering van de regels door Tata Steel. De</w:t>
            </w:r>
            <w:r w:rsidR="007F7F4F">
              <w:rPr>
                <w:rFonts w:ascii="Times New Roman" w:hAnsi="Times New Roman" w:eastAsia="Times New Roman" w:cs="Times New Roman"/>
                <w:szCs w:val="20"/>
                <w:lang w:eastAsia="nl-NL"/>
              </w:rPr>
              <w:t>ze</w:t>
            </w:r>
            <w:r w:rsidRPr="0028419F">
              <w:rPr>
                <w:rFonts w:ascii="Times New Roman" w:hAnsi="Times New Roman" w:eastAsia="Times New Roman" w:cs="Times New Roman"/>
                <w:szCs w:val="20"/>
                <w:lang w:eastAsia="nl-NL"/>
              </w:rPr>
              <w:t xml:space="preserve"> leden vragen de staatssecretaris daarom nadrukkelijk om de handhavende instanties zo goed als mogelijk te ondersteunen. Daarnaast vragen deze leden of de motie</w:t>
            </w:r>
            <w:r w:rsidR="007F7F4F">
              <w:rPr>
                <w:rFonts w:ascii="Times New Roman" w:hAnsi="Times New Roman" w:eastAsia="Times New Roman" w:cs="Times New Roman"/>
                <w:szCs w:val="20"/>
                <w:lang w:eastAsia="nl-NL"/>
              </w:rPr>
              <w:t>-</w:t>
            </w:r>
            <w:proofErr w:type="spellStart"/>
            <w:r w:rsidRPr="007F7F4F" w:rsidR="007F7F4F">
              <w:rPr>
                <w:rFonts w:ascii="Times New Roman" w:hAnsi="Times New Roman" w:eastAsia="Times New Roman" w:cs="Times New Roman"/>
                <w:szCs w:val="20"/>
                <w:lang w:eastAsia="nl-NL"/>
              </w:rPr>
              <w:t>Bouchallikh</w:t>
            </w:r>
            <w:proofErr w:type="spellEnd"/>
            <w:r w:rsidRPr="0028419F">
              <w:rPr>
                <w:rFonts w:ascii="Times New Roman" w:hAnsi="Times New Roman" w:eastAsia="Times New Roman" w:cs="Times New Roman"/>
                <w:szCs w:val="20"/>
                <w:lang w:eastAsia="nl-NL"/>
              </w:rPr>
              <w:t xml:space="preserve"> aangaande het verlagen van de </w:t>
            </w:r>
            <w:proofErr w:type="spellStart"/>
            <w:r w:rsidRPr="0028419F">
              <w:rPr>
                <w:rFonts w:ascii="Times New Roman" w:hAnsi="Times New Roman" w:eastAsia="Times New Roman" w:cs="Times New Roman"/>
                <w:szCs w:val="20"/>
                <w:lang w:eastAsia="nl-NL"/>
              </w:rPr>
              <w:t>NO</w:t>
            </w:r>
            <w:r w:rsidRPr="003F519F">
              <w:rPr>
                <w:rFonts w:ascii="Times New Roman" w:hAnsi="Times New Roman" w:eastAsia="Times New Roman" w:cs="Times New Roman"/>
                <w:szCs w:val="20"/>
                <w:vertAlign w:val="subscript"/>
                <w:lang w:eastAsia="nl-NL"/>
              </w:rPr>
              <w:t>x</w:t>
            </w:r>
            <w:proofErr w:type="spellEnd"/>
            <w:r w:rsidRPr="0028419F">
              <w:rPr>
                <w:rFonts w:ascii="Times New Roman" w:hAnsi="Times New Roman" w:eastAsia="Times New Roman" w:cs="Times New Roman"/>
                <w:szCs w:val="20"/>
                <w:lang w:eastAsia="nl-NL"/>
              </w:rPr>
              <w:t>-uitstoot van Kooksgasfabriek 1 naar 500 mg/Nm3</w:t>
            </w:r>
            <w:r w:rsidR="007F7F4F">
              <w:rPr>
                <w:rFonts w:ascii="Times New Roman" w:hAnsi="Times New Roman" w:eastAsia="Times New Roman" w:cs="Times New Roman"/>
                <w:szCs w:val="20"/>
                <w:lang w:eastAsia="nl-NL"/>
              </w:rPr>
              <w:t xml:space="preserve"> (Kamerstuk </w:t>
            </w:r>
            <w:r w:rsidRPr="0028419F" w:rsidR="007F7F4F">
              <w:rPr>
                <w:rFonts w:ascii="Times New Roman" w:hAnsi="Times New Roman" w:eastAsia="Times New Roman" w:cs="Times New Roman"/>
                <w:szCs w:val="20"/>
                <w:lang w:eastAsia="nl-NL"/>
              </w:rPr>
              <w:t>22343, nr. 354</w:t>
            </w:r>
            <w:r w:rsidRPr="0028419F">
              <w:rPr>
                <w:rFonts w:ascii="Times New Roman" w:hAnsi="Times New Roman" w:eastAsia="Times New Roman" w:cs="Times New Roman"/>
                <w:szCs w:val="20"/>
                <w:lang w:eastAsia="nl-NL"/>
              </w:rPr>
              <w:t>) voldoende voortvarend wordt opgepakt. De analyse loopt al sinds 2022, terwijl de uitstoot significant is en bijdraagt aan bewezen gezondheidsschade. Waarom duurt het vaststellen van de norm zo lang en wat kan de staatssecretaris doen om dit te versnellen?</w:t>
            </w:r>
          </w:p>
          <w:p w:rsidRPr="0028419F" w:rsidR="0028419F" w:rsidP="0028419F" w:rsidRDefault="0028419F" w14:paraId="00E91D64" w14:textId="77777777">
            <w:pPr>
              <w:spacing w:after="0" w:line="240" w:lineRule="auto"/>
              <w:rPr>
                <w:rFonts w:ascii="Times New Roman" w:hAnsi="Times New Roman" w:eastAsia="Times New Roman" w:cs="Times New Roman"/>
                <w:szCs w:val="20"/>
                <w:lang w:eastAsia="nl-NL"/>
              </w:rPr>
            </w:pPr>
          </w:p>
          <w:p w:rsidR="0028419F" w:rsidP="0028419F" w:rsidRDefault="0028419F" w14:paraId="73DAA6F1" w14:textId="11DB149E">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leden van de D66-fractie lezen dat Tata Steel bereid is om vertrouwelijk informatie </w:t>
            </w:r>
            <w:r w:rsidR="007F7F4F">
              <w:rPr>
                <w:rFonts w:ascii="Times New Roman" w:hAnsi="Times New Roman" w:eastAsia="Times New Roman" w:cs="Times New Roman"/>
                <w:szCs w:val="20"/>
                <w:lang w:eastAsia="nl-NL"/>
              </w:rPr>
              <w:t xml:space="preserve">inzake de milieueffectrapportage (MER) </w:t>
            </w:r>
            <w:r w:rsidRPr="0028419F">
              <w:rPr>
                <w:rFonts w:ascii="Times New Roman" w:hAnsi="Times New Roman" w:eastAsia="Times New Roman" w:cs="Times New Roman"/>
                <w:szCs w:val="20"/>
                <w:lang w:eastAsia="nl-NL"/>
              </w:rPr>
              <w:t>te delen voor de GER. Wordt daarbij ook onafhankelijke toetsing door publieke instanties (zoals de GGD of het RIVM) gegarandeerd? Hoe wordt voorkomen dat de informatieongelijkheid tussen bedrijf, overheid en omwonenden blijft bestaan? Wordt overwogen om omwonenden actief te betrekken bij de toetsing en validatie van de GER, bijvoorbeeld via een burgerpanel of een openbare zienswijzeprocedure?</w:t>
            </w:r>
          </w:p>
          <w:p w:rsidR="0028419F" w:rsidP="0028419F" w:rsidRDefault="0028419F" w14:paraId="7F8A4AE6" w14:textId="77777777">
            <w:pPr>
              <w:spacing w:after="0" w:line="240" w:lineRule="auto"/>
              <w:rPr>
                <w:rFonts w:ascii="Times New Roman" w:hAnsi="Times New Roman" w:eastAsia="Times New Roman" w:cs="Times New Roman"/>
                <w:szCs w:val="20"/>
                <w:lang w:eastAsia="nl-NL"/>
              </w:rPr>
            </w:pPr>
          </w:p>
          <w:p w:rsidRPr="0028419F" w:rsidR="0028419F" w:rsidP="0028419F" w:rsidRDefault="0028419F" w14:paraId="461A04C9" w14:textId="77777777">
            <w:pPr>
              <w:spacing w:after="0" w:line="240" w:lineRule="auto"/>
              <w:rPr>
                <w:rFonts w:ascii="Times New Roman" w:hAnsi="Times New Roman" w:eastAsia="Times New Roman" w:cs="Times New Roman"/>
                <w:b/>
                <w:bCs/>
                <w:szCs w:val="20"/>
                <w:lang w:eastAsia="nl-NL"/>
              </w:rPr>
            </w:pPr>
            <w:r w:rsidRPr="0028419F">
              <w:rPr>
                <w:rFonts w:ascii="Times New Roman" w:hAnsi="Times New Roman" w:eastAsia="Times New Roman" w:cs="Times New Roman"/>
                <w:b/>
                <w:bCs/>
                <w:szCs w:val="20"/>
                <w:lang w:eastAsia="nl-NL"/>
              </w:rPr>
              <w:t>BBB-fractie</w:t>
            </w:r>
          </w:p>
          <w:p w:rsidRPr="0028419F" w:rsidR="0028419F" w:rsidP="0028419F" w:rsidRDefault="0028419F" w14:paraId="606F9204" w14:textId="5450F20E">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leden van de </w:t>
            </w:r>
            <w:r w:rsidR="007F7F4F">
              <w:rPr>
                <w:rFonts w:ascii="Times New Roman" w:hAnsi="Times New Roman" w:eastAsia="Times New Roman" w:cs="Times New Roman"/>
                <w:szCs w:val="20"/>
                <w:lang w:eastAsia="nl-NL"/>
              </w:rPr>
              <w:t>BBB-</w:t>
            </w:r>
            <w:r w:rsidRPr="0028419F">
              <w:rPr>
                <w:rFonts w:ascii="Times New Roman" w:hAnsi="Times New Roman" w:eastAsia="Times New Roman" w:cs="Times New Roman"/>
                <w:szCs w:val="20"/>
                <w:lang w:eastAsia="nl-NL"/>
              </w:rPr>
              <w:t>fractie vragen wat de houding van Tata Steel is ten opzichte van het methodisch kader van de GER</w:t>
            </w:r>
            <w:r w:rsidR="007F7F4F">
              <w:rPr>
                <w:rFonts w:ascii="Times New Roman" w:hAnsi="Times New Roman" w:eastAsia="Times New Roman" w:cs="Times New Roman"/>
                <w:szCs w:val="20"/>
                <w:lang w:eastAsia="nl-NL"/>
              </w:rPr>
              <w:t xml:space="preserve"> voor Tata Steel Nederland (TSN)</w:t>
            </w:r>
            <w:r w:rsidRPr="0028419F">
              <w:rPr>
                <w:rFonts w:ascii="Times New Roman" w:hAnsi="Times New Roman" w:eastAsia="Times New Roman" w:cs="Times New Roman"/>
                <w:szCs w:val="20"/>
                <w:lang w:eastAsia="nl-NL"/>
              </w:rPr>
              <w:t>.</w:t>
            </w:r>
          </w:p>
          <w:p w:rsidRPr="0028419F" w:rsidR="0028419F" w:rsidP="0028419F" w:rsidRDefault="0028419F" w14:paraId="76F1240E" w14:textId="77777777">
            <w:pPr>
              <w:spacing w:after="0" w:line="240" w:lineRule="auto"/>
              <w:rPr>
                <w:rFonts w:ascii="Times New Roman" w:hAnsi="Times New Roman" w:eastAsia="Times New Roman" w:cs="Times New Roman"/>
                <w:szCs w:val="20"/>
                <w:lang w:eastAsia="nl-NL"/>
              </w:rPr>
            </w:pPr>
          </w:p>
          <w:p w:rsidRPr="0028419F" w:rsidR="0028419F" w:rsidP="0028419F" w:rsidRDefault="0028419F" w14:paraId="0B0BE0A4" w14:textId="24284556">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De leden van de BBB</w:t>
            </w:r>
            <w:r w:rsidR="007F7F4F">
              <w:rPr>
                <w:rFonts w:ascii="Times New Roman" w:hAnsi="Times New Roman" w:eastAsia="Times New Roman" w:cs="Times New Roman"/>
                <w:szCs w:val="20"/>
                <w:lang w:eastAsia="nl-NL"/>
              </w:rPr>
              <w:t>-fractie</w:t>
            </w:r>
            <w:r w:rsidRPr="0028419F">
              <w:rPr>
                <w:rFonts w:ascii="Times New Roman" w:hAnsi="Times New Roman" w:eastAsia="Times New Roman" w:cs="Times New Roman"/>
                <w:szCs w:val="20"/>
                <w:lang w:eastAsia="nl-NL"/>
              </w:rPr>
              <w:t xml:space="preserve"> lezen dat brede welvaart niet wordt meegenomen in de onderzoeken. Als reden wordt gegeven dat het niet in te schatten is wat een toekomstige situatie doet </w:t>
            </w:r>
            <w:r w:rsidR="007F5411">
              <w:rPr>
                <w:rFonts w:ascii="Times New Roman" w:hAnsi="Times New Roman" w:eastAsia="Times New Roman" w:cs="Times New Roman"/>
                <w:szCs w:val="20"/>
                <w:lang w:eastAsia="nl-NL"/>
              </w:rPr>
              <w:t>met</w:t>
            </w:r>
            <w:r w:rsidRPr="0028419F" w:rsidR="007F5411">
              <w:rPr>
                <w:rFonts w:ascii="Times New Roman" w:hAnsi="Times New Roman" w:eastAsia="Times New Roman" w:cs="Times New Roman"/>
                <w:szCs w:val="20"/>
                <w:lang w:eastAsia="nl-NL"/>
              </w:rPr>
              <w:t xml:space="preserve"> </w:t>
            </w:r>
            <w:r w:rsidRPr="0028419F">
              <w:rPr>
                <w:rFonts w:ascii="Times New Roman" w:hAnsi="Times New Roman" w:eastAsia="Times New Roman" w:cs="Times New Roman"/>
                <w:szCs w:val="20"/>
                <w:lang w:eastAsia="nl-NL"/>
              </w:rPr>
              <w:t>de mentale gezondheid.</w:t>
            </w:r>
            <w:r w:rsidR="007F7F4F">
              <w:rPr>
                <w:rFonts w:ascii="Times New Roman" w:hAnsi="Times New Roman" w:eastAsia="Times New Roman" w:cs="Times New Roman"/>
                <w:szCs w:val="20"/>
                <w:lang w:eastAsia="nl-NL"/>
              </w:rPr>
              <w:t xml:space="preserve"> </w:t>
            </w:r>
            <w:r w:rsidRPr="0028419F">
              <w:rPr>
                <w:rFonts w:ascii="Times New Roman" w:hAnsi="Times New Roman" w:eastAsia="Times New Roman" w:cs="Times New Roman"/>
                <w:szCs w:val="20"/>
                <w:lang w:eastAsia="nl-NL"/>
              </w:rPr>
              <w:t>De</w:t>
            </w:r>
            <w:r w:rsidR="007F7F4F">
              <w:rPr>
                <w:rFonts w:ascii="Times New Roman" w:hAnsi="Times New Roman" w:eastAsia="Times New Roman" w:cs="Times New Roman"/>
                <w:szCs w:val="20"/>
                <w:lang w:eastAsia="nl-NL"/>
              </w:rPr>
              <w:t>ze</w:t>
            </w:r>
            <w:r w:rsidRPr="0028419F">
              <w:rPr>
                <w:rFonts w:ascii="Times New Roman" w:hAnsi="Times New Roman" w:eastAsia="Times New Roman" w:cs="Times New Roman"/>
                <w:szCs w:val="20"/>
                <w:lang w:eastAsia="nl-NL"/>
              </w:rPr>
              <w:t xml:space="preserve"> leden vinden dit lastig. De aanwezigheid van Tata Steel heeft namelijk ook positieve effecten op de brede welvaart in de regio en vinden dat daar een zo realistisch mogelijk beeld </w:t>
            </w:r>
            <w:r w:rsidR="007F7F4F">
              <w:rPr>
                <w:rFonts w:ascii="Times New Roman" w:hAnsi="Times New Roman" w:eastAsia="Times New Roman" w:cs="Times New Roman"/>
                <w:szCs w:val="20"/>
                <w:lang w:eastAsia="nl-NL"/>
              </w:rPr>
              <w:t xml:space="preserve">van </w:t>
            </w:r>
            <w:r w:rsidRPr="0028419F">
              <w:rPr>
                <w:rFonts w:ascii="Times New Roman" w:hAnsi="Times New Roman" w:eastAsia="Times New Roman" w:cs="Times New Roman"/>
                <w:szCs w:val="20"/>
                <w:lang w:eastAsia="nl-NL"/>
              </w:rPr>
              <w:t>geschetst moet kunnen worden</w:t>
            </w:r>
            <w:r w:rsidR="007F7F4F">
              <w:rPr>
                <w:rFonts w:ascii="Times New Roman" w:hAnsi="Times New Roman" w:eastAsia="Times New Roman" w:cs="Times New Roman"/>
                <w:szCs w:val="20"/>
                <w:lang w:eastAsia="nl-NL"/>
              </w:rPr>
              <w:t>, z</w:t>
            </w:r>
            <w:r w:rsidRPr="0028419F">
              <w:rPr>
                <w:rFonts w:ascii="Times New Roman" w:hAnsi="Times New Roman" w:eastAsia="Times New Roman" w:cs="Times New Roman"/>
                <w:szCs w:val="20"/>
                <w:lang w:eastAsia="nl-NL"/>
              </w:rPr>
              <w:t xml:space="preserve">owel </w:t>
            </w:r>
            <w:r w:rsidR="007F7F4F">
              <w:rPr>
                <w:rFonts w:ascii="Times New Roman" w:hAnsi="Times New Roman" w:eastAsia="Times New Roman" w:cs="Times New Roman"/>
                <w:szCs w:val="20"/>
                <w:lang w:eastAsia="nl-NL"/>
              </w:rPr>
              <w:t xml:space="preserve">van </w:t>
            </w:r>
            <w:r w:rsidRPr="0028419F">
              <w:rPr>
                <w:rFonts w:ascii="Times New Roman" w:hAnsi="Times New Roman" w:eastAsia="Times New Roman" w:cs="Times New Roman"/>
                <w:szCs w:val="20"/>
                <w:lang w:eastAsia="nl-NL"/>
              </w:rPr>
              <w:t xml:space="preserve">de positieve effecten van </w:t>
            </w:r>
            <w:r w:rsidR="007F7F4F">
              <w:rPr>
                <w:rFonts w:ascii="Times New Roman" w:hAnsi="Times New Roman" w:eastAsia="Times New Roman" w:cs="Times New Roman"/>
                <w:szCs w:val="20"/>
                <w:lang w:eastAsia="nl-NL"/>
              </w:rPr>
              <w:t xml:space="preserve">TSN </w:t>
            </w:r>
            <w:r w:rsidRPr="0028419F">
              <w:rPr>
                <w:rFonts w:ascii="Times New Roman" w:hAnsi="Times New Roman" w:eastAsia="Times New Roman" w:cs="Times New Roman"/>
                <w:szCs w:val="20"/>
                <w:lang w:eastAsia="nl-NL"/>
              </w:rPr>
              <w:t>op de omgeving, als de negatieve.</w:t>
            </w:r>
          </w:p>
          <w:p w:rsidRPr="0028419F" w:rsidR="0028419F" w:rsidP="0028419F" w:rsidRDefault="0028419F" w14:paraId="111B92A8" w14:textId="77777777">
            <w:pPr>
              <w:spacing w:after="0" w:line="240" w:lineRule="auto"/>
              <w:rPr>
                <w:rFonts w:ascii="Times New Roman" w:hAnsi="Times New Roman" w:eastAsia="Times New Roman" w:cs="Times New Roman"/>
                <w:szCs w:val="20"/>
                <w:lang w:eastAsia="nl-NL"/>
              </w:rPr>
            </w:pPr>
          </w:p>
          <w:p w:rsidR="0028419F" w:rsidP="0028419F" w:rsidRDefault="0028419F" w14:paraId="25AB0CAF" w14:textId="6D308D11">
            <w:pPr>
              <w:spacing w:after="0" w:line="240" w:lineRule="auto"/>
              <w:rPr>
                <w:rFonts w:ascii="Times New Roman" w:hAnsi="Times New Roman" w:eastAsia="Times New Roman" w:cs="Times New Roman"/>
                <w:szCs w:val="20"/>
                <w:lang w:eastAsia="nl-NL"/>
              </w:rPr>
            </w:pPr>
            <w:r w:rsidRPr="0028419F">
              <w:rPr>
                <w:rFonts w:ascii="Times New Roman" w:hAnsi="Times New Roman" w:eastAsia="Times New Roman" w:cs="Times New Roman"/>
                <w:szCs w:val="20"/>
                <w:lang w:eastAsia="nl-NL"/>
              </w:rPr>
              <w:t xml:space="preserve">De </w:t>
            </w:r>
            <w:r w:rsidR="007F7F4F">
              <w:rPr>
                <w:rFonts w:ascii="Times New Roman" w:hAnsi="Times New Roman" w:eastAsia="Times New Roman" w:cs="Times New Roman"/>
                <w:szCs w:val="20"/>
                <w:lang w:eastAsia="nl-NL"/>
              </w:rPr>
              <w:t xml:space="preserve">leden van de BBB-fractie merken op dat de </w:t>
            </w:r>
            <w:r w:rsidRPr="0028419F">
              <w:rPr>
                <w:rFonts w:ascii="Times New Roman" w:hAnsi="Times New Roman" w:eastAsia="Times New Roman" w:cs="Times New Roman"/>
                <w:szCs w:val="20"/>
                <w:lang w:eastAsia="nl-NL"/>
              </w:rPr>
              <w:t>GER</w:t>
            </w:r>
            <w:r w:rsidR="007F7F4F">
              <w:rPr>
                <w:rFonts w:ascii="Times New Roman" w:hAnsi="Times New Roman" w:eastAsia="Times New Roman" w:cs="Times New Roman"/>
                <w:szCs w:val="20"/>
                <w:lang w:eastAsia="nl-NL"/>
              </w:rPr>
              <w:t>-TSN</w:t>
            </w:r>
            <w:r w:rsidRPr="0028419F">
              <w:rPr>
                <w:rFonts w:ascii="Times New Roman" w:hAnsi="Times New Roman" w:eastAsia="Times New Roman" w:cs="Times New Roman"/>
                <w:szCs w:val="20"/>
                <w:lang w:eastAsia="nl-NL"/>
              </w:rPr>
              <w:t xml:space="preserve"> </w:t>
            </w:r>
            <w:r w:rsidR="007F7F4F">
              <w:rPr>
                <w:rFonts w:ascii="Times New Roman" w:hAnsi="Times New Roman" w:eastAsia="Times New Roman" w:cs="Times New Roman"/>
                <w:szCs w:val="20"/>
                <w:lang w:eastAsia="nl-NL"/>
              </w:rPr>
              <w:t xml:space="preserve">zich </w:t>
            </w:r>
            <w:r w:rsidRPr="0028419F">
              <w:rPr>
                <w:rFonts w:ascii="Times New Roman" w:hAnsi="Times New Roman" w:eastAsia="Times New Roman" w:cs="Times New Roman"/>
                <w:szCs w:val="20"/>
                <w:lang w:eastAsia="nl-NL"/>
              </w:rPr>
              <w:t>richt op activiteiten binnen het TSN-terrein.</w:t>
            </w:r>
            <w:r w:rsidR="007F7F4F">
              <w:rPr>
                <w:rFonts w:ascii="Times New Roman" w:hAnsi="Times New Roman" w:eastAsia="Times New Roman" w:cs="Times New Roman"/>
                <w:szCs w:val="20"/>
                <w:lang w:eastAsia="nl-NL"/>
              </w:rPr>
              <w:t xml:space="preserve"> T</w:t>
            </w:r>
            <w:r w:rsidRPr="0028419F">
              <w:rPr>
                <w:rFonts w:ascii="Times New Roman" w:hAnsi="Times New Roman" w:eastAsia="Times New Roman" w:cs="Times New Roman"/>
                <w:szCs w:val="20"/>
                <w:lang w:eastAsia="nl-NL"/>
              </w:rPr>
              <w:t>ransportstromen worden daarbij niet meegewogen. De</w:t>
            </w:r>
            <w:r w:rsidR="007F7F4F">
              <w:rPr>
                <w:rFonts w:ascii="Times New Roman" w:hAnsi="Times New Roman" w:eastAsia="Times New Roman" w:cs="Times New Roman"/>
                <w:szCs w:val="20"/>
                <w:lang w:eastAsia="nl-NL"/>
              </w:rPr>
              <w:t>ze</w:t>
            </w:r>
            <w:r w:rsidRPr="0028419F">
              <w:rPr>
                <w:rFonts w:ascii="Times New Roman" w:hAnsi="Times New Roman" w:eastAsia="Times New Roman" w:cs="Times New Roman"/>
                <w:szCs w:val="20"/>
                <w:lang w:eastAsia="nl-NL"/>
              </w:rPr>
              <w:t xml:space="preserve"> leden vragen waarom, aangezien zwaar verkeer en de constante toestroom van zware zeevaart net zo goed een effect kunnen hebben op de gezondheid van omwonenden.</w:t>
            </w:r>
          </w:p>
          <w:p w:rsidR="00D63032" w:rsidP="0028419F" w:rsidRDefault="00D63032" w14:paraId="554A72C4" w14:textId="77777777">
            <w:pPr>
              <w:spacing w:after="0" w:line="240" w:lineRule="auto"/>
              <w:rPr>
                <w:rFonts w:ascii="Times New Roman" w:hAnsi="Times New Roman" w:eastAsia="Times New Roman" w:cs="Times New Roman"/>
                <w:szCs w:val="20"/>
                <w:lang w:eastAsia="nl-NL"/>
              </w:rPr>
            </w:pPr>
          </w:p>
          <w:p w:rsidRPr="00D63032" w:rsidR="00D63032" w:rsidP="0028419F" w:rsidRDefault="00D63032" w14:paraId="61CA2F5D" w14:textId="53A37590">
            <w:pPr>
              <w:spacing w:after="0" w:line="240" w:lineRule="auto"/>
              <w:rPr>
                <w:rFonts w:ascii="Times New Roman" w:hAnsi="Times New Roman" w:eastAsia="Times New Roman" w:cs="Times New Roman"/>
                <w:b/>
                <w:bCs/>
                <w:szCs w:val="20"/>
                <w:lang w:eastAsia="nl-NL"/>
              </w:rPr>
            </w:pPr>
            <w:r w:rsidRPr="00D63032">
              <w:rPr>
                <w:rFonts w:ascii="Times New Roman" w:hAnsi="Times New Roman" w:eastAsia="Times New Roman" w:cs="Times New Roman"/>
                <w:b/>
                <w:bCs/>
                <w:szCs w:val="20"/>
                <w:lang w:eastAsia="nl-NL"/>
              </w:rPr>
              <w:t>Partij voor de Dieren-fractie</w:t>
            </w:r>
          </w:p>
          <w:p w:rsidRPr="00D63032" w:rsidR="00D63032" w:rsidP="00D63032" w:rsidRDefault="00D63032" w14:paraId="43E09D6E" w14:textId="23B2740B">
            <w:pPr>
              <w:spacing w:after="0" w:line="240" w:lineRule="auto"/>
              <w:rPr>
                <w:rFonts w:ascii="Times New Roman" w:hAnsi="Times New Roman" w:eastAsia="Times New Roman" w:cs="Times New Roman"/>
                <w:szCs w:val="20"/>
                <w:lang w:eastAsia="nl-NL"/>
              </w:rPr>
            </w:pPr>
            <w:r w:rsidRPr="00D63032">
              <w:rPr>
                <w:rFonts w:ascii="Times New Roman" w:hAnsi="Times New Roman" w:eastAsia="Times New Roman" w:cs="Times New Roman"/>
                <w:szCs w:val="20"/>
                <w:lang w:eastAsia="nl-NL"/>
              </w:rPr>
              <w:t>De leden van de Partij voor de Dieren</w:t>
            </w:r>
            <w:r w:rsidR="00A60A95">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fractie </w:t>
            </w:r>
            <w:r w:rsidR="00A60A95">
              <w:rPr>
                <w:rFonts w:ascii="Times New Roman" w:hAnsi="Times New Roman" w:eastAsia="Times New Roman" w:cs="Times New Roman"/>
                <w:szCs w:val="20"/>
                <w:lang w:eastAsia="nl-NL"/>
              </w:rPr>
              <w:t xml:space="preserve">vinden de </w:t>
            </w:r>
            <w:r w:rsidRPr="00D63032" w:rsidR="00A60A95">
              <w:rPr>
                <w:rFonts w:ascii="Times New Roman" w:hAnsi="Times New Roman" w:eastAsia="Times New Roman" w:cs="Times New Roman"/>
                <w:szCs w:val="20"/>
                <w:lang w:eastAsia="nl-NL"/>
              </w:rPr>
              <w:t>negatieve gezondheids- en milieueffecten die Tata Steel veroorzaakt</w:t>
            </w:r>
            <w:r w:rsidR="00657A3E">
              <w:rPr>
                <w:rFonts w:ascii="Times New Roman" w:hAnsi="Times New Roman" w:eastAsia="Times New Roman" w:cs="Times New Roman"/>
                <w:szCs w:val="20"/>
                <w:lang w:eastAsia="nl-NL"/>
              </w:rPr>
              <w:t>,</w:t>
            </w:r>
            <w:r w:rsidRPr="00D63032" w:rsidR="00A60A95">
              <w:rPr>
                <w:rFonts w:ascii="Times New Roman" w:hAnsi="Times New Roman" w:eastAsia="Times New Roman" w:cs="Times New Roman"/>
                <w:szCs w:val="20"/>
                <w:lang w:eastAsia="nl-NL"/>
              </w:rPr>
              <w:t xml:space="preserve"> </w:t>
            </w:r>
            <w:r w:rsidRPr="00D63032">
              <w:rPr>
                <w:rFonts w:ascii="Times New Roman" w:hAnsi="Times New Roman" w:eastAsia="Times New Roman" w:cs="Times New Roman"/>
                <w:szCs w:val="20"/>
                <w:lang w:eastAsia="nl-NL"/>
              </w:rPr>
              <w:t>zeer zorgwekkend. Maar ook de houding van het bedrijf, dat vaker is betrapt op het geven van misleidende of incomplete informatie en data. De bewijzen van de schade blijven zich opstapelen.</w:t>
            </w:r>
            <w:r w:rsidR="00657A3E">
              <w:rPr>
                <w:rFonts w:ascii="Times New Roman" w:hAnsi="Times New Roman" w:eastAsia="Times New Roman" w:cs="Times New Roman"/>
                <w:szCs w:val="20"/>
                <w:lang w:eastAsia="nl-NL"/>
              </w:rPr>
              <w:t xml:space="preserve"> Deze leden hebben</w:t>
            </w:r>
            <w:r w:rsidRPr="00D63032">
              <w:rPr>
                <w:rFonts w:ascii="Times New Roman" w:hAnsi="Times New Roman" w:eastAsia="Times New Roman" w:cs="Times New Roman"/>
                <w:szCs w:val="20"/>
                <w:lang w:eastAsia="nl-NL"/>
              </w:rPr>
              <w:t xml:space="preserve"> vragen over onder andere de maatwerkafspraken, </w:t>
            </w:r>
            <w:proofErr w:type="spellStart"/>
            <w:r w:rsidRPr="00D63032">
              <w:rPr>
                <w:rFonts w:ascii="Times New Roman" w:hAnsi="Times New Roman" w:eastAsia="Times New Roman" w:cs="Times New Roman"/>
                <w:szCs w:val="20"/>
                <w:lang w:eastAsia="nl-NL"/>
              </w:rPr>
              <w:t>kooksfabrieken</w:t>
            </w:r>
            <w:proofErr w:type="spellEnd"/>
            <w:r w:rsidRPr="00D63032">
              <w:rPr>
                <w:rFonts w:ascii="Times New Roman" w:hAnsi="Times New Roman" w:eastAsia="Times New Roman" w:cs="Times New Roman"/>
                <w:szCs w:val="20"/>
                <w:lang w:eastAsia="nl-NL"/>
              </w:rPr>
              <w:t>, overkappingen en staalslakken en hopen dat</w:t>
            </w:r>
            <w:r w:rsidR="00657A3E">
              <w:rPr>
                <w:rFonts w:ascii="Times New Roman" w:hAnsi="Times New Roman" w:eastAsia="Times New Roman" w:cs="Times New Roman"/>
                <w:szCs w:val="20"/>
                <w:lang w:eastAsia="nl-NL"/>
              </w:rPr>
              <w:t xml:space="preserve"> de </w:t>
            </w:r>
            <w:r w:rsidR="00657A3E">
              <w:rPr>
                <w:rFonts w:ascii="Times New Roman" w:hAnsi="Times New Roman" w:eastAsia="Times New Roman" w:cs="Times New Roman"/>
                <w:szCs w:val="20"/>
                <w:lang w:eastAsia="nl-NL"/>
              </w:rPr>
              <w:lastRenderedPageBreak/>
              <w:t>staatssecretaris</w:t>
            </w:r>
            <w:r w:rsidRPr="00D63032">
              <w:rPr>
                <w:rFonts w:ascii="Times New Roman" w:hAnsi="Times New Roman" w:eastAsia="Times New Roman" w:cs="Times New Roman"/>
                <w:szCs w:val="20"/>
                <w:lang w:eastAsia="nl-NL"/>
              </w:rPr>
              <w:t xml:space="preserve"> zo snel mogelijk alles op alles gaat zetten o</w:t>
            </w:r>
            <w:r w:rsidR="00657A3E">
              <w:rPr>
                <w:rFonts w:ascii="Times New Roman" w:hAnsi="Times New Roman" w:eastAsia="Times New Roman" w:cs="Times New Roman"/>
                <w:szCs w:val="20"/>
                <w:lang w:eastAsia="nl-NL"/>
              </w:rPr>
              <w:t>m</w:t>
            </w:r>
            <w:r w:rsidRPr="00D63032">
              <w:rPr>
                <w:rFonts w:ascii="Times New Roman" w:hAnsi="Times New Roman" w:eastAsia="Times New Roman" w:cs="Times New Roman"/>
                <w:szCs w:val="20"/>
                <w:lang w:eastAsia="nl-NL"/>
              </w:rPr>
              <w:t xml:space="preserve"> de gezondheid van omwonenden en werknemers maximaal te beschermen, volledig in l</w:t>
            </w:r>
            <w:r w:rsidR="00657A3E">
              <w:rPr>
                <w:rFonts w:ascii="Times New Roman" w:hAnsi="Times New Roman" w:eastAsia="Times New Roman" w:cs="Times New Roman"/>
                <w:szCs w:val="20"/>
                <w:lang w:eastAsia="nl-NL"/>
              </w:rPr>
              <w:t>i</w:t>
            </w:r>
            <w:r w:rsidRPr="00D63032">
              <w:rPr>
                <w:rFonts w:ascii="Times New Roman" w:hAnsi="Times New Roman" w:eastAsia="Times New Roman" w:cs="Times New Roman"/>
                <w:szCs w:val="20"/>
                <w:lang w:eastAsia="nl-NL"/>
              </w:rPr>
              <w:t xml:space="preserve">jn met álle adviezen van de onafhankelijke </w:t>
            </w:r>
            <w:r w:rsidR="00657A3E">
              <w:rPr>
                <w:rFonts w:ascii="Times New Roman" w:hAnsi="Times New Roman" w:eastAsia="Times New Roman" w:cs="Times New Roman"/>
                <w:szCs w:val="20"/>
                <w:lang w:eastAsia="nl-NL"/>
              </w:rPr>
              <w:t xml:space="preserve">Expertgroep </w:t>
            </w:r>
            <w:r w:rsidRPr="00D63032">
              <w:rPr>
                <w:rFonts w:ascii="Times New Roman" w:hAnsi="Times New Roman" w:eastAsia="Times New Roman" w:cs="Times New Roman"/>
                <w:szCs w:val="20"/>
                <w:lang w:eastAsia="nl-NL"/>
              </w:rPr>
              <w:t>Gezondheid IJmond en dus conform de wens van de Kamer.</w:t>
            </w:r>
          </w:p>
          <w:p w:rsidRPr="00D63032" w:rsidR="00D63032" w:rsidP="00D63032" w:rsidRDefault="00D63032" w14:paraId="1B045284" w14:textId="77777777">
            <w:pPr>
              <w:spacing w:after="0" w:line="240" w:lineRule="auto"/>
              <w:rPr>
                <w:rFonts w:ascii="Times New Roman" w:hAnsi="Times New Roman" w:eastAsia="Times New Roman" w:cs="Times New Roman"/>
                <w:szCs w:val="20"/>
                <w:lang w:eastAsia="nl-NL"/>
              </w:rPr>
            </w:pPr>
          </w:p>
          <w:p w:rsidRPr="00657A3E" w:rsidR="00D63032" w:rsidP="00D63032" w:rsidRDefault="00D63032" w14:paraId="5D177EC3" w14:textId="2B5A4883">
            <w:pPr>
              <w:spacing w:after="0" w:line="240" w:lineRule="auto"/>
              <w:rPr>
                <w:rFonts w:ascii="Times New Roman" w:hAnsi="Times New Roman" w:eastAsia="Times New Roman" w:cs="Times New Roman"/>
                <w:i/>
                <w:iCs/>
                <w:szCs w:val="20"/>
                <w:lang w:eastAsia="nl-NL"/>
              </w:rPr>
            </w:pPr>
            <w:r w:rsidRPr="00657A3E">
              <w:rPr>
                <w:rFonts w:ascii="Times New Roman" w:hAnsi="Times New Roman" w:eastAsia="Times New Roman" w:cs="Times New Roman"/>
                <w:i/>
                <w:iCs/>
                <w:szCs w:val="20"/>
                <w:lang w:eastAsia="nl-NL"/>
              </w:rPr>
              <w:t>Maatwerkafspraken en gezondheid</w:t>
            </w:r>
          </w:p>
          <w:p w:rsidRPr="00D63032" w:rsidR="00D63032" w:rsidP="00D63032" w:rsidRDefault="00D63032" w14:paraId="6966DC59" w14:textId="37F8BC66">
            <w:pPr>
              <w:spacing w:after="0" w:line="240" w:lineRule="auto"/>
              <w:rPr>
                <w:rFonts w:ascii="Times New Roman" w:hAnsi="Times New Roman" w:eastAsia="Times New Roman" w:cs="Times New Roman"/>
                <w:szCs w:val="20"/>
                <w:lang w:eastAsia="nl-NL"/>
              </w:rPr>
            </w:pPr>
            <w:r w:rsidRPr="00D63032">
              <w:rPr>
                <w:rFonts w:ascii="Times New Roman" w:hAnsi="Times New Roman" w:eastAsia="Times New Roman" w:cs="Times New Roman"/>
                <w:szCs w:val="20"/>
                <w:lang w:eastAsia="nl-NL"/>
              </w:rPr>
              <w:t>De</w:t>
            </w:r>
            <w:r w:rsidR="00DE3F04">
              <w:rPr>
                <w:rFonts w:ascii="Times New Roman" w:hAnsi="Times New Roman" w:eastAsia="Times New Roman" w:cs="Times New Roman"/>
                <w:szCs w:val="20"/>
                <w:lang w:eastAsia="nl-NL"/>
              </w:rPr>
              <w:t xml:space="preserve"> leden van de Partij voor de Dieren-fractie merken op dat de bescherming van de</w:t>
            </w:r>
            <w:r w:rsidRPr="00D63032">
              <w:rPr>
                <w:rFonts w:ascii="Times New Roman" w:hAnsi="Times New Roman" w:eastAsia="Times New Roman" w:cs="Times New Roman"/>
                <w:szCs w:val="20"/>
                <w:lang w:eastAsia="nl-NL"/>
              </w:rPr>
              <w:t xml:space="preserve"> gezondheid van burgers een van de belangrijkste kerntaken van de overheid</w:t>
            </w:r>
            <w:r w:rsidR="00DE3F04">
              <w:rPr>
                <w:rFonts w:ascii="Times New Roman" w:hAnsi="Times New Roman" w:eastAsia="Times New Roman" w:cs="Times New Roman"/>
                <w:szCs w:val="20"/>
                <w:lang w:eastAsia="nl-NL"/>
              </w:rPr>
              <w:t xml:space="preserve"> is</w:t>
            </w:r>
            <w:r w:rsidRPr="00D63032">
              <w:rPr>
                <w:rFonts w:ascii="Times New Roman" w:hAnsi="Times New Roman" w:eastAsia="Times New Roman" w:cs="Times New Roman"/>
                <w:szCs w:val="20"/>
                <w:lang w:eastAsia="nl-NL"/>
              </w:rPr>
              <w:t>. Het is daarom belangrijk dat de gezondheid van omwonenden en werknemers centraal staat in de eventuele maatwerkafspraken met Tata Steel en de naleving snel en effectief kan worden afgedwongen. De omgevingsdienst concludeerde recent dat Tata Steel "calculerend en opportunistisch" te</w:t>
            </w:r>
            <w:r w:rsidR="00DE3F04">
              <w:rPr>
                <w:rFonts w:ascii="Times New Roman" w:hAnsi="Times New Roman" w:eastAsia="Times New Roman" w:cs="Times New Roman"/>
                <w:szCs w:val="20"/>
                <w:lang w:eastAsia="nl-NL"/>
              </w:rPr>
              <w:t xml:space="preserve"> </w:t>
            </w:r>
            <w:r w:rsidRPr="00D63032">
              <w:rPr>
                <w:rFonts w:ascii="Times New Roman" w:hAnsi="Times New Roman" w:eastAsia="Times New Roman" w:cs="Times New Roman"/>
                <w:szCs w:val="20"/>
                <w:lang w:eastAsia="nl-NL"/>
              </w:rPr>
              <w:t>werk gaat en signaleer</w:t>
            </w:r>
            <w:r w:rsidR="00DE3F04">
              <w:rPr>
                <w:rFonts w:ascii="Times New Roman" w:hAnsi="Times New Roman" w:eastAsia="Times New Roman" w:cs="Times New Roman"/>
                <w:szCs w:val="20"/>
                <w:lang w:eastAsia="nl-NL"/>
              </w:rPr>
              <w:t>de</w:t>
            </w:r>
            <w:r w:rsidRPr="00D63032">
              <w:rPr>
                <w:rFonts w:ascii="Times New Roman" w:hAnsi="Times New Roman" w:eastAsia="Times New Roman" w:cs="Times New Roman"/>
                <w:szCs w:val="20"/>
                <w:lang w:eastAsia="nl-NL"/>
              </w:rPr>
              <w:t xml:space="preserve"> dat het bedrijf decennia</w:t>
            </w:r>
            <w:r w:rsidR="00DE3F04">
              <w:rPr>
                <w:rFonts w:ascii="Times New Roman" w:hAnsi="Times New Roman" w:eastAsia="Times New Roman" w:cs="Times New Roman"/>
                <w:szCs w:val="20"/>
                <w:lang w:eastAsia="nl-NL"/>
              </w:rPr>
              <w:t xml:space="preserve"> </w:t>
            </w:r>
            <w:r w:rsidR="007F5411">
              <w:rPr>
                <w:rFonts w:ascii="Times New Roman" w:hAnsi="Times New Roman" w:eastAsia="Times New Roman" w:cs="Times New Roman"/>
                <w:szCs w:val="20"/>
                <w:lang w:eastAsia="nl-NL"/>
              </w:rPr>
              <w:t xml:space="preserve">lang </w:t>
            </w:r>
            <w:r w:rsidRPr="00D63032">
              <w:rPr>
                <w:rFonts w:ascii="Times New Roman" w:hAnsi="Times New Roman" w:eastAsia="Times New Roman" w:cs="Times New Roman"/>
                <w:szCs w:val="20"/>
                <w:lang w:eastAsia="nl-NL"/>
              </w:rPr>
              <w:t>oude onderdelen (die kankerverwekkende stoffen lekken) en beschadigde ovenwanden "jaren achter elkaar" blijft gebruiken. De toezichthouder stelt dat Tata Steel er bewust voor kiest de ovenwanden niet te repareren en  heeft er geen vertrouwen dat Tata dit oplost. Ook concludeert de omgevingsdienst dat Tata Steel geen goed onderhoudsplan heeft. De</w:t>
            </w:r>
            <w:r w:rsidR="00DE3F04">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zijn benieuwd welke invloed dit heeft op de onderhandelingen over de maatwerkafspraken</w:t>
            </w:r>
            <w:r w:rsidR="00DE3F04">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Hoe kan het dat er nog geen goedgekeurd onderhoudsplan van Tata Steel ligt? De</w:t>
            </w:r>
            <w:r w:rsidR="00DE3F04">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zijn benieuwd of de staatssecretaris bereid is om een goed onderhoudsplan af te dwingen bij Tata Steel. Hoe kan de staatssecretaris afspraken maken met een bedrijf dat dit gedrag laat zien en keer op keer tijd</w:t>
            </w:r>
            <w:r w:rsidR="00DE3F04">
              <w:rPr>
                <w:rFonts w:ascii="Times New Roman" w:hAnsi="Times New Roman" w:eastAsia="Times New Roman" w:cs="Times New Roman"/>
                <w:szCs w:val="20"/>
                <w:lang w:eastAsia="nl-NL"/>
              </w:rPr>
              <w:t xml:space="preserve"> </w:t>
            </w:r>
            <w:r w:rsidRPr="00D63032">
              <w:rPr>
                <w:rFonts w:ascii="Times New Roman" w:hAnsi="Times New Roman" w:eastAsia="Times New Roman" w:cs="Times New Roman"/>
                <w:szCs w:val="20"/>
                <w:lang w:eastAsia="nl-NL"/>
              </w:rPr>
              <w:t>rekt en aantoonbaar misleidt? De</w:t>
            </w:r>
            <w:r w:rsidR="00DE3F04">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vragen de staatssecretaris om uitgebreid toe te lichten hoe hij in de maatwerkafspraken gaat borgen dat de data die relevant zijn voor de afspraken a) heel snel toegankelijk zijn voor de toezichthouder en b) onafhankelijk worden gemeten en gecontroleerd, aangezien Tata met de huidige werkwijze te veel kansen heeft om te misleiden en te vertragen (zie ook de uitspraak van de omgevingsdienst en de Reclame Code Commissie over </w:t>
            </w:r>
            <w:proofErr w:type="spellStart"/>
            <w:r w:rsidRPr="00D63032">
              <w:rPr>
                <w:rFonts w:ascii="Times New Roman" w:hAnsi="Times New Roman" w:eastAsia="Times New Roman" w:cs="Times New Roman"/>
                <w:szCs w:val="20"/>
                <w:lang w:eastAsia="nl-NL"/>
              </w:rPr>
              <w:t>Tata's</w:t>
            </w:r>
            <w:proofErr w:type="spellEnd"/>
            <w:r w:rsidRPr="00D63032">
              <w:rPr>
                <w:rFonts w:ascii="Times New Roman" w:hAnsi="Times New Roman" w:eastAsia="Times New Roman" w:cs="Times New Roman"/>
                <w:szCs w:val="20"/>
                <w:lang w:eastAsia="nl-NL"/>
              </w:rPr>
              <w:t xml:space="preserve"> onjuiste claim dat ze de hoeveelheid </w:t>
            </w:r>
            <w:r w:rsidR="00DE3F04">
              <w:rPr>
                <w:rFonts w:ascii="Times New Roman" w:hAnsi="Times New Roman" w:eastAsia="Times New Roman" w:cs="Times New Roman"/>
                <w:szCs w:val="20"/>
                <w:lang w:eastAsia="nl-NL"/>
              </w:rPr>
              <w:t>polycyclische aromatische koolwaterstoffen (</w:t>
            </w:r>
            <w:proofErr w:type="spellStart"/>
            <w:r w:rsidR="00DE3F04">
              <w:rPr>
                <w:rFonts w:ascii="Times New Roman" w:hAnsi="Times New Roman" w:eastAsia="Times New Roman" w:cs="Times New Roman"/>
                <w:szCs w:val="20"/>
                <w:lang w:eastAsia="nl-NL"/>
              </w:rPr>
              <w:t>pak’</w:t>
            </w:r>
            <w:r w:rsidRPr="00D63032">
              <w:rPr>
                <w:rFonts w:ascii="Times New Roman" w:hAnsi="Times New Roman" w:eastAsia="Times New Roman" w:cs="Times New Roman"/>
                <w:szCs w:val="20"/>
                <w:lang w:eastAsia="nl-NL"/>
              </w:rPr>
              <w:t>s</w:t>
            </w:r>
            <w:proofErr w:type="spellEnd"/>
            <w:r w:rsidR="00DE3F04">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in 2022 met 50% hebben verminderd)</w:t>
            </w:r>
            <w:r w:rsidR="007F5411">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Ook vragen de</w:t>
            </w:r>
            <w:r w:rsidR="00DE3F04">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de staatssecretaris om uitgebreid toe te lichten hoe hij in de maatwerkafspraken gaat borgen dat</w:t>
            </w:r>
            <w:r w:rsidR="00DE3F04">
              <w:rPr>
                <w:rFonts w:ascii="Times New Roman" w:hAnsi="Times New Roman" w:eastAsia="Times New Roman" w:cs="Times New Roman"/>
                <w:szCs w:val="20"/>
                <w:lang w:eastAsia="nl-NL"/>
              </w:rPr>
              <w:t xml:space="preserve"> er,</w:t>
            </w:r>
            <w:r w:rsidRPr="00D63032">
              <w:rPr>
                <w:rFonts w:ascii="Times New Roman" w:hAnsi="Times New Roman" w:eastAsia="Times New Roman" w:cs="Times New Roman"/>
                <w:szCs w:val="20"/>
                <w:lang w:eastAsia="nl-NL"/>
              </w:rPr>
              <w:t xml:space="preserve"> als tussentijds blijkt dat Tata Steel zich niet aan de afspraken rondom gezondheid houdt, meteen hard kan worden ingegrepen</w:t>
            </w:r>
            <w:r w:rsidR="00DE3F04">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Kan de staatssecretaris beloven dat in de eventuele maatwerkafspraken wordt geborgd dat Tata Steel in het geval van afwijking van de afspraken geen kansen krijgt om te verbeteren</w:t>
            </w:r>
            <w:r w:rsidR="00DE3F04">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maar meteen zware sancties opgelegd krijgt, aangezien eindeloze verbeterrapportages in het verleden vooral vertragend hebben gewerkt?</w:t>
            </w:r>
          </w:p>
          <w:p w:rsidRPr="00D63032" w:rsidR="00D63032" w:rsidP="00D63032" w:rsidRDefault="00D63032" w14:paraId="2A20368C" w14:textId="77777777">
            <w:pPr>
              <w:spacing w:after="0" w:line="240" w:lineRule="auto"/>
              <w:rPr>
                <w:rFonts w:ascii="Times New Roman" w:hAnsi="Times New Roman" w:eastAsia="Times New Roman" w:cs="Times New Roman"/>
                <w:szCs w:val="20"/>
                <w:lang w:eastAsia="nl-NL"/>
              </w:rPr>
            </w:pPr>
          </w:p>
          <w:p w:rsidRPr="00D63032" w:rsidR="00D63032" w:rsidP="00D63032" w:rsidRDefault="00DE3F04" w14:paraId="30D96822" w14:textId="42BF836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 xml:space="preserve">De leden van de Partij voor de Dieren-fractie </w:t>
            </w:r>
            <w:r w:rsidRPr="00D63032" w:rsidR="00D63032">
              <w:rPr>
                <w:rFonts w:ascii="Times New Roman" w:hAnsi="Times New Roman" w:eastAsia="Times New Roman" w:cs="Times New Roman"/>
                <w:szCs w:val="20"/>
                <w:lang w:eastAsia="nl-NL"/>
              </w:rPr>
              <w:t xml:space="preserve">hebben in de </w:t>
            </w:r>
            <w:r w:rsidR="000F15AD">
              <w:rPr>
                <w:rFonts w:ascii="Times New Roman" w:hAnsi="Times New Roman" w:eastAsia="Times New Roman" w:cs="Times New Roman"/>
                <w:szCs w:val="20"/>
                <w:lang w:eastAsia="nl-NL"/>
              </w:rPr>
              <w:t>K</w:t>
            </w:r>
            <w:r w:rsidRPr="00D63032" w:rsidR="00D63032">
              <w:rPr>
                <w:rFonts w:ascii="Times New Roman" w:hAnsi="Times New Roman" w:eastAsia="Times New Roman" w:cs="Times New Roman"/>
                <w:szCs w:val="20"/>
                <w:lang w:eastAsia="nl-NL"/>
              </w:rPr>
              <w:t xml:space="preserve">amerbrief de gezondheidsdoelstellingen die worden meegenomen in de maatwerkafspraken bekeken. De doelen zoals in de </w:t>
            </w:r>
            <w:r w:rsidR="000F15AD">
              <w:rPr>
                <w:rFonts w:ascii="Times New Roman" w:hAnsi="Times New Roman" w:eastAsia="Times New Roman" w:cs="Times New Roman"/>
                <w:szCs w:val="20"/>
                <w:lang w:eastAsia="nl-NL"/>
              </w:rPr>
              <w:t>K</w:t>
            </w:r>
            <w:r w:rsidRPr="00D63032" w:rsidR="00D63032">
              <w:rPr>
                <w:rFonts w:ascii="Times New Roman" w:hAnsi="Times New Roman" w:eastAsia="Times New Roman" w:cs="Times New Roman"/>
                <w:szCs w:val="20"/>
                <w:lang w:eastAsia="nl-NL"/>
              </w:rPr>
              <w:t>amerbrief vermeld</w:t>
            </w:r>
            <w:r w:rsidR="000F15AD">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zijn nu nog heel vaag. Het gaat over reductie van bepaalde uitstoot, geluids- en </w:t>
            </w:r>
            <w:r w:rsidRPr="00D63032" w:rsidR="00D63032">
              <w:rPr>
                <w:rFonts w:ascii="Times New Roman" w:hAnsi="Times New Roman" w:eastAsia="Times New Roman" w:cs="Times New Roman"/>
                <w:szCs w:val="20"/>
                <w:lang w:eastAsia="nl-NL"/>
              </w:rPr>
              <w:lastRenderedPageBreak/>
              <w:t xml:space="preserve">geuroverlast zonder daar concrete reductiegetallen aan vast te plakken. Zijn concrete doelstellingen er echt niet of zijn deze alleen nog niet gedeeld met de </w:t>
            </w:r>
            <w:r w:rsidR="000F15AD">
              <w:rPr>
                <w:rFonts w:ascii="Times New Roman" w:hAnsi="Times New Roman" w:eastAsia="Times New Roman" w:cs="Times New Roman"/>
                <w:szCs w:val="20"/>
                <w:lang w:eastAsia="nl-NL"/>
              </w:rPr>
              <w:t>K</w:t>
            </w:r>
            <w:r w:rsidRPr="00D63032" w:rsidR="00D63032">
              <w:rPr>
                <w:rFonts w:ascii="Times New Roman" w:hAnsi="Times New Roman" w:eastAsia="Times New Roman" w:cs="Times New Roman"/>
                <w:szCs w:val="20"/>
                <w:lang w:eastAsia="nl-NL"/>
              </w:rPr>
              <w:t xml:space="preserve">amer? Als ze er echt niet zijn, moeten </w:t>
            </w:r>
            <w:r w:rsidR="000F15AD">
              <w:rPr>
                <w:rFonts w:ascii="Times New Roman" w:hAnsi="Times New Roman" w:eastAsia="Times New Roman" w:cs="Times New Roman"/>
                <w:szCs w:val="20"/>
                <w:lang w:eastAsia="nl-NL"/>
              </w:rPr>
              <w:t>deze leden</w:t>
            </w:r>
            <w:r w:rsidRPr="00D63032" w:rsidR="00D63032">
              <w:rPr>
                <w:rFonts w:ascii="Times New Roman" w:hAnsi="Times New Roman" w:eastAsia="Times New Roman" w:cs="Times New Roman"/>
                <w:szCs w:val="20"/>
                <w:lang w:eastAsia="nl-NL"/>
              </w:rPr>
              <w:t xml:space="preserve"> dan concluderen dat zelfs een minimale reductie als reductie wordt meegeteld en Tata Steel zonder veel moeite de gezondheidsdoelen kan halen? En wat zijn de concrete consequenties</w:t>
            </w:r>
            <w:r w:rsidR="000F15AD">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als de doelen niet gehaald worden?</w:t>
            </w:r>
          </w:p>
          <w:p w:rsidRPr="00D63032" w:rsidR="00D63032" w:rsidP="00D63032" w:rsidRDefault="00D63032" w14:paraId="1F7CC0F0" w14:textId="77777777">
            <w:pPr>
              <w:spacing w:after="0" w:line="240" w:lineRule="auto"/>
              <w:rPr>
                <w:rFonts w:ascii="Times New Roman" w:hAnsi="Times New Roman" w:eastAsia="Times New Roman" w:cs="Times New Roman"/>
                <w:szCs w:val="20"/>
                <w:lang w:eastAsia="nl-NL"/>
              </w:rPr>
            </w:pPr>
          </w:p>
          <w:p w:rsidRPr="00D63032" w:rsidR="00D63032" w:rsidP="00D63032" w:rsidRDefault="000F15AD" w14:paraId="10026FD6" w14:textId="27BA3CB7">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merken op dat d</w:t>
            </w:r>
            <w:r w:rsidRPr="00D63032" w:rsidR="00D63032">
              <w:rPr>
                <w:rFonts w:ascii="Times New Roman" w:hAnsi="Times New Roman" w:eastAsia="Times New Roman" w:cs="Times New Roman"/>
                <w:szCs w:val="20"/>
                <w:lang w:eastAsia="nl-NL"/>
              </w:rPr>
              <w:t>oelen stellen een goed begin</w:t>
            </w:r>
            <w:r>
              <w:rPr>
                <w:rFonts w:ascii="Times New Roman" w:hAnsi="Times New Roman" w:eastAsia="Times New Roman" w:cs="Times New Roman"/>
                <w:szCs w:val="20"/>
                <w:lang w:eastAsia="nl-NL"/>
              </w:rPr>
              <w:t xml:space="preserve"> is</w:t>
            </w:r>
            <w:r w:rsidRPr="00D63032" w:rsidR="00D63032">
              <w:rPr>
                <w:rFonts w:ascii="Times New Roman" w:hAnsi="Times New Roman" w:eastAsia="Times New Roman" w:cs="Times New Roman"/>
                <w:szCs w:val="20"/>
                <w:lang w:eastAsia="nl-NL"/>
              </w:rPr>
              <w:t xml:space="preserve">, maar het is uiteindelijk de bedoeling dat de doelen gehaald worden. </w:t>
            </w:r>
            <w:r>
              <w:rPr>
                <w:rFonts w:ascii="Times New Roman" w:hAnsi="Times New Roman" w:eastAsia="Times New Roman" w:cs="Times New Roman"/>
                <w:szCs w:val="20"/>
                <w:lang w:eastAsia="nl-NL"/>
              </w:rPr>
              <w:t>Zij</w:t>
            </w:r>
            <w:r w:rsidRPr="00D63032" w:rsidR="00D63032">
              <w:rPr>
                <w:rFonts w:ascii="Times New Roman" w:hAnsi="Times New Roman" w:eastAsia="Times New Roman" w:cs="Times New Roman"/>
                <w:szCs w:val="20"/>
                <w:lang w:eastAsia="nl-NL"/>
              </w:rPr>
              <w:t xml:space="preserve"> zien rondom klimaat en milieu dat er ambitieuze doelen voor de verre toekomst gesteld worden. Daarom vragen </w:t>
            </w:r>
            <w:r>
              <w:rPr>
                <w:rFonts w:ascii="Times New Roman" w:hAnsi="Times New Roman" w:eastAsia="Times New Roman" w:cs="Times New Roman"/>
                <w:szCs w:val="20"/>
                <w:lang w:eastAsia="nl-NL"/>
              </w:rPr>
              <w:t xml:space="preserve">zij </w:t>
            </w:r>
            <w:r w:rsidRPr="00D63032" w:rsidR="00D63032">
              <w:rPr>
                <w:rFonts w:ascii="Times New Roman" w:hAnsi="Times New Roman" w:eastAsia="Times New Roman" w:cs="Times New Roman"/>
                <w:szCs w:val="20"/>
                <w:lang w:eastAsia="nl-NL"/>
              </w:rPr>
              <w:t>of er ook jaarlijkse tussendoelen gemaakt worden voor de gezondheidsdoelen in de maatwerkafspraken zodat elk jaar getoetst kan worden of de doelstellingen van dat jaar gehaald zijn, en zo niet, de inzet geïntensiveerd kan worden om op koers te blijven</w:t>
            </w:r>
            <w:r>
              <w:rPr>
                <w:rFonts w:ascii="Times New Roman" w:hAnsi="Times New Roman" w:eastAsia="Times New Roman" w:cs="Times New Roman"/>
                <w:szCs w:val="20"/>
                <w:lang w:eastAsia="nl-NL"/>
              </w:rPr>
              <w:t>.</w:t>
            </w:r>
          </w:p>
          <w:p w:rsidRPr="00D63032" w:rsidR="00D63032" w:rsidP="00D63032" w:rsidRDefault="00D63032" w14:paraId="48892482" w14:textId="77777777">
            <w:pPr>
              <w:spacing w:after="0" w:line="240" w:lineRule="auto"/>
              <w:rPr>
                <w:rFonts w:ascii="Times New Roman" w:hAnsi="Times New Roman" w:eastAsia="Times New Roman" w:cs="Times New Roman"/>
                <w:szCs w:val="20"/>
                <w:lang w:eastAsia="nl-NL"/>
              </w:rPr>
            </w:pPr>
          </w:p>
          <w:p w:rsidRPr="00D63032" w:rsidR="00D63032" w:rsidP="00D63032" w:rsidRDefault="000F15AD" w14:paraId="504A58CE" w14:textId="5C606BD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stellen dat het o</w:t>
            </w:r>
            <w:r w:rsidRPr="00D63032" w:rsidR="00D63032">
              <w:rPr>
                <w:rFonts w:ascii="Times New Roman" w:hAnsi="Times New Roman" w:eastAsia="Times New Roman" w:cs="Times New Roman"/>
                <w:szCs w:val="20"/>
                <w:lang w:eastAsia="nl-NL"/>
              </w:rPr>
              <w:t xml:space="preserve">ok belangrijk </w:t>
            </w:r>
            <w:r>
              <w:rPr>
                <w:rFonts w:ascii="Times New Roman" w:hAnsi="Times New Roman" w:eastAsia="Times New Roman" w:cs="Times New Roman"/>
                <w:szCs w:val="20"/>
                <w:lang w:eastAsia="nl-NL"/>
              </w:rPr>
              <w:t xml:space="preserve">is </w:t>
            </w:r>
            <w:r w:rsidRPr="00D63032" w:rsidR="00D63032">
              <w:rPr>
                <w:rFonts w:ascii="Times New Roman" w:hAnsi="Times New Roman" w:eastAsia="Times New Roman" w:cs="Times New Roman"/>
                <w:szCs w:val="20"/>
                <w:lang w:eastAsia="nl-NL"/>
              </w:rPr>
              <w:t>dat de doelen niet alleen op papier gehaald worden</w:t>
            </w:r>
            <w:r>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maar ook in de praktijk. De bijlage van </w:t>
            </w:r>
            <w:r>
              <w:rPr>
                <w:rFonts w:ascii="Times New Roman" w:hAnsi="Times New Roman" w:eastAsia="Times New Roman" w:cs="Times New Roman"/>
                <w:szCs w:val="20"/>
                <w:lang w:eastAsia="nl-NL"/>
              </w:rPr>
              <w:t xml:space="preserve">de </w:t>
            </w:r>
            <w:r w:rsidRPr="00D63032" w:rsidR="00D63032">
              <w:rPr>
                <w:rFonts w:ascii="Times New Roman" w:hAnsi="Times New Roman" w:eastAsia="Times New Roman" w:cs="Times New Roman"/>
                <w:szCs w:val="20"/>
                <w:lang w:eastAsia="nl-NL"/>
              </w:rPr>
              <w:t>Provinciale Staten van Noord-Holland maakt duidelijk dat door Tata Steel gerapporteerde emissiewaarden onjuist zijn: onafhankelijke metingen tonen aan dat grenswaarden worden overschreden. Om de GER een effectief instrument te laten zijn, zijn kloppende metingen nodig. Hoe waarborgt de staatssecretaris dat metingen in de toekomst structureel onafhankelijk en frequent worden uitgevoerd? De Expertgroep meldde dat er momenteel jaarlijks ongeveer 3.000 incidenten plaatsvinden bij Tata Steel, die slecht worden gemonitord maar wel grote gevolgen kunnen hebben voor de gezondheid van omwonenden. Hoe wordt de monitoring van deze incidenten verbeterd en hun effect op de gezondheid in de gaten gehouden, en hoe worden de uitkomsten daarvan meegenomen in de maatwerkafspraken?</w:t>
            </w:r>
          </w:p>
          <w:p w:rsidRPr="00D63032" w:rsidR="00D63032" w:rsidP="00D63032" w:rsidRDefault="00D63032" w14:paraId="4F3DBEE9" w14:textId="77777777">
            <w:pPr>
              <w:spacing w:after="0" w:line="240" w:lineRule="auto"/>
              <w:rPr>
                <w:rFonts w:ascii="Times New Roman" w:hAnsi="Times New Roman" w:eastAsia="Times New Roman" w:cs="Times New Roman"/>
                <w:szCs w:val="20"/>
                <w:lang w:eastAsia="nl-NL"/>
              </w:rPr>
            </w:pPr>
          </w:p>
          <w:p w:rsidRPr="00D63032" w:rsidR="00D63032" w:rsidP="00D63032" w:rsidRDefault="000F15AD" w14:paraId="0ED1D5F3" w14:textId="3F8212EB">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lezen i</w:t>
            </w:r>
            <w:r w:rsidRPr="00D63032" w:rsidR="00D63032">
              <w:rPr>
                <w:rFonts w:ascii="Times New Roman" w:hAnsi="Times New Roman" w:eastAsia="Times New Roman" w:cs="Times New Roman"/>
                <w:szCs w:val="20"/>
                <w:lang w:eastAsia="nl-NL"/>
              </w:rPr>
              <w:t>n het advies van de Expertgroep het volgende</w:t>
            </w:r>
            <w:r>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“voor het geval de gezondheidseffecten, zoals die blijken uit de GER of de daaropvolgende monitoring, negatief uit de pas gaan lopen met de afgesproken gezondheidsdoelen, kan in de maatwerkafspraken de plicht worden opgenomen om tot aanpassing van de plannen te komen.” Hoe beoordeelt de staatssecretaris deze aanbeveling, en is hij bereid een dergelijke aanpassingsplicht daadwerkelijk op te nemen in de maatwerkafspraken met Tata Steel?</w:t>
            </w:r>
          </w:p>
          <w:p w:rsidRPr="00D63032" w:rsidR="00D63032" w:rsidP="00D63032" w:rsidRDefault="00D63032" w14:paraId="230994EF" w14:textId="77777777">
            <w:pPr>
              <w:spacing w:after="0" w:line="240" w:lineRule="auto"/>
              <w:rPr>
                <w:rFonts w:ascii="Times New Roman" w:hAnsi="Times New Roman" w:eastAsia="Times New Roman" w:cs="Times New Roman"/>
                <w:szCs w:val="20"/>
                <w:lang w:eastAsia="nl-NL"/>
              </w:rPr>
            </w:pPr>
          </w:p>
          <w:p w:rsidRPr="00D63032" w:rsidR="00D63032" w:rsidP="00D63032" w:rsidRDefault="000F15AD" w14:paraId="41A35D81" w14:textId="7E9850E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constateren dat h</w:t>
            </w:r>
            <w:r w:rsidRPr="00D63032" w:rsidR="00D63032">
              <w:rPr>
                <w:rFonts w:ascii="Times New Roman" w:hAnsi="Times New Roman" w:eastAsia="Times New Roman" w:cs="Times New Roman"/>
                <w:szCs w:val="20"/>
                <w:lang w:eastAsia="nl-NL"/>
              </w:rPr>
              <w:t xml:space="preserve">et kabinet </w:t>
            </w:r>
            <w:r>
              <w:rPr>
                <w:rFonts w:ascii="Times New Roman" w:hAnsi="Times New Roman" w:eastAsia="Times New Roman" w:cs="Times New Roman"/>
                <w:szCs w:val="20"/>
                <w:lang w:eastAsia="nl-NL"/>
              </w:rPr>
              <w:t xml:space="preserve">niet </w:t>
            </w:r>
            <w:r w:rsidRPr="00D63032" w:rsidR="00D63032">
              <w:rPr>
                <w:rFonts w:ascii="Times New Roman" w:hAnsi="Times New Roman" w:eastAsia="Times New Roman" w:cs="Times New Roman"/>
                <w:szCs w:val="20"/>
                <w:lang w:eastAsia="nl-NL"/>
              </w:rPr>
              <w:t xml:space="preserve">kiest voor een alternatieve verduurzamingsroute met uitsluitend schroot of geïmporteerd halffabricaat (HBI), omdat er volgens het kabinet geen markt is voor HBI en deze route geen rendabele businesscase oplevert. Deelt de staatssecretaris de visie </w:t>
            </w:r>
            <w:r w:rsidR="00FD0880">
              <w:rPr>
                <w:rFonts w:ascii="Times New Roman" w:hAnsi="Times New Roman" w:eastAsia="Times New Roman" w:cs="Times New Roman"/>
                <w:szCs w:val="20"/>
                <w:lang w:eastAsia="nl-NL"/>
              </w:rPr>
              <w:t>van</w:t>
            </w:r>
            <w:r w:rsidRPr="00D63032" w:rsidR="00D63032">
              <w:rPr>
                <w:rFonts w:ascii="Times New Roman" w:hAnsi="Times New Roman" w:eastAsia="Times New Roman" w:cs="Times New Roman"/>
                <w:szCs w:val="20"/>
                <w:lang w:eastAsia="nl-NL"/>
              </w:rPr>
              <w:t xml:space="preserve"> de</w:t>
            </w:r>
            <w:r w:rsidR="00FD0880">
              <w:rPr>
                <w:rFonts w:ascii="Times New Roman" w:hAnsi="Times New Roman" w:eastAsia="Times New Roman" w:cs="Times New Roman"/>
                <w:szCs w:val="20"/>
                <w:lang w:eastAsia="nl-NL"/>
              </w:rPr>
              <w:t>ze</w:t>
            </w:r>
            <w:r w:rsidRPr="00D63032" w:rsidR="00D63032">
              <w:rPr>
                <w:rFonts w:ascii="Times New Roman" w:hAnsi="Times New Roman" w:eastAsia="Times New Roman" w:cs="Times New Roman"/>
                <w:szCs w:val="20"/>
                <w:lang w:eastAsia="nl-NL"/>
              </w:rPr>
              <w:t xml:space="preserve"> leden dat </w:t>
            </w:r>
            <w:r w:rsidRPr="00D63032" w:rsidR="00D63032">
              <w:rPr>
                <w:rFonts w:ascii="Times New Roman" w:hAnsi="Times New Roman" w:eastAsia="Times New Roman" w:cs="Times New Roman"/>
                <w:szCs w:val="20"/>
                <w:lang w:eastAsia="nl-NL"/>
              </w:rPr>
              <w:lastRenderedPageBreak/>
              <w:t>rendabiliteit voor een individueel bedrijf niet leidend zou moeten zijn, wanneer alternatieven mogelijk beter scoren op volksgezondheid en milieuschade?</w:t>
            </w:r>
          </w:p>
          <w:p w:rsidRPr="00D63032" w:rsidR="00D63032" w:rsidP="00D63032" w:rsidRDefault="00D63032" w14:paraId="3346FF0C" w14:textId="77777777">
            <w:pPr>
              <w:spacing w:after="0" w:line="240" w:lineRule="auto"/>
              <w:rPr>
                <w:rFonts w:ascii="Times New Roman" w:hAnsi="Times New Roman" w:eastAsia="Times New Roman" w:cs="Times New Roman"/>
                <w:szCs w:val="20"/>
                <w:lang w:eastAsia="nl-NL"/>
              </w:rPr>
            </w:pPr>
          </w:p>
          <w:p w:rsidRPr="00D63032" w:rsidR="00D63032" w:rsidP="00D63032" w:rsidRDefault="00FD0880" w14:paraId="45B33963" w14:textId="5C035C05">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zijn van mening dat m</w:t>
            </w:r>
            <w:r w:rsidRPr="00D63032" w:rsidR="00D63032">
              <w:rPr>
                <w:rFonts w:ascii="Times New Roman" w:hAnsi="Times New Roman" w:eastAsia="Times New Roman" w:cs="Times New Roman"/>
                <w:szCs w:val="20"/>
                <w:lang w:eastAsia="nl-NL"/>
              </w:rPr>
              <w:t xml:space="preserve">aatwerkafspraken alleen met financieel gezonde bedrijven </w:t>
            </w:r>
            <w:r>
              <w:rPr>
                <w:rFonts w:ascii="Times New Roman" w:hAnsi="Times New Roman" w:eastAsia="Times New Roman" w:cs="Times New Roman"/>
                <w:szCs w:val="20"/>
                <w:lang w:eastAsia="nl-NL"/>
              </w:rPr>
              <w:t xml:space="preserve">kunnen </w:t>
            </w:r>
            <w:r w:rsidRPr="00D63032" w:rsidR="00D63032">
              <w:rPr>
                <w:rFonts w:ascii="Times New Roman" w:hAnsi="Times New Roman" w:eastAsia="Times New Roman" w:cs="Times New Roman"/>
                <w:szCs w:val="20"/>
                <w:lang w:eastAsia="nl-NL"/>
              </w:rPr>
              <w:t xml:space="preserve">worden gemaakt. Uit onder andere het rondetafelgesprek over de maatwerkafspraken met Tata Steel van 30 januari </w:t>
            </w:r>
            <w:r w:rsidR="00442A4F">
              <w:rPr>
                <w:rFonts w:ascii="Times New Roman" w:hAnsi="Times New Roman" w:eastAsia="Times New Roman" w:cs="Times New Roman"/>
                <w:szCs w:val="20"/>
                <w:lang w:eastAsia="nl-NL"/>
              </w:rPr>
              <w:t xml:space="preserve">jl. </w:t>
            </w:r>
            <w:r w:rsidRPr="00D63032" w:rsidR="00D63032">
              <w:rPr>
                <w:rFonts w:ascii="Times New Roman" w:hAnsi="Times New Roman" w:eastAsia="Times New Roman" w:cs="Times New Roman"/>
                <w:szCs w:val="20"/>
                <w:lang w:eastAsia="nl-NL"/>
              </w:rPr>
              <w:t>blijkt dat Tata in financieel zwaar weer verkeert en er naast subsidie voor de ombouw ook structureel operationele subsidie nodig zal zijn. Hoe wordt dit meegenomen in de besluitvorming rondom Tata Steel?</w:t>
            </w:r>
          </w:p>
          <w:p w:rsidRPr="00D63032" w:rsidR="00D63032" w:rsidP="00D63032" w:rsidRDefault="00D63032" w14:paraId="07AD767E" w14:textId="77777777">
            <w:pPr>
              <w:spacing w:after="0" w:line="240" w:lineRule="auto"/>
              <w:rPr>
                <w:rFonts w:ascii="Times New Roman" w:hAnsi="Times New Roman" w:eastAsia="Times New Roman" w:cs="Times New Roman"/>
                <w:szCs w:val="20"/>
                <w:lang w:eastAsia="nl-NL"/>
              </w:rPr>
            </w:pPr>
          </w:p>
          <w:p w:rsidRPr="00D63032" w:rsidR="00D63032" w:rsidP="00D63032" w:rsidRDefault="00442A4F" w14:paraId="24A765FD" w14:textId="52411AF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wijzen er d</w:t>
            </w:r>
            <w:r w:rsidRPr="00D63032" w:rsidR="00D63032">
              <w:rPr>
                <w:rFonts w:ascii="Times New Roman" w:hAnsi="Times New Roman" w:eastAsia="Times New Roman" w:cs="Times New Roman"/>
                <w:szCs w:val="20"/>
                <w:lang w:eastAsia="nl-NL"/>
              </w:rPr>
              <w:t xml:space="preserve">aarnaast </w:t>
            </w:r>
            <w:r>
              <w:rPr>
                <w:rFonts w:ascii="Times New Roman" w:hAnsi="Times New Roman" w:eastAsia="Times New Roman" w:cs="Times New Roman"/>
                <w:szCs w:val="20"/>
                <w:lang w:eastAsia="nl-NL"/>
              </w:rPr>
              <w:t>op dat</w:t>
            </w:r>
            <w:r w:rsidRPr="00D63032" w:rsidR="00D63032">
              <w:rPr>
                <w:rFonts w:ascii="Times New Roman" w:hAnsi="Times New Roman" w:eastAsia="Times New Roman" w:cs="Times New Roman"/>
                <w:szCs w:val="20"/>
                <w:lang w:eastAsia="nl-NL"/>
              </w:rPr>
              <w:t xml:space="preserve"> onderzoek van Natuur &amp; Milieu laat zien dat Tata Steel jaarlijks ten minste 1,1 miljard euro aan maatschappelijke kosten veroorzaakt, onder meer door verhoogde zorgkosten en verminderde arbeidsproductiviteit.</w:t>
            </w:r>
            <w:r w:rsidR="003F519F">
              <w:rPr>
                <w:rStyle w:val="Voetnootmarkering"/>
                <w:rFonts w:ascii="Times New Roman" w:hAnsi="Times New Roman" w:eastAsia="Times New Roman" w:cs="Times New Roman"/>
                <w:szCs w:val="20"/>
                <w:lang w:eastAsia="nl-NL"/>
              </w:rPr>
              <w:footnoteReference w:id="1"/>
            </w:r>
            <w:r w:rsidRPr="00D63032" w:rsidR="00D63032">
              <w:rPr>
                <w:rFonts w:ascii="Times New Roman" w:hAnsi="Times New Roman" w:eastAsia="Times New Roman" w:cs="Times New Roman"/>
                <w:szCs w:val="20"/>
                <w:lang w:eastAsia="nl-NL"/>
              </w:rPr>
              <w:t xml:space="preserve"> Hoe verhoudt dit zich tot het principe ‘de vervuiler betaalt’?  En welke concrete stappen worden genomen om deze kosten te beprijzen? Hoe worden deze kosten meegenomen in de onderhandelingen over de maatwerkafspraak, aangezien de belastingbetaler nu voor de kosten opdraait? </w:t>
            </w:r>
          </w:p>
          <w:p w:rsidRPr="00D63032" w:rsidR="00D63032" w:rsidP="00D63032" w:rsidRDefault="00D63032" w14:paraId="450066D0" w14:textId="77777777">
            <w:pPr>
              <w:spacing w:after="0" w:line="240" w:lineRule="auto"/>
              <w:rPr>
                <w:rFonts w:ascii="Times New Roman" w:hAnsi="Times New Roman" w:eastAsia="Times New Roman" w:cs="Times New Roman"/>
                <w:szCs w:val="20"/>
                <w:lang w:eastAsia="nl-NL"/>
              </w:rPr>
            </w:pPr>
          </w:p>
          <w:p w:rsidRPr="00D63032" w:rsidR="00D63032" w:rsidP="00D63032" w:rsidRDefault="00442A4F" w14:paraId="3B75137A" w14:textId="56C9700E">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 xml:space="preserve">merken op dat </w:t>
            </w:r>
            <w:r w:rsidRPr="00D63032" w:rsidR="00D63032">
              <w:rPr>
                <w:rFonts w:ascii="Times New Roman" w:hAnsi="Times New Roman" w:eastAsia="Times New Roman" w:cs="Times New Roman"/>
                <w:szCs w:val="20"/>
                <w:lang w:eastAsia="nl-NL"/>
              </w:rPr>
              <w:t xml:space="preserve">een relatief klein aantal sectoren </w:t>
            </w:r>
            <w:r>
              <w:rPr>
                <w:rFonts w:ascii="Times New Roman" w:hAnsi="Times New Roman" w:eastAsia="Times New Roman" w:cs="Times New Roman"/>
                <w:szCs w:val="20"/>
                <w:lang w:eastAsia="nl-NL"/>
              </w:rPr>
              <w:t xml:space="preserve">momenteel </w:t>
            </w:r>
            <w:r w:rsidRPr="00D63032" w:rsidR="00D63032">
              <w:rPr>
                <w:rFonts w:ascii="Times New Roman" w:hAnsi="Times New Roman" w:eastAsia="Times New Roman" w:cs="Times New Roman"/>
                <w:szCs w:val="20"/>
                <w:lang w:eastAsia="nl-NL"/>
              </w:rPr>
              <w:t>verantwoordelijk is voor een groot deel van de milieuproblemen in Nederland, terwijl de grootste sectoren in termen van werkgelegenheid en economische toegevoegde waarde juist relatief schoon zijn. Zou bij het maken van (maatwerk)afspraken met bedrijven ook rekening moeten worden gehouden met hun efficiëntie, met andere woorden: hoeveel financiële waarde zij toevoegen</w:t>
            </w:r>
            <w:r>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afgezet tegen de maatschappelijke kosten die ze veroorzaken en hoe ze omgaan met schaarse middelen</w:t>
            </w:r>
            <w:r>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zoals energie en milieugebruiksruimte? </w:t>
            </w:r>
          </w:p>
          <w:p w:rsidRPr="00D63032" w:rsidR="00D63032" w:rsidP="00D63032" w:rsidRDefault="00D63032" w14:paraId="5F333DA2" w14:textId="77777777">
            <w:pPr>
              <w:spacing w:after="0" w:line="240" w:lineRule="auto"/>
              <w:rPr>
                <w:rFonts w:ascii="Times New Roman" w:hAnsi="Times New Roman" w:eastAsia="Times New Roman" w:cs="Times New Roman"/>
                <w:szCs w:val="20"/>
                <w:lang w:eastAsia="nl-NL"/>
              </w:rPr>
            </w:pPr>
          </w:p>
          <w:p w:rsidRPr="00442A4F" w:rsidR="00D63032" w:rsidP="00D63032" w:rsidRDefault="00D63032" w14:paraId="14B86E29" w14:textId="4D5638C7">
            <w:pPr>
              <w:spacing w:after="0" w:line="240" w:lineRule="auto"/>
              <w:rPr>
                <w:rFonts w:ascii="Times New Roman" w:hAnsi="Times New Roman" w:eastAsia="Times New Roman" w:cs="Times New Roman"/>
                <w:i/>
                <w:iCs/>
                <w:szCs w:val="20"/>
                <w:lang w:eastAsia="nl-NL"/>
              </w:rPr>
            </w:pPr>
            <w:proofErr w:type="spellStart"/>
            <w:r w:rsidRPr="00442A4F">
              <w:rPr>
                <w:rFonts w:ascii="Times New Roman" w:hAnsi="Times New Roman" w:eastAsia="Times New Roman" w:cs="Times New Roman"/>
                <w:i/>
                <w:iCs/>
                <w:szCs w:val="20"/>
                <w:lang w:eastAsia="nl-NL"/>
              </w:rPr>
              <w:t>Kooksfabrieken</w:t>
            </w:r>
            <w:proofErr w:type="spellEnd"/>
            <w:r w:rsidRPr="00442A4F">
              <w:rPr>
                <w:rFonts w:ascii="Times New Roman" w:hAnsi="Times New Roman" w:eastAsia="Times New Roman" w:cs="Times New Roman"/>
                <w:i/>
                <w:iCs/>
                <w:szCs w:val="20"/>
                <w:lang w:eastAsia="nl-NL"/>
              </w:rPr>
              <w:t xml:space="preserve"> </w:t>
            </w:r>
          </w:p>
          <w:p w:rsidRPr="00D63032" w:rsidR="00D63032" w:rsidP="00D63032" w:rsidRDefault="001A5949" w14:paraId="0266D245" w14:textId="75BEF010">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wijzen erop dat i</w:t>
            </w:r>
            <w:r w:rsidRPr="00D63032" w:rsidR="00D63032">
              <w:rPr>
                <w:rFonts w:ascii="Times New Roman" w:hAnsi="Times New Roman" w:eastAsia="Times New Roman" w:cs="Times New Roman"/>
                <w:szCs w:val="20"/>
                <w:lang w:eastAsia="nl-NL"/>
              </w:rPr>
              <w:t xml:space="preserve">n Engeland drie </w:t>
            </w:r>
            <w:proofErr w:type="spellStart"/>
            <w:r w:rsidRPr="00D63032" w:rsidR="00D63032">
              <w:rPr>
                <w:rFonts w:ascii="Times New Roman" w:hAnsi="Times New Roman" w:eastAsia="Times New Roman" w:cs="Times New Roman"/>
                <w:szCs w:val="20"/>
                <w:lang w:eastAsia="nl-NL"/>
              </w:rPr>
              <w:t>kooksgasfabrieken</w:t>
            </w:r>
            <w:proofErr w:type="spellEnd"/>
            <w:r w:rsidRPr="00D63032" w:rsidR="00D63032">
              <w:rPr>
                <w:rFonts w:ascii="Times New Roman" w:hAnsi="Times New Roman" w:eastAsia="Times New Roman" w:cs="Times New Roman"/>
                <w:szCs w:val="20"/>
                <w:lang w:eastAsia="nl-NL"/>
              </w:rPr>
              <w:t xml:space="preserve"> de afgelopen jaren allemaal </w:t>
            </w:r>
            <w:r>
              <w:rPr>
                <w:rFonts w:ascii="Times New Roman" w:hAnsi="Times New Roman" w:eastAsia="Times New Roman" w:cs="Times New Roman"/>
                <w:szCs w:val="20"/>
                <w:lang w:eastAsia="nl-NL"/>
              </w:rPr>
              <w:t xml:space="preserve">zijn </w:t>
            </w:r>
            <w:r w:rsidRPr="00D63032" w:rsidR="00D63032">
              <w:rPr>
                <w:rFonts w:ascii="Times New Roman" w:hAnsi="Times New Roman" w:eastAsia="Times New Roman" w:cs="Times New Roman"/>
                <w:szCs w:val="20"/>
                <w:lang w:eastAsia="nl-NL"/>
              </w:rPr>
              <w:t xml:space="preserve">gesloten vanwege de leeftijd, diverse gebreken en het niet voldoen aan de </w:t>
            </w:r>
            <w:r>
              <w:rPr>
                <w:rFonts w:ascii="Times New Roman" w:hAnsi="Times New Roman" w:eastAsia="Times New Roman" w:cs="Times New Roman"/>
                <w:szCs w:val="20"/>
                <w:lang w:eastAsia="nl-NL"/>
              </w:rPr>
              <w:t>beste beschikbare technieken (</w:t>
            </w:r>
            <w:r w:rsidRPr="00D63032" w:rsidR="00D63032">
              <w:rPr>
                <w:rFonts w:ascii="Times New Roman" w:hAnsi="Times New Roman" w:eastAsia="Times New Roman" w:cs="Times New Roman"/>
                <w:szCs w:val="20"/>
                <w:lang w:eastAsia="nl-NL"/>
              </w:rPr>
              <w:t>BBT</w:t>
            </w:r>
            <w:r>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Wat is er volgens de staatsecretaris anders bij Tata Steel dan bij deze </w:t>
            </w:r>
            <w:proofErr w:type="spellStart"/>
            <w:r w:rsidRPr="00D63032" w:rsidR="00D63032">
              <w:rPr>
                <w:rFonts w:ascii="Times New Roman" w:hAnsi="Times New Roman" w:eastAsia="Times New Roman" w:cs="Times New Roman"/>
                <w:szCs w:val="20"/>
                <w:lang w:eastAsia="nl-NL"/>
              </w:rPr>
              <w:t>kooksgasfabrieken</w:t>
            </w:r>
            <w:proofErr w:type="spellEnd"/>
            <w:r w:rsidRPr="00D63032" w:rsidR="00D63032">
              <w:rPr>
                <w:rFonts w:ascii="Times New Roman" w:hAnsi="Times New Roman" w:eastAsia="Times New Roman" w:cs="Times New Roman"/>
                <w:szCs w:val="20"/>
                <w:lang w:eastAsia="nl-NL"/>
              </w:rPr>
              <w:t xml:space="preserve"> in Engeland? Hoe kan het dat </w:t>
            </w:r>
            <w:proofErr w:type="spellStart"/>
            <w:r w:rsidRPr="00D63032" w:rsidR="00D63032">
              <w:rPr>
                <w:rFonts w:ascii="Times New Roman" w:hAnsi="Times New Roman" w:eastAsia="Times New Roman" w:cs="Times New Roman"/>
                <w:szCs w:val="20"/>
                <w:lang w:eastAsia="nl-NL"/>
              </w:rPr>
              <w:t>kooksgasfabriek</w:t>
            </w:r>
            <w:proofErr w:type="spellEnd"/>
            <w:r w:rsidRPr="00D63032" w:rsidR="00D63032">
              <w:rPr>
                <w:rFonts w:ascii="Times New Roman" w:hAnsi="Times New Roman" w:eastAsia="Times New Roman" w:cs="Times New Roman"/>
                <w:szCs w:val="20"/>
                <w:lang w:eastAsia="nl-NL"/>
              </w:rPr>
              <w:t xml:space="preserve"> 2 nog steeds niet gesloten is? En is er een onafhankelijk rapport van een deskundige d</w:t>
            </w:r>
            <w:r>
              <w:rPr>
                <w:rFonts w:ascii="Times New Roman" w:hAnsi="Times New Roman" w:eastAsia="Times New Roman" w:cs="Times New Roman"/>
                <w:szCs w:val="20"/>
                <w:lang w:eastAsia="nl-NL"/>
              </w:rPr>
              <w:t>at</w:t>
            </w:r>
            <w:r w:rsidRPr="00D63032" w:rsidR="00D63032">
              <w:rPr>
                <w:rFonts w:ascii="Times New Roman" w:hAnsi="Times New Roman" w:eastAsia="Times New Roman" w:cs="Times New Roman"/>
                <w:szCs w:val="20"/>
                <w:lang w:eastAsia="nl-NL"/>
              </w:rPr>
              <w:t xml:space="preserve"> aantoont dat de huidige </w:t>
            </w:r>
            <w:proofErr w:type="spellStart"/>
            <w:r w:rsidRPr="00D63032" w:rsidR="00D63032">
              <w:rPr>
                <w:rFonts w:ascii="Times New Roman" w:hAnsi="Times New Roman" w:eastAsia="Times New Roman" w:cs="Times New Roman"/>
                <w:szCs w:val="20"/>
                <w:lang w:eastAsia="nl-NL"/>
              </w:rPr>
              <w:t>kooksgasfabrieken</w:t>
            </w:r>
            <w:proofErr w:type="spellEnd"/>
            <w:r w:rsidRPr="00D63032" w:rsidR="00D63032">
              <w:rPr>
                <w:rFonts w:ascii="Times New Roman" w:hAnsi="Times New Roman" w:eastAsia="Times New Roman" w:cs="Times New Roman"/>
                <w:szCs w:val="20"/>
                <w:lang w:eastAsia="nl-NL"/>
              </w:rPr>
              <w:t xml:space="preserve"> voldoen aan de stand der techniek? Zo nee, </w:t>
            </w:r>
            <w:r>
              <w:rPr>
                <w:rFonts w:ascii="Times New Roman" w:hAnsi="Times New Roman" w:eastAsia="Times New Roman" w:cs="Times New Roman"/>
                <w:szCs w:val="20"/>
                <w:lang w:eastAsia="nl-NL"/>
              </w:rPr>
              <w:t>is de staatssecretaris</w:t>
            </w:r>
            <w:r w:rsidRPr="00D63032" w:rsidR="00D63032">
              <w:rPr>
                <w:rFonts w:ascii="Times New Roman" w:hAnsi="Times New Roman" w:eastAsia="Times New Roman" w:cs="Times New Roman"/>
                <w:szCs w:val="20"/>
                <w:lang w:eastAsia="nl-NL"/>
              </w:rPr>
              <w:t xml:space="preserve"> bereid een onafhankelijk onderzoek uit te laten voeren naar de toestand van beide </w:t>
            </w:r>
            <w:proofErr w:type="spellStart"/>
            <w:r w:rsidRPr="00D63032" w:rsidR="00D63032">
              <w:rPr>
                <w:rFonts w:ascii="Times New Roman" w:hAnsi="Times New Roman" w:eastAsia="Times New Roman" w:cs="Times New Roman"/>
                <w:szCs w:val="20"/>
                <w:lang w:eastAsia="nl-NL"/>
              </w:rPr>
              <w:t>kooksgasfabrieken</w:t>
            </w:r>
            <w:proofErr w:type="spellEnd"/>
            <w:r w:rsidRPr="00D63032" w:rsidR="00D63032">
              <w:rPr>
                <w:rFonts w:ascii="Times New Roman" w:hAnsi="Times New Roman" w:eastAsia="Times New Roman" w:cs="Times New Roman"/>
                <w:szCs w:val="20"/>
                <w:lang w:eastAsia="nl-NL"/>
              </w:rPr>
              <w:t xml:space="preserve">, bijvoorbeeld door DMT GmbH &amp; </w:t>
            </w:r>
            <w:proofErr w:type="spellStart"/>
            <w:r w:rsidRPr="00D63032" w:rsidR="00D63032">
              <w:rPr>
                <w:rFonts w:ascii="Times New Roman" w:hAnsi="Times New Roman" w:eastAsia="Times New Roman" w:cs="Times New Roman"/>
                <w:szCs w:val="20"/>
                <w:lang w:eastAsia="nl-NL"/>
              </w:rPr>
              <w:t>Co.</w:t>
            </w:r>
            <w:proofErr w:type="spellEnd"/>
            <w:r w:rsidRPr="00D63032" w:rsidR="00D63032">
              <w:rPr>
                <w:rFonts w:ascii="Times New Roman" w:hAnsi="Times New Roman" w:eastAsia="Times New Roman" w:cs="Times New Roman"/>
                <w:szCs w:val="20"/>
                <w:lang w:eastAsia="nl-NL"/>
              </w:rPr>
              <w:t xml:space="preserve"> KG Industrial Engineering, Coke Oven Gas Technology?</w:t>
            </w:r>
          </w:p>
          <w:p w:rsidRPr="00D63032" w:rsidR="00D63032" w:rsidP="00D63032" w:rsidRDefault="00D63032" w14:paraId="3D9D5D76" w14:textId="77777777">
            <w:pPr>
              <w:spacing w:after="0" w:line="240" w:lineRule="auto"/>
              <w:rPr>
                <w:rFonts w:ascii="Times New Roman" w:hAnsi="Times New Roman" w:eastAsia="Times New Roman" w:cs="Times New Roman"/>
                <w:szCs w:val="20"/>
                <w:lang w:eastAsia="nl-NL"/>
              </w:rPr>
            </w:pPr>
          </w:p>
          <w:p w:rsidRPr="00D63032" w:rsidR="00D63032" w:rsidP="00D63032" w:rsidRDefault="001A5949" w14:paraId="59173AC7" w14:textId="26F55BD2">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lastRenderedPageBreak/>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lezen in de Kamerbrief o</w:t>
            </w:r>
            <w:r w:rsidRPr="00D63032" w:rsidR="00D63032">
              <w:rPr>
                <w:rFonts w:ascii="Times New Roman" w:hAnsi="Times New Roman" w:eastAsia="Times New Roman" w:cs="Times New Roman"/>
                <w:szCs w:val="20"/>
                <w:lang w:eastAsia="nl-NL"/>
              </w:rPr>
              <w:t xml:space="preserve">ver </w:t>
            </w:r>
            <w:proofErr w:type="spellStart"/>
            <w:r w:rsidRPr="00D63032" w:rsidR="00D63032">
              <w:rPr>
                <w:rFonts w:ascii="Times New Roman" w:hAnsi="Times New Roman" w:eastAsia="Times New Roman" w:cs="Times New Roman"/>
                <w:szCs w:val="20"/>
                <w:lang w:eastAsia="nl-NL"/>
              </w:rPr>
              <w:t>kooksgasfabriek</w:t>
            </w:r>
            <w:proofErr w:type="spellEnd"/>
            <w:r w:rsidRPr="00D63032" w:rsidR="00D63032">
              <w:rPr>
                <w:rFonts w:ascii="Times New Roman" w:hAnsi="Times New Roman" w:eastAsia="Times New Roman" w:cs="Times New Roman"/>
                <w:szCs w:val="20"/>
                <w:lang w:eastAsia="nl-NL"/>
              </w:rPr>
              <w:t xml:space="preserve"> 1 dat</w:t>
            </w:r>
            <w:r w:rsidR="00F34646">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als de kosteneffectiviteitsanalyse er aanleiding </w:t>
            </w:r>
            <w:r w:rsidR="00F34646">
              <w:rPr>
                <w:rFonts w:ascii="Times New Roman" w:hAnsi="Times New Roman" w:eastAsia="Times New Roman" w:cs="Times New Roman"/>
                <w:szCs w:val="20"/>
                <w:lang w:eastAsia="nl-NL"/>
              </w:rPr>
              <w:t>toe</w:t>
            </w:r>
            <w:r w:rsidRPr="00D63032" w:rsidR="00D63032">
              <w:rPr>
                <w:rFonts w:ascii="Times New Roman" w:hAnsi="Times New Roman" w:eastAsia="Times New Roman" w:cs="Times New Roman"/>
                <w:szCs w:val="20"/>
                <w:lang w:eastAsia="nl-NL"/>
              </w:rPr>
              <w:t xml:space="preserve"> geeft</w:t>
            </w:r>
            <w:r w:rsidR="00F34646">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de vergunning die de omgevingsdienst afgeeft</w:t>
            </w:r>
            <w:r w:rsidR="00F34646">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kan worden aangepast om de uitstoot norm van </w:t>
            </w:r>
            <w:proofErr w:type="spellStart"/>
            <w:r w:rsidRPr="00D63032" w:rsidR="00D63032">
              <w:rPr>
                <w:rFonts w:ascii="Times New Roman" w:hAnsi="Times New Roman" w:eastAsia="Times New Roman" w:cs="Times New Roman"/>
                <w:szCs w:val="20"/>
                <w:lang w:eastAsia="nl-NL"/>
              </w:rPr>
              <w:t>NO</w:t>
            </w:r>
            <w:r w:rsidRPr="003F519F" w:rsidR="00D63032">
              <w:rPr>
                <w:rFonts w:ascii="Times New Roman" w:hAnsi="Times New Roman" w:eastAsia="Times New Roman" w:cs="Times New Roman"/>
                <w:szCs w:val="20"/>
                <w:vertAlign w:val="subscript"/>
                <w:lang w:eastAsia="nl-NL"/>
              </w:rPr>
              <w:t>x</w:t>
            </w:r>
            <w:proofErr w:type="spellEnd"/>
            <w:r w:rsidRPr="00D63032" w:rsidR="00D63032">
              <w:rPr>
                <w:rFonts w:ascii="Times New Roman" w:hAnsi="Times New Roman" w:eastAsia="Times New Roman" w:cs="Times New Roman"/>
                <w:szCs w:val="20"/>
                <w:lang w:eastAsia="nl-NL"/>
              </w:rPr>
              <w:t xml:space="preserve"> te verlagen richting 500 mg/Nm3. Dit roept bij de</w:t>
            </w:r>
            <w:r w:rsidR="00F34646">
              <w:rPr>
                <w:rFonts w:ascii="Times New Roman" w:hAnsi="Times New Roman" w:eastAsia="Times New Roman" w:cs="Times New Roman"/>
                <w:szCs w:val="20"/>
                <w:lang w:eastAsia="nl-NL"/>
              </w:rPr>
              <w:t>ze</w:t>
            </w:r>
            <w:r w:rsidRPr="00D63032" w:rsidR="00D63032">
              <w:rPr>
                <w:rFonts w:ascii="Times New Roman" w:hAnsi="Times New Roman" w:eastAsia="Times New Roman" w:cs="Times New Roman"/>
                <w:szCs w:val="20"/>
                <w:lang w:eastAsia="nl-NL"/>
              </w:rPr>
              <w:t xml:space="preserve"> leden veel vragen op. Wat moet er uit de kosteneffectiviteitsanalyse komen om deze verlaging in de vergunningen door te voeren? Klopt het dat hiermee bedoeld wordt dat als het te duur wordt voor Tata Steel</w:t>
            </w:r>
            <w:r w:rsidR="00F34646">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de gezondheid van omwonenden niet beschermd hoeft te worden volgens de Europese norm? En wat betekent </w:t>
            </w:r>
            <w:r w:rsidR="00F34646">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verlagen richting 500 mg/Nm3</w:t>
            </w:r>
            <w:r w:rsidR="00F34646">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Tot hoeveel moet het dan verlaagd worden, en waarom niet gewoon tot maximaal 500 mg/Nm3? Ook blijkt dat de omgevingsdienst hier pas in </w:t>
            </w:r>
            <w:r w:rsidR="00F34646">
              <w:rPr>
                <w:rFonts w:ascii="Times New Roman" w:hAnsi="Times New Roman" w:eastAsia="Times New Roman" w:cs="Times New Roman"/>
                <w:szCs w:val="20"/>
                <w:lang w:eastAsia="nl-NL"/>
              </w:rPr>
              <w:t>het vierde kwartaal</w:t>
            </w:r>
            <w:r w:rsidRPr="00D63032" w:rsidR="00D63032">
              <w:rPr>
                <w:rFonts w:ascii="Times New Roman" w:hAnsi="Times New Roman" w:eastAsia="Times New Roman" w:cs="Times New Roman"/>
                <w:szCs w:val="20"/>
                <w:lang w:eastAsia="nl-NL"/>
              </w:rPr>
              <w:t xml:space="preserve"> een besluit over gaat nemen. Klopt het dat dit besluit zowel belangrijk is voor de MER als de GER en er daarom gewacht moet worden met de maatwerkafspraken</w:t>
            </w:r>
            <w:r w:rsidR="00F34646">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w:t>
            </w:r>
            <w:r w:rsidR="00E723E3">
              <w:rPr>
                <w:rFonts w:ascii="Times New Roman" w:hAnsi="Times New Roman" w:eastAsia="Times New Roman" w:cs="Times New Roman"/>
                <w:szCs w:val="20"/>
                <w:lang w:eastAsia="nl-NL"/>
              </w:rPr>
              <w:t>totdat</w:t>
            </w:r>
            <w:r w:rsidRPr="00D63032" w:rsidR="00E723E3">
              <w:rPr>
                <w:rFonts w:ascii="Times New Roman" w:hAnsi="Times New Roman" w:eastAsia="Times New Roman" w:cs="Times New Roman"/>
                <w:szCs w:val="20"/>
                <w:lang w:eastAsia="nl-NL"/>
              </w:rPr>
              <w:t xml:space="preserve"> </w:t>
            </w:r>
            <w:r w:rsidRPr="00D63032" w:rsidR="00D63032">
              <w:rPr>
                <w:rFonts w:ascii="Times New Roman" w:hAnsi="Times New Roman" w:eastAsia="Times New Roman" w:cs="Times New Roman"/>
                <w:szCs w:val="20"/>
                <w:lang w:eastAsia="nl-NL"/>
              </w:rPr>
              <w:t>deze informatie bekend is?</w:t>
            </w:r>
          </w:p>
          <w:p w:rsidRPr="00D63032" w:rsidR="00D63032" w:rsidP="00D63032" w:rsidRDefault="00D63032" w14:paraId="6B36DD00" w14:textId="77777777">
            <w:pPr>
              <w:spacing w:after="0" w:line="240" w:lineRule="auto"/>
              <w:rPr>
                <w:rFonts w:ascii="Times New Roman" w:hAnsi="Times New Roman" w:eastAsia="Times New Roman" w:cs="Times New Roman"/>
                <w:szCs w:val="20"/>
                <w:lang w:eastAsia="nl-NL"/>
              </w:rPr>
            </w:pPr>
          </w:p>
          <w:p w:rsidRPr="00D63032" w:rsidR="00D63032" w:rsidP="00D63032" w:rsidRDefault="00FC48C4" w14:paraId="32C93ABE" w14:textId="2DB268FF">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merken op dat h</w:t>
            </w:r>
            <w:r w:rsidRPr="00D63032" w:rsidR="00D63032">
              <w:rPr>
                <w:rFonts w:ascii="Times New Roman" w:hAnsi="Times New Roman" w:eastAsia="Times New Roman" w:cs="Times New Roman"/>
                <w:szCs w:val="20"/>
                <w:lang w:eastAsia="nl-NL"/>
              </w:rPr>
              <w:t>et staalplan van Tata Steel</w:t>
            </w:r>
            <w:r>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waarover nu wordt onderhandeld</w:t>
            </w:r>
            <w:r>
              <w:rPr>
                <w:rFonts w:ascii="Times New Roman" w:hAnsi="Times New Roman" w:eastAsia="Times New Roman" w:cs="Times New Roman"/>
                <w:szCs w:val="20"/>
                <w:lang w:eastAsia="nl-NL"/>
              </w:rPr>
              <w:t xml:space="preserve"> </w:t>
            </w:r>
            <w:r w:rsidRPr="00D63032" w:rsidR="00D63032">
              <w:rPr>
                <w:rFonts w:ascii="Times New Roman" w:hAnsi="Times New Roman" w:eastAsia="Times New Roman" w:cs="Times New Roman"/>
                <w:szCs w:val="20"/>
                <w:lang w:eastAsia="nl-NL"/>
              </w:rPr>
              <w:t>voor de maatwerkafspraken</w:t>
            </w:r>
            <w:r>
              <w:rPr>
                <w:rFonts w:ascii="Times New Roman" w:hAnsi="Times New Roman" w:eastAsia="Times New Roman" w:cs="Times New Roman"/>
                <w:szCs w:val="20"/>
                <w:lang w:eastAsia="nl-NL"/>
              </w:rPr>
              <w:t>, zwaar</w:t>
            </w:r>
            <w:r w:rsidRPr="00D63032" w:rsidR="00D63032">
              <w:rPr>
                <w:rFonts w:ascii="Times New Roman" w:hAnsi="Times New Roman" w:eastAsia="Times New Roman" w:cs="Times New Roman"/>
                <w:szCs w:val="20"/>
                <w:lang w:eastAsia="nl-NL"/>
              </w:rPr>
              <w:t xml:space="preserve"> leunt op het open blijven houden van </w:t>
            </w:r>
            <w:proofErr w:type="spellStart"/>
            <w:r w:rsidRPr="00D63032" w:rsidR="00D63032">
              <w:rPr>
                <w:rFonts w:ascii="Times New Roman" w:hAnsi="Times New Roman" w:eastAsia="Times New Roman" w:cs="Times New Roman"/>
                <w:szCs w:val="20"/>
                <w:lang w:eastAsia="nl-NL"/>
              </w:rPr>
              <w:t>kooksgasfabriek</w:t>
            </w:r>
            <w:proofErr w:type="spellEnd"/>
            <w:r w:rsidRPr="00D63032" w:rsidR="00D63032">
              <w:rPr>
                <w:rFonts w:ascii="Times New Roman" w:hAnsi="Times New Roman" w:eastAsia="Times New Roman" w:cs="Times New Roman"/>
                <w:szCs w:val="20"/>
                <w:lang w:eastAsia="nl-NL"/>
              </w:rPr>
              <w:t xml:space="preserve"> 1 tot minstens ongeveer 2038. Die fabriek is volgens experts nu al afgeschreven, maar is tegen die tijd bijna 60 jaar oud. De kans dat de fabriek gedwongen eerder moet sluiten</w:t>
            </w:r>
            <w:r>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omdat het aan alle kanten lekt is groot, waarmee het uitvoeren van het huidige plan van Tata Steel nog onhaalbaarder wordt. Dat brengt dus enorme risico's voor de belastingbetaler met zich mee. De</w:t>
            </w:r>
            <w:r>
              <w:rPr>
                <w:rFonts w:ascii="Times New Roman" w:hAnsi="Times New Roman" w:eastAsia="Times New Roman" w:cs="Times New Roman"/>
                <w:szCs w:val="20"/>
                <w:lang w:eastAsia="nl-NL"/>
              </w:rPr>
              <w:t>ze</w:t>
            </w:r>
            <w:r w:rsidRPr="00D63032" w:rsidR="00D63032">
              <w:rPr>
                <w:rFonts w:ascii="Times New Roman" w:hAnsi="Times New Roman" w:eastAsia="Times New Roman" w:cs="Times New Roman"/>
                <w:szCs w:val="20"/>
                <w:lang w:eastAsia="nl-NL"/>
              </w:rPr>
              <w:t xml:space="preserve"> leden vragen de staatssecretaris om uitgebreid te reflecteren en met verwijzing naar (wetenschappelijke) bronnen te onderbouwen wat de risico's zijn die de staat van </w:t>
            </w:r>
            <w:proofErr w:type="spellStart"/>
            <w:r w:rsidRPr="00D63032" w:rsidR="00D63032">
              <w:rPr>
                <w:rFonts w:ascii="Times New Roman" w:hAnsi="Times New Roman" w:eastAsia="Times New Roman" w:cs="Times New Roman"/>
                <w:szCs w:val="20"/>
                <w:lang w:eastAsia="nl-NL"/>
              </w:rPr>
              <w:t>kooksgasfabriek</w:t>
            </w:r>
            <w:proofErr w:type="spellEnd"/>
            <w:r w:rsidRPr="00D63032" w:rsidR="00D63032">
              <w:rPr>
                <w:rFonts w:ascii="Times New Roman" w:hAnsi="Times New Roman" w:eastAsia="Times New Roman" w:cs="Times New Roman"/>
                <w:szCs w:val="20"/>
                <w:lang w:eastAsia="nl-NL"/>
              </w:rPr>
              <w:t xml:space="preserve"> 1 met zich meebrengt voor de haalbaarheid en betaalbaarheid van het huidige plan van Tata Steel. Wat gebeurt er met de maatwerkafspraken en het daarbij behorende groenstaalplan als de </w:t>
            </w:r>
            <w:proofErr w:type="spellStart"/>
            <w:r w:rsidRPr="00D63032" w:rsidR="00D63032">
              <w:rPr>
                <w:rFonts w:ascii="Times New Roman" w:hAnsi="Times New Roman" w:eastAsia="Times New Roman" w:cs="Times New Roman"/>
                <w:szCs w:val="20"/>
                <w:lang w:eastAsia="nl-NL"/>
              </w:rPr>
              <w:t>kooksgasfabriek</w:t>
            </w:r>
            <w:proofErr w:type="spellEnd"/>
            <w:r w:rsidRPr="00D63032" w:rsidR="00D63032">
              <w:rPr>
                <w:rFonts w:ascii="Times New Roman" w:hAnsi="Times New Roman" w:eastAsia="Times New Roman" w:cs="Times New Roman"/>
                <w:szCs w:val="20"/>
                <w:lang w:eastAsia="nl-NL"/>
              </w:rPr>
              <w:t xml:space="preserve"> 1 bijvoorbeeld al voor 2030 blijkt te moeten sluiten wegens de slechte staat of </w:t>
            </w:r>
            <w:r>
              <w:rPr>
                <w:rFonts w:ascii="Times New Roman" w:hAnsi="Times New Roman" w:eastAsia="Times New Roman" w:cs="Times New Roman"/>
                <w:szCs w:val="20"/>
                <w:lang w:eastAsia="nl-NL"/>
              </w:rPr>
              <w:t xml:space="preserve">het </w:t>
            </w:r>
            <w:r w:rsidRPr="00D63032" w:rsidR="00D63032">
              <w:rPr>
                <w:rFonts w:ascii="Times New Roman" w:hAnsi="Times New Roman" w:eastAsia="Times New Roman" w:cs="Times New Roman"/>
                <w:szCs w:val="20"/>
                <w:lang w:eastAsia="nl-NL"/>
              </w:rPr>
              <w:t>overtreden van regels?</w:t>
            </w:r>
          </w:p>
          <w:p w:rsidRPr="00D63032" w:rsidR="00D63032" w:rsidP="00D63032" w:rsidRDefault="00D63032" w14:paraId="4FA6558B" w14:textId="77777777">
            <w:pPr>
              <w:spacing w:after="0" w:line="240" w:lineRule="auto"/>
              <w:rPr>
                <w:rFonts w:ascii="Times New Roman" w:hAnsi="Times New Roman" w:eastAsia="Times New Roman" w:cs="Times New Roman"/>
                <w:szCs w:val="20"/>
                <w:lang w:eastAsia="nl-NL"/>
              </w:rPr>
            </w:pPr>
          </w:p>
          <w:p w:rsidRPr="00FC48C4" w:rsidR="00D63032" w:rsidP="00D63032" w:rsidRDefault="00D63032" w14:paraId="3AF90015" w14:textId="2309B21B">
            <w:pPr>
              <w:spacing w:after="0" w:line="240" w:lineRule="auto"/>
              <w:rPr>
                <w:rFonts w:ascii="Times New Roman" w:hAnsi="Times New Roman" w:eastAsia="Times New Roman" w:cs="Times New Roman"/>
                <w:i/>
                <w:iCs/>
                <w:szCs w:val="20"/>
                <w:lang w:eastAsia="nl-NL"/>
              </w:rPr>
            </w:pPr>
            <w:r w:rsidRPr="00FC48C4">
              <w:rPr>
                <w:rFonts w:ascii="Times New Roman" w:hAnsi="Times New Roman" w:eastAsia="Times New Roman" w:cs="Times New Roman"/>
                <w:i/>
                <w:iCs/>
                <w:szCs w:val="20"/>
                <w:lang w:eastAsia="nl-NL"/>
              </w:rPr>
              <w:t>Overkapping</w:t>
            </w:r>
          </w:p>
          <w:p w:rsidRPr="00D63032" w:rsidR="00D63032" w:rsidP="00D63032" w:rsidRDefault="00FC48C4" w14:paraId="7D84FBB8" w14:textId="6EB43DA9">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 merken op dat de heer</w:t>
            </w:r>
            <w:r w:rsidRPr="00D63032" w:rsidR="00D63032">
              <w:rPr>
                <w:rFonts w:ascii="Times New Roman" w:hAnsi="Times New Roman" w:eastAsia="Times New Roman" w:cs="Times New Roman"/>
                <w:szCs w:val="20"/>
                <w:lang w:eastAsia="nl-NL"/>
              </w:rPr>
              <w:t xml:space="preserve"> </w:t>
            </w:r>
            <w:proofErr w:type="spellStart"/>
            <w:r w:rsidRPr="00D63032" w:rsidR="00D63032">
              <w:rPr>
                <w:rFonts w:ascii="Times New Roman" w:hAnsi="Times New Roman" w:eastAsia="Times New Roman" w:cs="Times New Roman"/>
                <w:szCs w:val="20"/>
                <w:lang w:eastAsia="nl-NL"/>
              </w:rPr>
              <w:t>Coenrady</w:t>
            </w:r>
            <w:proofErr w:type="spellEnd"/>
            <w:r w:rsidRPr="00D63032" w:rsidR="00D63032">
              <w:rPr>
                <w:rFonts w:ascii="Times New Roman" w:hAnsi="Times New Roman" w:eastAsia="Times New Roman" w:cs="Times New Roman"/>
                <w:szCs w:val="20"/>
                <w:lang w:eastAsia="nl-NL"/>
              </w:rPr>
              <w:t xml:space="preserve"> constateerde dat de te bouwen overkappingen bij Tata Steel juridisch afdwingbaar zijn. In de brief die door de staatssecretaris naar de </w:t>
            </w:r>
            <w:r>
              <w:rPr>
                <w:rFonts w:ascii="Times New Roman" w:hAnsi="Times New Roman" w:eastAsia="Times New Roman" w:cs="Times New Roman"/>
                <w:szCs w:val="20"/>
                <w:lang w:eastAsia="nl-NL"/>
              </w:rPr>
              <w:t>K</w:t>
            </w:r>
            <w:r w:rsidRPr="00D63032" w:rsidR="00D63032">
              <w:rPr>
                <w:rFonts w:ascii="Times New Roman" w:hAnsi="Times New Roman" w:eastAsia="Times New Roman" w:cs="Times New Roman"/>
                <w:szCs w:val="20"/>
                <w:lang w:eastAsia="nl-NL"/>
              </w:rPr>
              <w:t>amer is gestuurd</w:t>
            </w:r>
            <w:r>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staat dat het ministerie van </w:t>
            </w:r>
            <w:proofErr w:type="spellStart"/>
            <w:r w:rsidRPr="00D63032" w:rsidR="00D63032">
              <w:rPr>
                <w:rFonts w:ascii="Times New Roman" w:hAnsi="Times New Roman" w:eastAsia="Times New Roman" w:cs="Times New Roman"/>
                <w:szCs w:val="20"/>
                <w:lang w:eastAsia="nl-NL"/>
              </w:rPr>
              <w:t>IenW</w:t>
            </w:r>
            <w:proofErr w:type="spellEnd"/>
            <w:r w:rsidRPr="00D63032" w:rsidR="00D63032">
              <w:rPr>
                <w:rFonts w:ascii="Times New Roman" w:hAnsi="Times New Roman" w:eastAsia="Times New Roman" w:cs="Times New Roman"/>
                <w:szCs w:val="20"/>
                <w:lang w:eastAsia="nl-NL"/>
              </w:rPr>
              <w:t xml:space="preserve"> het hier niet mee eens is</w:t>
            </w:r>
            <w:r>
              <w:rPr>
                <w:rFonts w:ascii="Times New Roman" w:hAnsi="Times New Roman" w:eastAsia="Times New Roman" w:cs="Times New Roman"/>
                <w:szCs w:val="20"/>
                <w:lang w:eastAsia="nl-NL"/>
              </w:rPr>
              <w:t>, onder andere</w:t>
            </w:r>
            <w:r w:rsidR="00E723E3">
              <w:rPr>
                <w:rFonts w:ascii="Times New Roman" w:hAnsi="Times New Roman" w:eastAsia="Times New Roman" w:cs="Times New Roman"/>
                <w:szCs w:val="20"/>
                <w:lang w:eastAsia="nl-NL"/>
              </w:rPr>
              <w:t xml:space="preserve"> </w:t>
            </w:r>
            <w:r w:rsidRPr="00D63032" w:rsidR="00D63032">
              <w:rPr>
                <w:rFonts w:ascii="Times New Roman" w:hAnsi="Times New Roman" w:eastAsia="Times New Roman" w:cs="Times New Roman"/>
                <w:szCs w:val="20"/>
                <w:lang w:eastAsia="nl-NL"/>
              </w:rPr>
              <w:t>omdat complexe bedrijven zoals Tata Steel uitgezonderd zijn. Allereerst vragen de</w:t>
            </w:r>
            <w:r>
              <w:rPr>
                <w:rFonts w:ascii="Times New Roman" w:hAnsi="Times New Roman" w:eastAsia="Times New Roman" w:cs="Times New Roman"/>
                <w:szCs w:val="20"/>
                <w:lang w:eastAsia="nl-NL"/>
              </w:rPr>
              <w:t>ze</w:t>
            </w:r>
            <w:r w:rsidRPr="00D63032" w:rsidR="00D63032">
              <w:rPr>
                <w:rFonts w:ascii="Times New Roman" w:hAnsi="Times New Roman" w:eastAsia="Times New Roman" w:cs="Times New Roman"/>
                <w:szCs w:val="20"/>
                <w:lang w:eastAsia="nl-NL"/>
              </w:rPr>
              <w:t xml:space="preserve"> leden om wat voor uitzondering het precies gaat en waar je precies aan moet voldoen om uitgezonderd te kunnen worden van zulke wetgeving</w:t>
            </w:r>
            <w:r>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Ook vragen de</w:t>
            </w:r>
            <w:r>
              <w:rPr>
                <w:rFonts w:ascii="Times New Roman" w:hAnsi="Times New Roman" w:eastAsia="Times New Roman" w:cs="Times New Roman"/>
                <w:szCs w:val="20"/>
                <w:lang w:eastAsia="nl-NL"/>
              </w:rPr>
              <w:t>ze</w:t>
            </w:r>
            <w:r w:rsidRPr="00D63032" w:rsidR="00D63032">
              <w:rPr>
                <w:rFonts w:ascii="Times New Roman" w:hAnsi="Times New Roman" w:eastAsia="Times New Roman" w:cs="Times New Roman"/>
                <w:szCs w:val="20"/>
                <w:lang w:eastAsia="nl-NL"/>
              </w:rPr>
              <w:t xml:space="preserve"> leden waarom zulke uitzonderingen bestaan en welke andere bedrijven in Nederland van zulke uitzondering gebruik maken.</w:t>
            </w:r>
          </w:p>
          <w:p w:rsidRPr="00D63032" w:rsidR="00D63032" w:rsidP="00D63032" w:rsidRDefault="00D63032" w14:paraId="71B9B6BB" w14:textId="158E50EA">
            <w:pPr>
              <w:spacing w:after="0" w:line="240" w:lineRule="auto"/>
              <w:rPr>
                <w:rFonts w:ascii="Times New Roman" w:hAnsi="Times New Roman" w:eastAsia="Times New Roman" w:cs="Times New Roman"/>
                <w:szCs w:val="20"/>
                <w:lang w:eastAsia="nl-NL"/>
              </w:rPr>
            </w:pPr>
            <w:r w:rsidRPr="00D63032">
              <w:rPr>
                <w:rFonts w:ascii="Times New Roman" w:hAnsi="Times New Roman" w:eastAsia="Times New Roman" w:cs="Times New Roman"/>
                <w:szCs w:val="20"/>
                <w:lang w:eastAsia="nl-NL"/>
              </w:rPr>
              <w:t>Daarnaast missen de</w:t>
            </w:r>
            <w:r w:rsidR="00FC48C4">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gedegen juridische en/of technische onderbouwing. Zo wordt er geen onderscheid gemaakt tussen loodsen met een kunststof dak met een </w:t>
            </w:r>
            <w:r w:rsidRPr="00D63032">
              <w:rPr>
                <w:rFonts w:ascii="Times New Roman" w:hAnsi="Times New Roman" w:eastAsia="Times New Roman" w:cs="Times New Roman"/>
                <w:szCs w:val="20"/>
                <w:lang w:eastAsia="nl-NL"/>
              </w:rPr>
              <w:lastRenderedPageBreak/>
              <w:t xml:space="preserve">spanbreedte kleiner dan 100 meter (de goedkope loodsen) en loodsen, die breder en groter zijn (zoals gebouwd in India en Zuid-Italië). Kan de staatsecretaris toelichten waarom hij dit onderscheid niet heeft gemaakt? Ook lijkt het erop dat artikel 4.1065 van het Besluit Activiteiten Leefomgeving over </w:t>
            </w:r>
            <w:r w:rsidR="009840A1">
              <w:rPr>
                <w:rFonts w:ascii="Times New Roman" w:hAnsi="Times New Roman" w:eastAsia="Times New Roman" w:cs="Times New Roman"/>
                <w:szCs w:val="20"/>
                <w:lang w:eastAsia="nl-NL"/>
              </w:rPr>
              <w:t xml:space="preserve">de </w:t>
            </w:r>
            <w:r w:rsidRPr="00D63032">
              <w:rPr>
                <w:rFonts w:ascii="Times New Roman" w:hAnsi="Times New Roman" w:eastAsia="Times New Roman" w:cs="Times New Roman"/>
                <w:szCs w:val="20"/>
                <w:lang w:eastAsia="nl-NL"/>
              </w:rPr>
              <w:t xml:space="preserve">gesloten opslag </w:t>
            </w:r>
            <w:r w:rsidR="009840A1">
              <w:rPr>
                <w:rFonts w:ascii="Times New Roman" w:hAnsi="Times New Roman" w:eastAsia="Times New Roman" w:cs="Times New Roman"/>
                <w:szCs w:val="20"/>
                <w:lang w:eastAsia="nl-NL"/>
              </w:rPr>
              <w:t xml:space="preserve">van </w:t>
            </w:r>
            <w:r w:rsidRPr="00D63032">
              <w:rPr>
                <w:rFonts w:ascii="Times New Roman" w:hAnsi="Times New Roman" w:eastAsia="Times New Roman" w:cs="Times New Roman"/>
                <w:szCs w:val="20"/>
                <w:lang w:eastAsia="nl-NL"/>
              </w:rPr>
              <w:t>stuifgevoelige goederen en de toelichting daarop niet bij de beoordeling van het kabinet</w:t>
            </w:r>
            <w:r w:rsidR="009840A1">
              <w:rPr>
                <w:rFonts w:ascii="Times New Roman" w:hAnsi="Times New Roman" w:eastAsia="Times New Roman" w:cs="Times New Roman"/>
                <w:szCs w:val="20"/>
                <w:lang w:eastAsia="nl-NL"/>
              </w:rPr>
              <w:t xml:space="preserve"> is</w:t>
            </w:r>
            <w:r w:rsidRPr="00D63032">
              <w:rPr>
                <w:rFonts w:ascii="Times New Roman" w:hAnsi="Times New Roman" w:eastAsia="Times New Roman" w:cs="Times New Roman"/>
                <w:szCs w:val="20"/>
                <w:lang w:eastAsia="nl-NL"/>
              </w:rPr>
              <w:t xml:space="preserve"> betrokken. Klopt dit? Zo n</w:t>
            </w:r>
            <w:r w:rsidR="009840A1">
              <w:rPr>
                <w:rFonts w:ascii="Times New Roman" w:hAnsi="Times New Roman" w:eastAsia="Times New Roman" w:cs="Times New Roman"/>
                <w:szCs w:val="20"/>
                <w:lang w:eastAsia="nl-NL"/>
              </w:rPr>
              <w:t>ee</w:t>
            </w:r>
            <w:r w:rsidRPr="00D63032">
              <w:rPr>
                <w:rFonts w:ascii="Times New Roman" w:hAnsi="Times New Roman" w:eastAsia="Times New Roman" w:cs="Times New Roman"/>
                <w:szCs w:val="20"/>
                <w:lang w:eastAsia="nl-NL"/>
              </w:rPr>
              <w:t xml:space="preserve">, kan de staatsecretaris toelichten hoe hij dit heeft meegenomen? Zo </w:t>
            </w:r>
            <w:r w:rsidR="009840A1">
              <w:rPr>
                <w:rFonts w:ascii="Times New Roman" w:hAnsi="Times New Roman" w:eastAsia="Times New Roman" w:cs="Times New Roman"/>
                <w:szCs w:val="20"/>
                <w:lang w:eastAsia="nl-NL"/>
              </w:rPr>
              <w:t>ja</w:t>
            </w:r>
            <w:r w:rsidRPr="00D63032">
              <w:rPr>
                <w:rFonts w:ascii="Times New Roman" w:hAnsi="Times New Roman" w:eastAsia="Times New Roman" w:cs="Times New Roman"/>
                <w:szCs w:val="20"/>
                <w:lang w:eastAsia="nl-NL"/>
              </w:rPr>
              <w:t>, waarom is het besluit niet meegenomen? Omdat het wel of niet juridisch afdwingbaar zijn van de te bouwen overkappingen een belangrijk vraagstuk is bij de maatwerkafspraken</w:t>
            </w:r>
            <w:r w:rsidR="009840A1">
              <w:rPr>
                <w:rFonts w:ascii="Times New Roman" w:hAnsi="Times New Roman" w:eastAsia="Times New Roman" w:cs="Times New Roman"/>
                <w:szCs w:val="20"/>
                <w:lang w:eastAsia="nl-NL"/>
              </w:rPr>
              <w:t>,</w:t>
            </w:r>
            <w:r w:rsidRPr="00D63032">
              <w:rPr>
                <w:rFonts w:ascii="Times New Roman" w:hAnsi="Times New Roman" w:eastAsia="Times New Roman" w:cs="Times New Roman"/>
                <w:szCs w:val="20"/>
                <w:lang w:eastAsia="nl-NL"/>
              </w:rPr>
              <w:t xml:space="preserve"> vinden de</w:t>
            </w:r>
            <w:r w:rsidR="009840A1">
              <w:rPr>
                <w:rFonts w:ascii="Times New Roman" w:hAnsi="Times New Roman" w:eastAsia="Times New Roman" w:cs="Times New Roman"/>
                <w:szCs w:val="20"/>
                <w:lang w:eastAsia="nl-NL"/>
              </w:rPr>
              <w:t>ze</w:t>
            </w:r>
            <w:r w:rsidRPr="00D63032">
              <w:rPr>
                <w:rFonts w:ascii="Times New Roman" w:hAnsi="Times New Roman" w:eastAsia="Times New Roman" w:cs="Times New Roman"/>
                <w:szCs w:val="20"/>
                <w:lang w:eastAsia="nl-NL"/>
              </w:rPr>
              <w:t xml:space="preserve"> leden het belangrijk dat de landsadvocaat of de </w:t>
            </w:r>
            <w:r w:rsidR="009840A1">
              <w:rPr>
                <w:rFonts w:ascii="Times New Roman" w:hAnsi="Times New Roman" w:eastAsia="Times New Roman" w:cs="Times New Roman"/>
                <w:szCs w:val="20"/>
                <w:lang w:eastAsia="nl-NL"/>
              </w:rPr>
              <w:t>A</w:t>
            </w:r>
            <w:r w:rsidRPr="00D63032">
              <w:rPr>
                <w:rFonts w:ascii="Times New Roman" w:hAnsi="Times New Roman" w:eastAsia="Times New Roman" w:cs="Times New Roman"/>
                <w:szCs w:val="20"/>
                <w:lang w:eastAsia="nl-NL"/>
              </w:rPr>
              <w:t xml:space="preserve">fdeling </w:t>
            </w:r>
            <w:r w:rsidR="009840A1">
              <w:rPr>
                <w:rFonts w:ascii="Times New Roman" w:hAnsi="Times New Roman" w:eastAsia="Times New Roman" w:cs="Times New Roman"/>
                <w:szCs w:val="20"/>
                <w:lang w:eastAsia="nl-NL"/>
              </w:rPr>
              <w:t>A</w:t>
            </w:r>
            <w:r w:rsidRPr="00D63032">
              <w:rPr>
                <w:rFonts w:ascii="Times New Roman" w:hAnsi="Times New Roman" w:eastAsia="Times New Roman" w:cs="Times New Roman"/>
                <w:szCs w:val="20"/>
                <w:lang w:eastAsia="nl-NL"/>
              </w:rPr>
              <w:t xml:space="preserve">dvisering van de Raad van State zich ook over deze kwestie </w:t>
            </w:r>
            <w:r w:rsidR="00E723E3">
              <w:rPr>
                <w:rFonts w:ascii="Times New Roman" w:hAnsi="Times New Roman" w:eastAsia="Times New Roman" w:cs="Times New Roman"/>
                <w:szCs w:val="20"/>
                <w:lang w:eastAsia="nl-NL"/>
              </w:rPr>
              <w:t>buigt</w:t>
            </w:r>
            <w:r w:rsidRPr="00D63032">
              <w:rPr>
                <w:rFonts w:ascii="Times New Roman" w:hAnsi="Times New Roman" w:eastAsia="Times New Roman" w:cs="Times New Roman"/>
                <w:szCs w:val="20"/>
                <w:lang w:eastAsia="nl-NL"/>
              </w:rPr>
              <w:t>, en hierbij het partijdeskundige rapport van d</w:t>
            </w:r>
            <w:r w:rsidR="009840A1">
              <w:rPr>
                <w:rFonts w:ascii="Times New Roman" w:hAnsi="Times New Roman" w:eastAsia="Times New Roman" w:cs="Times New Roman"/>
                <w:szCs w:val="20"/>
                <w:lang w:eastAsia="nl-NL"/>
              </w:rPr>
              <w:t>e heer</w:t>
            </w:r>
            <w:r w:rsidRPr="00D63032">
              <w:rPr>
                <w:rFonts w:ascii="Times New Roman" w:hAnsi="Times New Roman" w:eastAsia="Times New Roman" w:cs="Times New Roman"/>
                <w:szCs w:val="20"/>
                <w:lang w:eastAsia="nl-NL"/>
              </w:rPr>
              <w:t xml:space="preserve"> </w:t>
            </w:r>
            <w:proofErr w:type="spellStart"/>
            <w:r w:rsidRPr="00D63032">
              <w:rPr>
                <w:rFonts w:ascii="Times New Roman" w:hAnsi="Times New Roman" w:eastAsia="Times New Roman" w:cs="Times New Roman"/>
                <w:szCs w:val="20"/>
                <w:lang w:eastAsia="nl-NL"/>
              </w:rPr>
              <w:t>Coenrady</w:t>
            </w:r>
            <w:proofErr w:type="spellEnd"/>
            <w:r w:rsidRPr="00D63032">
              <w:rPr>
                <w:rFonts w:ascii="Times New Roman" w:hAnsi="Times New Roman" w:eastAsia="Times New Roman" w:cs="Times New Roman"/>
                <w:szCs w:val="20"/>
                <w:lang w:eastAsia="nl-NL"/>
              </w:rPr>
              <w:t xml:space="preserve"> in </w:t>
            </w:r>
            <w:r w:rsidR="00E723E3">
              <w:rPr>
                <w:rFonts w:ascii="Times New Roman" w:hAnsi="Times New Roman" w:eastAsia="Times New Roman" w:cs="Times New Roman"/>
                <w:szCs w:val="20"/>
                <w:lang w:eastAsia="nl-NL"/>
              </w:rPr>
              <w:t>meeneemt</w:t>
            </w:r>
            <w:r w:rsidRPr="00D63032">
              <w:rPr>
                <w:rFonts w:ascii="Times New Roman" w:hAnsi="Times New Roman" w:eastAsia="Times New Roman" w:cs="Times New Roman"/>
                <w:szCs w:val="20"/>
                <w:lang w:eastAsia="nl-NL"/>
              </w:rPr>
              <w:t>. Kan de staatsecretaris toezeggen dat hij het advies van deze partijen zal vragen?</w:t>
            </w:r>
          </w:p>
          <w:p w:rsidRPr="00D63032" w:rsidR="00D63032" w:rsidP="00D63032" w:rsidRDefault="00D63032" w14:paraId="3C5C4EE2" w14:textId="77777777">
            <w:pPr>
              <w:spacing w:after="0" w:line="240" w:lineRule="auto"/>
              <w:rPr>
                <w:rFonts w:ascii="Times New Roman" w:hAnsi="Times New Roman" w:eastAsia="Times New Roman" w:cs="Times New Roman"/>
                <w:szCs w:val="20"/>
                <w:lang w:eastAsia="nl-NL"/>
              </w:rPr>
            </w:pPr>
          </w:p>
          <w:p w:rsidRPr="00155A0C" w:rsidR="00D63032" w:rsidP="00D63032" w:rsidRDefault="00D63032" w14:paraId="3C4AF72A" w14:textId="77777777">
            <w:pPr>
              <w:spacing w:after="0" w:line="240" w:lineRule="auto"/>
              <w:rPr>
                <w:rFonts w:ascii="Times New Roman" w:hAnsi="Times New Roman" w:eastAsia="Times New Roman" w:cs="Times New Roman"/>
                <w:i/>
                <w:iCs/>
                <w:szCs w:val="20"/>
                <w:lang w:eastAsia="nl-NL"/>
              </w:rPr>
            </w:pPr>
            <w:r w:rsidRPr="00155A0C">
              <w:rPr>
                <w:rFonts w:ascii="Times New Roman" w:hAnsi="Times New Roman" w:eastAsia="Times New Roman" w:cs="Times New Roman"/>
                <w:i/>
                <w:iCs/>
                <w:szCs w:val="20"/>
                <w:lang w:eastAsia="nl-NL"/>
              </w:rPr>
              <w:t>Overig</w:t>
            </w:r>
          </w:p>
          <w:p w:rsidRPr="00D63032" w:rsidR="00D63032" w:rsidP="00D63032" w:rsidRDefault="00F7725B" w14:paraId="22F8CF8A" w14:textId="0FC2ED5D">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vragen de staatssecretaris wat zijn</w:t>
            </w:r>
            <w:r w:rsidRPr="00D63032" w:rsidR="00D63032">
              <w:rPr>
                <w:rFonts w:ascii="Times New Roman" w:hAnsi="Times New Roman" w:eastAsia="Times New Roman" w:cs="Times New Roman"/>
                <w:szCs w:val="20"/>
                <w:lang w:eastAsia="nl-NL"/>
              </w:rPr>
              <w:t xml:space="preserve"> mening</w:t>
            </w:r>
            <w:r>
              <w:rPr>
                <w:rFonts w:ascii="Times New Roman" w:hAnsi="Times New Roman" w:eastAsia="Times New Roman" w:cs="Times New Roman"/>
                <w:szCs w:val="20"/>
                <w:lang w:eastAsia="nl-NL"/>
              </w:rPr>
              <w:t xml:space="preserve"> is</w:t>
            </w:r>
            <w:r w:rsidRPr="00D63032" w:rsidR="00D63032">
              <w:rPr>
                <w:rFonts w:ascii="Times New Roman" w:hAnsi="Times New Roman" w:eastAsia="Times New Roman" w:cs="Times New Roman"/>
                <w:szCs w:val="20"/>
                <w:lang w:eastAsia="nl-NL"/>
              </w:rPr>
              <w:t xml:space="preserve"> over de recent gepresenteerde plannen om het Tataterrein te saneren en in te richten als grootschalige woningbouwlocatie in de Randstad</w:t>
            </w:r>
            <w:r>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Zij vragen hem</w:t>
            </w:r>
            <w:r w:rsidRPr="00D63032" w:rsidR="00D63032">
              <w:rPr>
                <w:rFonts w:ascii="Times New Roman" w:hAnsi="Times New Roman" w:eastAsia="Times New Roman" w:cs="Times New Roman"/>
                <w:szCs w:val="20"/>
                <w:lang w:eastAsia="nl-NL"/>
              </w:rPr>
              <w:t xml:space="preserve"> bij de beantwoording van de vraag andere (geslaagde) transformaties van bedrijventerrein naar woningbouwlocatie, zoals de casus </w:t>
            </w:r>
            <w:proofErr w:type="spellStart"/>
            <w:r w:rsidRPr="00D63032" w:rsidR="00D63032">
              <w:rPr>
                <w:rFonts w:ascii="Times New Roman" w:hAnsi="Times New Roman" w:eastAsia="Times New Roman" w:cs="Times New Roman"/>
                <w:szCs w:val="20"/>
                <w:lang w:eastAsia="nl-NL"/>
              </w:rPr>
              <w:t>Enka</w:t>
            </w:r>
            <w:proofErr w:type="spellEnd"/>
            <w:r w:rsidRPr="00D63032" w:rsidR="00D63032">
              <w:rPr>
                <w:rFonts w:ascii="Times New Roman" w:hAnsi="Times New Roman" w:eastAsia="Times New Roman" w:cs="Times New Roman"/>
                <w:szCs w:val="20"/>
                <w:lang w:eastAsia="nl-NL"/>
              </w:rPr>
              <w:t xml:space="preserve"> Ede, </w:t>
            </w:r>
            <w:r>
              <w:rPr>
                <w:rFonts w:ascii="Times New Roman" w:hAnsi="Times New Roman" w:eastAsia="Times New Roman" w:cs="Times New Roman"/>
                <w:szCs w:val="20"/>
                <w:lang w:eastAsia="nl-NL"/>
              </w:rPr>
              <w:t xml:space="preserve">te </w:t>
            </w:r>
            <w:r w:rsidRPr="00D63032" w:rsidR="00D63032">
              <w:rPr>
                <w:rFonts w:ascii="Times New Roman" w:hAnsi="Times New Roman" w:eastAsia="Times New Roman" w:cs="Times New Roman"/>
                <w:szCs w:val="20"/>
                <w:lang w:eastAsia="nl-NL"/>
              </w:rPr>
              <w:t>betrekken</w:t>
            </w:r>
            <w:r>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w:t>
            </w:r>
          </w:p>
          <w:p w:rsidRPr="00D63032" w:rsidR="00D63032" w:rsidP="00D63032" w:rsidRDefault="00D63032" w14:paraId="3E3EAD56" w14:textId="77777777">
            <w:pPr>
              <w:spacing w:after="0" w:line="240" w:lineRule="auto"/>
              <w:rPr>
                <w:rFonts w:ascii="Times New Roman" w:hAnsi="Times New Roman" w:eastAsia="Times New Roman" w:cs="Times New Roman"/>
                <w:szCs w:val="20"/>
                <w:lang w:eastAsia="nl-NL"/>
              </w:rPr>
            </w:pPr>
          </w:p>
          <w:p w:rsidRPr="00D63032" w:rsidR="00D63032" w:rsidP="00D63032" w:rsidRDefault="00F7725B" w14:paraId="058C8BAC" w14:textId="4418BFC8">
            <w:pPr>
              <w:spacing w:after="0" w:line="240" w:lineRule="auto"/>
              <w:rPr>
                <w:rFonts w:ascii="Times New Roman" w:hAnsi="Times New Roman" w:eastAsia="Times New Roman" w:cs="Times New Roman"/>
                <w:szCs w:val="20"/>
                <w:lang w:eastAsia="nl-NL"/>
              </w:rPr>
            </w:pPr>
            <w:r>
              <w:rPr>
                <w:rFonts w:ascii="Times New Roman" w:hAnsi="Times New Roman" w:eastAsia="Times New Roman" w:cs="Times New Roman"/>
                <w:szCs w:val="20"/>
                <w:lang w:eastAsia="nl-NL"/>
              </w:rPr>
              <w:t>De leden van de Partij voor de Dieren-fractie</w:t>
            </w:r>
            <w:r w:rsidRPr="00D63032">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constateren dat het onderwerp staalslakken i</w:t>
            </w:r>
            <w:r w:rsidRPr="00D63032" w:rsidR="00D63032">
              <w:rPr>
                <w:rFonts w:ascii="Times New Roman" w:hAnsi="Times New Roman" w:eastAsia="Times New Roman" w:cs="Times New Roman"/>
                <w:szCs w:val="20"/>
                <w:lang w:eastAsia="nl-NL"/>
              </w:rPr>
              <w:t xml:space="preserve">n de </w:t>
            </w:r>
            <w:r>
              <w:rPr>
                <w:rFonts w:ascii="Times New Roman" w:hAnsi="Times New Roman" w:eastAsia="Times New Roman" w:cs="Times New Roman"/>
                <w:szCs w:val="20"/>
                <w:lang w:eastAsia="nl-NL"/>
              </w:rPr>
              <w:t>K</w:t>
            </w:r>
            <w:r w:rsidRPr="00D63032" w:rsidR="00D63032">
              <w:rPr>
                <w:rFonts w:ascii="Times New Roman" w:hAnsi="Times New Roman" w:eastAsia="Times New Roman" w:cs="Times New Roman"/>
                <w:szCs w:val="20"/>
                <w:lang w:eastAsia="nl-NL"/>
              </w:rPr>
              <w:t xml:space="preserve">amerbrief niet </w:t>
            </w:r>
            <w:r>
              <w:rPr>
                <w:rFonts w:ascii="Times New Roman" w:hAnsi="Times New Roman" w:eastAsia="Times New Roman" w:cs="Times New Roman"/>
                <w:szCs w:val="20"/>
                <w:lang w:eastAsia="nl-NL"/>
              </w:rPr>
              <w:t xml:space="preserve">wordt </w:t>
            </w:r>
            <w:r w:rsidRPr="00D63032" w:rsidR="00D63032">
              <w:rPr>
                <w:rFonts w:ascii="Times New Roman" w:hAnsi="Times New Roman" w:eastAsia="Times New Roman" w:cs="Times New Roman"/>
                <w:szCs w:val="20"/>
                <w:lang w:eastAsia="nl-NL"/>
              </w:rPr>
              <w:t>besproken, terwijl ook hier de bewijzen van de vervuiling van het milieu en de negatieve effecten op onze gezondheid zich blijven opstapelen. Zo concluderen de</w:t>
            </w:r>
            <w:r w:rsidR="00E723E3">
              <w:rPr>
                <w:rFonts w:ascii="Times New Roman" w:hAnsi="Times New Roman" w:eastAsia="Times New Roman" w:cs="Times New Roman"/>
                <w:szCs w:val="20"/>
                <w:lang w:eastAsia="nl-NL"/>
              </w:rPr>
              <w:t xml:space="preserve"> Inspectie Leefomgeving en Transport (</w:t>
            </w:r>
            <w:r w:rsidRPr="00D63032" w:rsidR="00D63032">
              <w:rPr>
                <w:rFonts w:ascii="Times New Roman" w:hAnsi="Times New Roman" w:eastAsia="Times New Roman" w:cs="Times New Roman"/>
                <w:szCs w:val="20"/>
                <w:lang w:eastAsia="nl-NL"/>
              </w:rPr>
              <w:t>ILT</w:t>
            </w:r>
            <w:r w:rsidR="00E723E3">
              <w:rPr>
                <w:rFonts w:ascii="Times New Roman" w:hAnsi="Times New Roman" w:eastAsia="Times New Roman" w:cs="Times New Roman"/>
                <w:szCs w:val="20"/>
                <w:lang w:eastAsia="nl-NL"/>
              </w:rPr>
              <w:t>)</w:t>
            </w:r>
            <w:r w:rsidRPr="00D63032" w:rsidR="00D63032">
              <w:rPr>
                <w:rFonts w:ascii="Times New Roman" w:hAnsi="Times New Roman" w:eastAsia="Times New Roman" w:cs="Times New Roman"/>
                <w:szCs w:val="20"/>
                <w:lang w:eastAsia="nl-NL"/>
              </w:rPr>
              <w:t xml:space="preserve"> en het RIVM dat zelfs bij juiste toepassingen de risico’s te groot zijn. Onderschrijft de staatsecretaris de conclusies van zijn uitvoeringsorganisaties? Zo nee, kan de staatsecretaris wetenschappelijk onderbouwen waarom hij de conclusies niet ondersteunt?</w:t>
            </w:r>
          </w:p>
          <w:p w:rsidR="00D63032" w:rsidP="0028419F" w:rsidRDefault="00D63032" w14:paraId="375E344E" w14:textId="77777777">
            <w:pPr>
              <w:spacing w:after="0" w:line="240" w:lineRule="auto"/>
              <w:rPr>
                <w:rFonts w:ascii="Times New Roman" w:hAnsi="Times New Roman" w:eastAsia="Times New Roman" w:cs="Times New Roman"/>
                <w:szCs w:val="20"/>
                <w:lang w:eastAsia="nl-NL"/>
              </w:rPr>
            </w:pPr>
          </w:p>
          <w:p w:rsidRPr="003C78F9" w:rsidR="0028419F" w:rsidP="0028419F" w:rsidRDefault="0028419F" w14:paraId="17C0AE2C" w14:textId="7097C64D">
            <w:pPr>
              <w:spacing w:after="0" w:line="240" w:lineRule="auto"/>
              <w:rPr>
                <w:rFonts w:ascii="Times New Roman" w:hAnsi="Times New Roman" w:eastAsia="Times New Roman" w:cs="Times New Roman"/>
                <w:szCs w:val="20"/>
                <w:lang w:eastAsia="nl-NL"/>
              </w:rPr>
            </w:pPr>
          </w:p>
        </w:tc>
      </w:tr>
      <w:tr w:rsidRPr="003C78F9" w:rsidR="003C78F9" w:rsidTr="003F3B69" w14:paraId="4E5019D6" w14:textId="77777777">
        <w:tc>
          <w:tcPr>
            <w:tcW w:w="3614" w:type="dxa"/>
          </w:tcPr>
          <w:p w:rsidRPr="003C78F9" w:rsidR="003C78F9" w:rsidP="003C78F9" w:rsidRDefault="003C78F9" w14:paraId="092944B6"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0F3DBB88" w14:textId="77777777">
            <w:pPr>
              <w:spacing w:after="0" w:line="240" w:lineRule="auto"/>
              <w:rPr>
                <w:rFonts w:ascii="Times New Roman" w:hAnsi="Times New Roman" w:eastAsia="Times New Roman" w:cs="Times New Roman"/>
                <w:color w:val="000000"/>
                <w:lang w:eastAsia="nl-NL"/>
              </w:rPr>
            </w:pPr>
          </w:p>
        </w:tc>
      </w:tr>
      <w:tr w:rsidRPr="003C78F9" w:rsidR="003C78F9" w:rsidTr="003F3B69" w14:paraId="7263AA92" w14:textId="77777777">
        <w:tc>
          <w:tcPr>
            <w:tcW w:w="3614" w:type="dxa"/>
          </w:tcPr>
          <w:p w:rsidRPr="003C78F9" w:rsidR="003C78F9" w:rsidP="003C78F9" w:rsidRDefault="003C78F9" w14:paraId="71FC00E1" w14:textId="77777777">
            <w:pPr>
              <w:spacing w:after="0" w:line="240" w:lineRule="auto"/>
              <w:rPr>
                <w:rFonts w:ascii="Times New Roman" w:hAnsi="Times New Roman" w:eastAsia="Times New Roman" w:cs="Times New Roman"/>
                <w:b/>
                <w:lang w:eastAsia="nl-NL"/>
              </w:rPr>
            </w:pPr>
          </w:p>
        </w:tc>
        <w:tc>
          <w:tcPr>
            <w:tcW w:w="5596" w:type="dxa"/>
            <w:gridSpan w:val="2"/>
          </w:tcPr>
          <w:p w:rsidRPr="003C78F9" w:rsidR="003C78F9" w:rsidP="003C78F9" w:rsidRDefault="003C78F9" w14:paraId="6BBAA548" w14:textId="77777777">
            <w:pPr>
              <w:keepNext/>
              <w:spacing w:after="0" w:line="240" w:lineRule="auto"/>
              <w:outlineLvl w:val="0"/>
              <w:rPr>
                <w:rFonts w:ascii="Times New Roman" w:hAnsi="Times New Roman" w:eastAsia="Times New Roman" w:cs="Times New Roman"/>
                <w:b/>
                <w:lang w:eastAsia="nl-NL"/>
              </w:rPr>
            </w:pPr>
            <w:r w:rsidRPr="003C78F9">
              <w:rPr>
                <w:rFonts w:ascii="Times New Roman" w:hAnsi="Times New Roman" w:eastAsia="Times New Roman" w:cs="Times New Roman"/>
                <w:b/>
                <w:lang w:eastAsia="nl-NL"/>
              </w:rPr>
              <w:t xml:space="preserve">II </w:t>
            </w:r>
            <w:r w:rsidRPr="003C78F9">
              <w:rPr>
                <w:rFonts w:ascii="Times New Roman" w:hAnsi="Times New Roman" w:eastAsia="Times New Roman" w:cs="Times New Roman"/>
                <w:b/>
                <w:lang w:eastAsia="nl-NL"/>
              </w:rPr>
              <w:tab/>
              <w:t>Reactie van de bewindspersoon</w:t>
            </w:r>
          </w:p>
        </w:tc>
      </w:tr>
      <w:tr w:rsidRPr="003C78F9" w:rsidR="003C78F9" w:rsidTr="003F3B69" w14:paraId="44D6E0D0" w14:textId="77777777">
        <w:tc>
          <w:tcPr>
            <w:tcW w:w="3614" w:type="dxa"/>
          </w:tcPr>
          <w:p w:rsidRPr="003C78F9" w:rsidR="003C78F9" w:rsidP="003C78F9" w:rsidRDefault="003C78F9" w14:paraId="7493A722" w14:textId="77777777">
            <w:pPr>
              <w:spacing w:after="0" w:line="240" w:lineRule="auto"/>
              <w:rPr>
                <w:rFonts w:ascii="Times New Roman" w:hAnsi="Times New Roman" w:eastAsia="Times New Roman" w:cs="Times New Roman"/>
                <w:lang w:eastAsia="nl-NL"/>
              </w:rPr>
            </w:pPr>
          </w:p>
        </w:tc>
        <w:tc>
          <w:tcPr>
            <w:tcW w:w="5596" w:type="dxa"/>
            <w:gridSpan w:val="2"/>
          </w:tcPr>
          <w:p w:rsidRPr="003C78F9" w:rsidR="003C78F9" w:rsidP="003C78F9" w:rsidRDefault="003C78F9" w14:paraId="5F7FCC8B" w14:textId="77777777">
            <w:pPr>
              <w:keepNext/>
              <w:spacing w:after="0" w:line="240" w:lineRule="auto"/>
              <w:outlineLvl w:val="0"/>
              <w:rPr>
                <w:rFonts w:ascii="Times New Roman" w:hAnsi="Times New Roman" w:eastAsia="Times New Roman" w:cs="Times New Roman"/>
                <w:lang w:eastAsia="nl-NL"/>
              </w:rPr>
            </w:pPr>
          </w:p>
        </w:tc>
      </w:tr>
    </w:tbl>
    <w:p w:rsidRPr="003C78F9" w:rsidR="003C78F9" w:rsidP="003C78F9" w:rsidRDefault="003C78F9" w14:paraId="027B701F" w14:textId="77777777">
      <w:pPr>
        <w:spacing w:after="0" w:line="240" w:lineRule="auto"/>
        <w:rPr>
          <w:rFonts w:ascii="Times New Roman" w:hAnsi="Times New Roman" w:eastAsia="Times New Roman" w:cs="Times New Roman"/>
          <w:lang w:eastAsia="nl-NL"/>
        </w:rPr>
      </w:pPr>
    </w:p>
    <w:p w:rsidRPr="003C78F9" w:rsidR="003C78F9" w:rsidP="003C78F9" w:rsidRDefault="003C78F9" w14:paraId="5488FF98" w14:textId="77777777">
      <w:pPr>
        <w:spacing w:after="0" w:line="240" w:lineRule="auto"/>
        <w:rPr>
          <w:rFonts w:ascii="Times New Roman" w:hAnsi="Times New Roman" w:eastAsia="Times New Roman" w:cs="Times New Roman"/>
          <w:szCs w:val="20"/>
          <w:lang w:eastAsia="nl-NL"/>
        </w:rPr>
      </w:pPr>
    </w:p>
    <w:p w:rsidRPr="003C78F9" w:rsidR="003C78F9" w:rsidP="003C78F9" w:rsidRDefault="003C78F9" w14:paraId="26C25C1D" w14:textId="77777777">
      <w:pPr>
        <w:spacing w:after="0" w:line="240" w:lineRule="auto"/>
        <w:rPr>
          <w:rFonts w:ascii="Times New Roman" w:hAnsi="Times New Roman" w:eastAsia="Times New Roman" w:cs="Times New Roman"/>
          <w:szCs w:val="20"/>
          <w:lang w:eastAsia="nl-NL"/>
        </w:rPr>
      </w:pPr>
    </w:p>
    <w:p w:rsidRPr="003C78F9" w:rsidR="003C78F9" w:rsidP="003C78F9" w:rsidRDefault="003C78F9" w14:paraId="0954929D" w14:textId="77777777">
      <w:pPr>
        <w:spacing w:after="0" w:line="240" w:lineRule="auto"/>
        <w:rPr>
          <w:rFonts w:ascii="Times New Roman" w:hAnsi="Times New Roman" w:eastAsia="Times New Roman" w:cs="Times New Roman"/>
          <w:szCs w:val="20"/>
          <w:lang w:eastAsia="nl-NL"/>
        </w:rPr>
      </w:pPr>
    </w:p>
    <w:p w:rsidRPr="003C78F9" w:rsidR="003C78F9" w:rsidP="003C78F9" w:rsidRDefault="003C78F9" w14:paraId="0C894EDB" w14:textId="77777777">
      <w:pPr>
        <w:spacing w:after="0" w:line="240" w:lineRule="auto"/>
        <w:rPr>
          <w:rFonts w:ascii="Times New Roman" w:hAnsi="Times New Roman" w:eastAsia="Times New Roman" w:cs="Times New Roman"/>
          <w:szCs w:val="20"/>
          <w:lang w:eastAsia="nl-NL"/>
        </w:rPr>
      </w:pPr>
    </w:p>
    <w:p w:rsidR="005914B4" w:rsidRDefault="005914B4" w14:paraId="7B5CAEB5" w14:textId="77777777"/>
    <w:sectPr w:rsidR="005914B4" w:rsidSect="003C78F9">
      <w:footerReference w:type="even" r:id="rId11"/>
      <w:footerReference w:type="defaul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78739" w14:textId="77777777" w:rsidR="00E723E3" w:rsidRDefault="00E723E3">
      <w:pPr>
        <w:spacing w:after="0" w:line="240" w:lineRule="auto"/>
      </w:pPr>
      <w:r>
        <w:separator/>
      </w:r>
    </w:p>
  </w:endnote>
  <w:endnote w:type="continuationSeparator" w:id="0">
    <w:p w14:paraId="3C3EC593" w14:textId="77777777" w:rsidR="00E723E3" w:rsidRDefault="00E72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2D56B" w14:textId="77777777" w:rsidR="00F7725B" w:rsidRDefault="00F7725B"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3E223A5" w14:textId="77777777" w:rsidR="00F7725B" w:rsidRDefault="00F7725B" w:rsidP="00CE3CF3">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A0B92" w14:textId="77777777" w:rsidR="00F7725B" w:rsidRDefault="00F7725B" w:rsidP="00CE3CF3">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21EAA75F" w14:textId="77777777" w:rsidR="00F7725B" w:rsidRDefault="00F7725B" w:rsidP="00CE3CF3">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E9312" w14:textId="77777777" w:rsidR="00E723E3" w:rsidRDefault="00E723E3">
      <w:pPr>
        <w:spacing w:after="0" w:line="240" w:lineRule="auto"/>
      </w:pPr>
      <w:r>
        <w:separator/>
      </w:r>
    </w:p>
  </w:footnote>
  <w:footnote w:type="continuationSeparator" w:id="0">
    <w:p w14:paraId="76DEC38B" w14:textId="77777777" w:rsidR="00E723E3" w:rsidRDefault="00E723E3">
      <w:pPr>
        <w:spacing w:after="0" w:line="240" w:lineRule="auto"/>
      </w:pPr>
      <w:r>
        <w:continuationSeparator/>
      </w:r>
    </w:p>
  </w:footnote>
  <w:footnote w:id="1">
    <w:p w14:paraId="26B3A975" w14:textId="6E400643" w:rsidR="003F519F" w:rsidRDefault="003F519F">
      <w:pPr>
        <w:pStyle w:val="Voetnoottekst"/>
      </w:pPr>
      <w:r>
        <w:rPr>
          <w:rStyle w:val="Voetnootmarkering"/>
        </w:rPr>
        <w:footnoteRef/>
      </w:r>
      <w:r>
        <w:t xml:space="preserve"> </w:t>
      </w:r>
      <w:r w:rsidRPr="003F519F">
        <w:rPr>
          <w:rFonts w:ascii="Times New Roman" w:hAnsi="Times New Roman" w:cs="Times New Roman"/>
          <w:sz w:val="18"/>
          <w:szCs w:val="18"/>
        </w:rPr>
        <w:t>Natuur &amp; Milieu, ‘</w:t>
      </w:r>
      <w:r w:rsidRPr="003F519F">
        <w:rPr>
          <w:rFonts w:ascii="Times New Roman" w:hAnsi="Times New Roman" w:cs="Times New Roman"/>
          <w:sz w:val="18"/>
          <w:szCs w:val="18"/>
        </w:rPr>
        <w:t>Schade aan de leefomgeving door de Nederlandse industrie</w:t>
      </w:r>
      <w:r w:rsidRPr="003F519F">
        <w:rPr>
          <w:rFonts w:ascii="Times New Roman" w:hAnsi="Times New Roman" w:cs="Times New Roman"/>
          <w:sz w:val="18"/>
          <w:szCs w:val="18"/>
        </w:rPr>
        <w:t>’ april 2025 (</w:t>
      </w:r>
      <w:r w:rsidRPr="003F519F">
        <w:rPr>
          <w:rFonts w:ascii="Times New Roman" w:hAnsi="Times New Roman" w:cs="Times New Roman"/>
          <w:sz w:val="18"/>
          <w:szCs w:val="18"/>
        </w:rPr>
        <w:t>https://natuurenmilieu.nl/app/uploads/NM_Industriele-Schade-Rapport_042025.pdf</w:t>
      </w:r>
      <w:r w:rsidRPr="003F519F">
        <w:rPr>
          <w:rFonts w:ascii="Times New Roman" w:hAnsi="Times New Roman" w:cs="Times New Roman"/>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A4C53C6"/>
    <w:rsid w:val="00005F54"/>
    <w:rsid w:val="000F15AD"/>
    <w:rsid w:val="00155A0C"/>
    <w:rsid w:val="001A5949"/>
    <w:rsid w:val="002000BA"/>
    <w:rsid w:val="00207F05"/>
    <w:rsid w:val="002839C4"/>
    <w:rsid w:val="0028419F"/>
    <w:rsid w:val="003C78F9"/>
    <w:rsid w:val="003F519F"/>
    <w:rsid w:val="00442A4F"/>
    <w:rsid w:val="005914B4"/>
    <w:rsid w:val="00657A3E"/>
    <w:rsid w:val="007F5411"/>
    <w:rsid w:val="007F7F4F"/>
    <w:rsid w:val="009840A1"/>
    <w:rsid w:val="009C5CA7"/>
    <w:rsid w:val="00A60A95"/>
    <w:rsid w:val="00D63032"/>
    <w:rsid w:val="00DC7171"/>
    <w:rsid w:val="00DE3F04"/>
    <w:rsid w:val="00E723E3"/>
    <w:rsid w:val="00F34646"/>
    <w:rsid w:val="00F7725B"/>
    <w:rsid w:val="00FC48C4"/>
    <w:rsid w:val="00FD0880"/>
    <w:rsid w:val="7A4C53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C53C6"/>
  <w15:chartTrackingRefBased/>
  <w15:docId w15:val="{3C5B34B6-B06B-438E-AFF7-819BB609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3C78F9"/>
    <w:pPr>
      <w:tabs>
        <w:tab w:val="center" w:pos="4536"/>
        <w:tab w:val="right" w:pos="9072"/>
      </w:tabs>
      <w:spacing w:after="0" w:line="240" w:lineRule="auto"/>
    </w:pPr>
    <w:rPr>
      <w:rFonts w:ascii="Times New Roman" w:eastAsia="Times New Roman" w:hAnsi="Times New Roman" w:cs="Times New Roman"/>
      <w:szCs w:val="20"/>
      <w:lang w:eastAsia="nl-NL"/>
    </w:rPr>
  </w:style>
  <w:style w:type="character" w:customStyle="1" w:styleId="VoettekstChar">
    <w:name w:val="Voettekst Char"/>
    <w:basedOn w:val="Standaardalinea-lettertype"/>
    <w:link w:val="Voettekst"/>
    <w:rsid w:val="003C78F9"/>
    <w:rPr>
      <w:rFonts w:ascii="Times New Roman" w:eastAsia="Times New Roman" w:hAnsi="Times New Roman" w:cs="Times New Roman"/>
      <w:szCs w:val="20"/>
      <w:lang w:eastAsia="nl-NL"/>
    </w:rPr>
  </w:style>
  <w:style w:type="character" w:styleId="Paginanummer">
    <w:name w:val="page number"/>
    <w:basedOn w:val="Standaardalinea-lettertype"/>
    <w:rsid w:val="003C78F9"/>
  </w:style>
  <w:style w:type="character" w:styleId="Hyperlink">
    <w:name w:val="Hyperlink"/>
    <w:basedOn w:val="Standaardalinea-lettertype"/>
    <w:uiPriority w:val="99"/>
    <w:unhideWhenUsed/>
    <w:rsid w:val="003C78F9"/>
    <w:rPr>
      <w:color w:val="0563C1" w:themeColor="hyperlink"/>
      <w:u w:val="single"/>
    </w:rPr>
  </w:style>
  <w:style w:type="character" w:styleId="Onopgelostemelding">
    <w:name w:val="Unresolved Mention"/>
    <w:basedOn w:val="Standaardalinea-lettertype"/>
    <w:uiPriority w:val="99"/>
    <w:semiHidden/>
    <w:unhideWhenUsed/>
    <w:rsid w:val="003C78F9"/>
    <w:rPr>
      <w:color w:val="605E5C"/>
      <w:shd w:val="clear" w:color="auto" w:fill="E1DFDD"/>
    </w:rPr>
  </w:style>
  <w:style w:type="paragraph" w:styleId="Revisie">
    <w:name w:val="Revision"/>
    <w:hidden/>
    <w:uiPriority w:val="99"/>
    <w:semiHidden/>
    <w:rsid w:val="00207F05"/>
    <w:pPr>
      <w:spacing w:after="0" w:line="240" w:lineRule="auto"/>
    </w:pPr>
  </w:style>
  <w:style w:type="character" w:styleId="Verwijzingopmerking">
    <w:name w:val="annotation reference"/>
    <w:basedOn w:val="Standaardalinea-lettertype"/>
    <w:uiPriority w:val="99"/>
    <w:semiHidden/>
    <w:unhideWhenUsed/>
    <w:rsid w:val="00E723E3"/>
    <w:rPr>
      <w:sz w:val="16"/>
      <w:szCs w:val="16"/>
    </w:rPr>
  </w:style>
  <w:style w:type="paragraph" w:styleId="Tekstopmerking">
    <w:name w:val="annotation text"/>
    <w:basedOn w:val="Standaard"/>
    <w:link w:val="TekstopmerkingChar"/>
    <w:uiPriority w:val="99"/>
    <w:unhideWhenUsed/>
    <w:rsid w:val="00E723E3"/>
    <w:pPr>
      <w:spacing w:line="240" w:lineRule="auto"/>
    </w:pPr>
    <w:rPr>
      <w:sz w:val="20"/>
      <w:szCs w:val="20"/>
    </w:rPr>
  </w:style>
  <w:style w:type="character" w:customStyle="1" w:styleId="TekstopmerkingChar">
    <w:name w:val="Tekst opmerking Char"/>
    <w:basedOn w:val="Standaardalinea-lettertype"/>
    <w:link w:val="Tekstopmerking"/>
    <w:uiPriority w:val="99"/>
    <w:rsid w:val="00E723E3"/>
    <w:rPr>
      <w:sz w:val="20"/>
      <w:szCs w:val="20"/>
    </w:rPr>
  </w:style>
  <w:style w:type="paragraph" w:styleId="Onderwerpvanopmerking">
    <w:name w:val="annotation subject"/>
    <w:basedOn w:val="Tekstopmerking"/>
    <w:next w:val="Tekstopmerking"/>
    <w:link w:val="OnderwerpvanopmerkingChar"/>
    <w:uiPriority w:val="99"/>
    <w:semiHidden/>
    <w:unhideWhenUsed/>
    <w:rsid w:val="00E723E3"/>
    <w:rPr>
      <w:b/>
      <w:bCs/>
    </w:rPr>
  </w:style>
  <w:style w:type="character" w:customStyle="1" w:styleId="OnderwerpvanopmerkingChar">
    <w:name w:val="Onderwerp van opmerking Char"/>
    <w:basedOn w:val="TekstopmerkingChar"/>
    <w:link w:val="Onderwerpvanopmerking"/>
    <w:uiPriority w:val="99"/>
    <w:semiHidden/>
    <w:rsid w:val="00E723E3"/>
    <w:rPr>
      <w:b/>
      <w:bCs/>
      <w:sz w:val="20"/>
      <w:szCs w:val="20"/>
    </w:rPr>
  </w:style>
  <w:style w:type="paragraph" w:styleId="Voetnoottekst">
    <w:name w:val="footnote text"/>
    <w:basedOn w:val="Standaard"/>
    <w:link w:val="VoetnoottekstChar"/>
    <w:uiPriority w:val="99"/>
    <w:semiHidden/>
    <w:unhideWhenUsed/>
    <w:rsid w:val="003F519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F519F"/>
    <w:rPr>
      <w:sz w:val="20"/>
      <w:szCs w:val="20"/>
    </w:rPr>
  </w:style>
  <w:style w:type="character" w:styleId="Voetnootmarkering">
    <w:name w:val="footnote reference"/>
    <w:basedOn w:val="Standaardalinea-lettertype"/>
    <w:uiPriority w:val="99"/>
    <w:semiHidden/>
    <w:unhideWhenUsed/>
    <w:rsid w:val="003F51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611084">
      <w:bodyDiv w:val="1"/>
      <w:marLeft w:val="0"/>
      <w:marRight w:val="0"/>
      <w:marTop w:val="0"/>
      <w:marBottom w:val="0"/>
      <w:divBdr>
        <w:top w:val="none" w:sz="0" w:space="0" w:color="auto"/>
        <w:left w:val="none" w:sz="0" w:space="0" w:color="auto"/>
        <w:bottom w:val="none" w:sz="0" w:space="0" w:color="auto"/>
        <w:right w:val="none" w:sz="0" w:space="0" w:color="auto"/>
      </w:divBdr>
    </w:div>
    <w:div w:id="547843730">
      <w:bodyDiv w:val="1"/>
      <w:marLeft w:val="0"/>
      <w:marRight w:val="0"/>
      <w:marTop w:val="0"/>
      <w:marBottom w:val="0"/>
      <w:divBdr>
        <w:top w:val="none" w:sz="0" w:space="0" w:color="auto"/>
        <w:left w:val="none" w:sz="0" w:space="0" w:color="auto"/>
        <w:bottom w:val="none" w:sz="0" w:space="0" w:color="auto"/>
        <w:right w:val="none" w:sz="0" w:space="0" w:color="auto"/>
      </w:divBdr>
    </w:div>
    <w:div w:id="672411978">
      <w:bodyDiv w:val="1"/>
      <w:marLeft w:val="0"/>
      <w:marRight w:val="0"/>
      <w:marTop w:val="0"/>
      <w:marBottom w:val="0"/>
      <w:divBdr>
        <w:top w:val="none" w:sz="0" w:space="0" w:color="auto"/>
        <w:left w:val="none" w:sz="0" w:space="0" w:color="auto"/>
        <w:bottom w:val="none" w:sz="0" w:space="0" w:color="auto"/>
        <w:right w:val="none" w:sz="0" w:space="0" w:color="auto"/>
      </w:divBdr>
    </w:div>
    <w:div w:id="833689394">
      <w:bodyDiv w:val="1"/>
      <w:marLeft w:val="0"/>
      <w:marRight w:val="0"/>
      <w:marTop w:val="0"/>
      <w:marBottom w:val="0"/>
      <w:divBdr>
        <w:top w:val="none" w:sz="0" w:space="0" w:color="auto"/>
        <w:left w:val="none" w:sz="0" w:space="0" w:color="auto"/>
        <w:bottom w:val="none" w:sz="0" w:space="0" w:color="auto"/>
        <w:right w:val="none" w:sz="0" w:space="0" w:color="auto"/>
      </w:divBdr>
    </w:div>
    <w:div w:id="1055469875">
      <w:bodyDiv w:val="1"/>
      <w:marLeft w:val="0"/>
      <w:marRight w:val="0"/>
      <w:marTop w:val="0"/>
      <w:marBottom w:val="0"/>
      <w:divBdr>
        <w:top w:val="none" w:sz="0" w:space="0" w:color="auto"/>
        <w:left w:val="none" w:sz="0" w:space="0" w:color="auto"/>
        <w:bottom w:val="none" w:sz="0" w:space="0" w:color="auto"/>
        <w:right w:val="none" w:sz="0" w:space="0" w:color="auto"/>
      </w:divBdr>
    </w:div>
    <w:div w:id="1440249862">
      <w:bodyDiv w:val="1"/>
      <w:marLeft w:val="0"/>
      <w:marRight w:val="0"/>
      <w:marTop w:val="0"/>
      <w:marBottom w:val="0"/>
      <w:divBdr>
        <w:top w:val="none" w:sz="0" w:space="0" w:color="auto"/>
        <w:left w:val="none" w:sz="0" w:space="0" w:color="auto"/>
        <w:bottom w:val="none" w:sz="0" w:space="0" w:color="auto"/>
        <w:right w:val="none" w:sz="0" w:space="0" w:color="auto"/>
      </w:divBdr>
    </w:div>
    <w:div w:id="1533229550">
      <w:bodyDiv w:val="1"/>
      <w:marLeft w:val="0"/>
      <w:marRight w:val="0"/>
      <w:marTop w:val="0"/>
      <w:marBottom w:val="0"/>
      <w:divBdr>
        <w:top w:val="none" w:sz="0" w:space="0" w:color="auto"/>
        <w:left w:val="none" w:sz="0" w:space="0" w:color="auto"/>
        <w:bottom w:val="none" w:sz="0" w:space="0" w:color="auto"/>
        <w:right w:val="none" w:sz="0" w:space="0" w:color="auto"/>
      </w:divBdr>
    </w:div>
    <w:div w:id="1566835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3073</ap:Words>
  <ap:Characters>16906</ap:Characters>
  <ap:DocSecurity>0</ap:DocSecurity>
  <ap:Lines>140</ap:Lines>
  <ap:Paragraphs>39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19940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2025-05-13T18:13:00.0000000Z</dcterms:created>
  <dcterms:modified xsi:type="dcterms:W3CDTF">2025-05-14T14:51:00.0000000Z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0x010100DE907F1C4053F7478BA42591BD76F0C4</vt:lpwstr>
  </property>
  <property fmtid="{D5CDD505-2E9C-101B-9397-08002B2CF9AE}" pid="3" name="_dlc_DocIdItemGuid">
    <vt:lpwstr>93b8fb82-f538-46f8-927c-be2942f0e55f</vt:lpwstr>
  </property>
</Properties>
</file>