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41700" w:rsidTr="00D9561B" w14:paraId="7BC0A1B5" w14:textId="77777777">
        <w:trPr>
          <w:trHeight w:val="1514"/>
        </w:trPr>
        <w:tc>
          <w:tcPr>
            <w:tcW w:w="7522" w:type="dxa"/>
            <w:tcBorders>
              <w:top w:val="nil"/>
              <w:left w:val="nil"/>
              <w:bottom w:val="nil"/>
              <w:right w:val="nil"/>
            </w:tcBorders>
            <w:tcMar>
              <w:left w:w="0" w:type="dxa"/>
              <w:right w:w="0" w:type="dxa"/>
            </w:tcMar>
          </w:tcPr>
          <w:p w:rsidR="00374412" w:rsidP="00D9561B" w:rsidRDefault="00327C6E" w14:paraId="3CD0A87D" w14:textId="77777777">
            <w:r>
              <w:t>De v</w:t>
            </w:r>
            <w:r w:rsidR="008E3932">
              <w:t>oorzitter van de Tweede Kamer der Staten-Generaal</w:t>
            </w:r>
          </w:p>
          <w:p w:rsidR="00374412" w:rsidP="00D9561B" w:rsidRDefault="00327C6E" w14:paraId="2BDC8D4B" w14:textId="77777777">
            <w:r>
              <w:t>Postbus 20018</w:t>
            </w:r>
          </w:p>
          <w:p w:rsidR="008E3932" w:rsidP="00D9561B" w:rsidRDefault="00327C6E" w14:paraId="4725447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41700" w:rsidTr="00FF66F9" w14:paraId="5366E434" w14:textId="77777777">
        <w:trPr>
          <w:trHeight w:val="289" w:hRule="exact"/>
        </w:trPr>
        <w:tc>
          <w:tcPr>
            <w:tcW w:w="929" w:type="dxa"/>
          </w:tcPr>
          <w:p w:rsidRPr="00434042" w:rsidR="0005404B" w:rsidP="00FF66F9" w:rsidRDefault="00327C6E" w14:paraId="28088F19" w14:textId="77777777">
            <w:pPr>
              <w:rPr>
                <w:lang w:eastAsia="en-US"/>
              </w:rPr>
            </w:pPr>
            <w:r>
              <w:rPr>
                <w:lang w:eastAsia="en-US"/>
              </w:rPr>
              <w:t>Datum</w:t>
            </w:r>
          </w:p>
        </w:tc>
        <w:tc>
          <w:tcPr>
            <w:tcW w:w="6581" w:type="dxa"/>
          </w:tcPr>
          <w:p w:rsidRPr="00434042" w:rsidR="0005404B" w:rsidP="00FF66F9" w:rsidRDefault="0054677C" w14:paraId="6B666CC0" w14:textId="574BA929">
            <w:pPr>
              <w:rPr>
                <w:lang w:eastAsia="en-US"/>
              </w:rPr>
            </w:pPr>
            <w:r>
              <w:rPr>
                <w:lang w:eastAsia="en-US"/>
              </w:rPr>
              <w:t>14 mei 2025</w:t>
            </w:r>
          </w:p>
        </w:tc>
      </w:tr>
      <w:tr w:rsidR="00841700" w:rsidTr="00FF66F9" w14:paraId="3C0758A6" w14:textId="77777777">
        <w:trPr>
          <w:trHeight w:val="368"/>
        </w:trPr>
        <w:tc>
          <w:tcPr>
            <w:tcW w:w="929" w:type="dxa"/>
          </w:tcPr>
          <w:p w:rsidR="0005404B" w:rsidP="00FF66F9" w:rsidRDefault="00327C6E" w14:paraId="2D4D92CE" w14:textId="77777777">
            <w:pPr>
              <w:rPr>
                <w:lang w:eastAsia="en-US"/>
              </w:rPr>
            </w:pPr>
            <w:r>
              <w:rPr>
                <w:lang w:eastAsia="en-US"/>
              </w:rPr>
              <w:t>Betreft</w:t>
            </w:r>
          </w:p>
        </w:tc>
        <w:tc>
          <w:tcPr>
            <w:tcW w:w="6581" w:type="dxa"/>
          </w:tcPr>
          <w:p w:rsidR="0005404B" w:rsidP="00FF66F9" w:rsidRDefault="00327C6E" w14:paraId="1405C29A" w14:textId="77777777">
            <w:pPr>
              <w:rPr>
                <w:lang w:eastAsia="en-US"/>
              </w:rPr>
            </w:pPr>
            <w:r>
              <w:rPr>
                <w:lang w:eastAsia="en-US"/>
              </w:rPr>
              <w:t xml:space="preserve">Antwoord op schriftelijke vragen van het lid </w:t>
            </w:r>
            <w:proofErr w:type="spellStart"/>
            <w:r>
              <w:rPr>
                <w:lang w:eastAsia="en-US"/>
              </w:rPr>
              <w:t>Mohandis</w:t>
            </w:r>
            <w:proofErr w:type="spellEnd"/>
            <w:r>
              <w:rPr>
                <w:lang w:eastAsia="en-US"/>
              </w:rPr>
              <w:t xml:space="preserve"> (GroenLinks–PvdA)  over een gratis bibliotheeklidmaatschap,</w:t>
            </w:r>
          </w:p>
        </w:tc>
      </w:tr>
    </w:tbl>
    <w:p w:rsidR="00841700" w:rsidRDefault="001C2C36" w14:paraId="00E0B5D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03927" w:rsidR="00841700" w:rsidTr="00A421A1" w14:paraId="3A5400AF" w14:textId="77777777">
        <w:tc>
          <w:tcPr>
            <w:tcW w:w="2160" w:type="dxa"/>
          </w:tcPr>
          <w:p w:rsidRPr="00F53C9D" w:rsidR="006205C0" w:rsidP="00686AED" w:rsidRDefault="00327C6E" w14:paraId="47ABE0C7" w14:textId="77777777">
            <w:pPr>
              <w:pStyle w:val="Colofonkop"/>
              <w:framePr w:hSpace="0" w:wrap="auto" w:hAnchor="text" w:vAnchor="margin" w:xAlign="left" w:yAlign="inline"/>
            </w:pPr>
            <w:r>
              <w:t>Media en Creatieve Industrie</w:t>
            </w:r>
          </w:p>
          <w:p w:rsidR="006205C0" w:rsidP="00A421A1" w:rsidRDefault="00327C6E" w14:paraId="27DB0192" w14:textId="77777777">
            <w:pPr>
              <w:pStyle w:val="Huisstijl-Gegeven"/>
              <w:spacing w:after="0"/>
            </w:pPr>
            <w:r>
              <w:t xml:space="preserve">Rijnstraat 50 </w:t>
            </w:r>
          </w:p>
          <w:p w:rsidRPr="00327C6E" w:rsidR="004425A7" w:rsidP="00E972A2" w:rsidRDefault="00327C6E" w14:paraId="17D803BA" w14:textId="77777777">
            <w:pPr>
              <w:pStyle w:val="Huisstijl-Gegeven"/>
              <w:spacing w:after="0"/>
              <w:rPr>
                <w:lang w:val="de-DE"/>
              </w:rPr>
            </w:pPr>
            <w:r w:rsidRPr="00327C6E">
              <w:rPr>
                <w:lang w:val="de-DE"/>
              </w:rPr>
              <w:t>Den Haag</w:t>
            </w:r>
          </w:p>
          <w:p w:rsidRPr="00327C6E" w:rsidR="004425A7" w:rsidP="00E972A2" w:rsidRDefault="00327C6E" w14:paraId="5513A733" w14:textId="77777777">
            <w:pPr>
              <w:pStyle w:val="Huisstijl-Gegeven"/>
              <w:spacing w:after="0"/>
              <w:rPr>
                <w:lang w:val="de-DE"/>
              </w:rPr>
            </w:pPr>
            <w:r w:rsidRPr="00327C6E">
              <w:rPr>
                <w:lang w:val="de-DE"/>
              </w:rPr>
              <w:t>Postbus 16375</w:t>
            </w:r>
          </w:p>
          <w:p w:rsidRPr="00327C6E" w:rsidR="004425A7" w:rsidP="00E972A2" w:rsidRDefault="00327C6E" w14:paraId="6E0224F1" w14:textId="77777777">
            <w:pPr>
              <w:pStyle w:val="Huisstijl-Gegeven"/>
              <w:spacing w:after="0"/>
              <w:rPr>
                <w:lang w:val="de-DE"/>
              </w:rPr>
            </w:pPr>
            <w:r w:rsidRPr="00327C6E">
              <w:rPr>
                <w:lang w:val="de-DE"/>
              </w:rPr>
              <w:t>2500 BJ Den Haag</w:t>
            </w:r>
          </w:p>
          <w:p w:rsidRPr="00327C6E" w:rsidR="004425A7" w:rsidP="00E972A2" w:rsidRDefault="00327C6E" w14:paraId="63503473" w14:textId="77777777">
            <w:pPr>
              <w:pStyle w:val="Huisstijl-Gegeven"/>
              <w:spacing w:after="90"/>
              <w:rPr>
                <w:lang w:val="de-DE"/>
              </w:rPr>
            </w:pPr>
            <w:r w:rsidRPr="00327C6E">
              <w:rPr>
                <w:lang w:val="de-DE"/>
              </w:rPr>
              <w:t>www.rijksoverheid.nl</w:t>
            </w:r>
          </w:p>
          <w:p w:rsidRPr="00D86CC6" w:rsidR="006205C0" w:rsidP="00A421A1" w:rsidRDefault="00327C6E" w14:paraId="16F90635" w14:textId="77777777">
            <w:pPr>
              <w:spacing w:line="180" w:lineRule="exact"/>
              <w:rPr>
                <w:b/>
                <w:sz w:val="13"/>
                <w:szCs w:val="13"/>
              </w:rPr>
            </w:pPr>
            <w:r>
              <w:rPr>
                <w:b/>
                <w:sz w:val="13"/>
                <w:szCs w:val="13"/>
              </w:rPr>
              <w:t>Contactpersoon</w:t>
            </w:r>
          </w:p>
          <w:p w:rsidR="006205C0" w:rsidP="00A421A1" w:rsidRDefault="006205C0" w14:paraId="62E938B0" w14:textId="77777777">
            <w:pPr>
              <w:spacing w:line="180" w:lineRule="exact"/>
              <w:rPr>
                <w:sz w:val="13"/>
                <w:szCs w:val="13"/>
                <w:lang w:val="de-DE"/>
              </w:rPr>
            </w:pPr>
          </w:p>
          <w:p w:rsidR="0054677C" w:rsidP="00A421A1" w:rsidRDefault="0054677C" w14:paraId="2FB7CD75" w14:textId="77777777">
            <w:pPr>
              <w:spacing w:line="180" w:lineRule="exact"/>
              <w:rPr>
                <w:sz w:val="13"/>
                <w:szCs w:val="13"/>
                <w:lang w:val="de-DE"/>
              </w:rPr>
            </w:pPr>
          </w:p>
          <w:p w:rsidRPr="00327C6E" w:rsidR="0054677C" w:rsidP="00A421A1" w:rsidRDefault="0054677C" w14:paraId="1B5C2DC1" w14:textId="3A6399C9">
            <w:pPr>
              <w:spacing w:line="180" w:lineRule="exact"/>
              <w:rPr>
                <w:sz w:val="13"/>
                <w:szCs w:val="13"/>
                <w:lang w:val="de-DE"/>
              </w:rPr>
            </w:pPr>
          </w:p>
        </w:tc>
      </w:tr>
      <w:tr w:rsidRPr="00503927" w:rsidR="00841700" w:rsidTr="00A421A1" w14:paraId="11A7E2A1" w14:textId="77777777">
        <w:trPr>
          <w:trHeight w:val="200" w:hRule="exact"/>
        </w:trPr>
        <w:tc>
          <w:tcPr>
            <w:tcW w:w="2160" w:type="dxa"/>
          </w:tcPr>
          <w:p w:rsidRPr="00327C6E" w:rsidR="006205C0" w:rsidP="00A421A1" w:rsidRDefault="006205C0" w14:paraId="43AAFC8F" w14:textId="77777777">
            <w:pPr>
              <w:spacing w:after="90" w:line="180" w:lineRule="exact"/>
              <w:rPr>
                <w:sz w:val="13"/>
                <w:szCs w:val="13"/>
                <w:lang w:val="de-DE"/>
              </w:rPr>
            </w:pPr>
          </w:p>
        </w:tc>
      </w:tr>
      <w:tr w:rsidR="00841700" w:rsidTr="00A421A1" w14:paraId="606E36C4" w14:textId="77777777">
        <w:trPr>
          <w:trHeight w:val="450"/>
        </w:trPr>
        <w:tc>
          <w:tcPr>
            <w:tcW w:w="2160" w:type="dxa"/>
          </w:tcPr>
          <w:p w:rsidR="00F51A76" w:rsidP="00A421A1" w:rsidRDefault="00327C6E" w14:paraId="70ADE472" w14:textId="77777777">
            <w:pPr>
              <w:spacing w:line="180" w:lineRule="exact"/>
              <w:rPr>
                <w:b/>
                <w:sz w:val="13"/>
                <w:szCs w:val="13"/>
              </w:rPr>
            </w:pPr>
            <w:r>
              <w:rPr>
                <w:b/>
                <w:sz w:val="13"/>
                <w:szCs w:val="13"/>
              </w:rPr>
              <w:t>Onze referentie</w:t>
            </w:r>
          </w:p>
          <w:p w:rsidRPr="00FA7882" w:rsidR="006205C0" w:rsidP="00215356" w:rsidRDefault="00327C6E" w14:paraId="5A21DED3" w14:textId="77777777">
            <w:pPr>
              <w:spacing w:line="180" w:lineRule="exact"/>
              <w:rPr>
                <w:sz w:val="13"/>
                <w:szCs w:val="13"/>
              </w:rPr>
            </w:pPr>
            <w:r>
              <w:rPr>
                <w:sz w:val="13"/>
                <w:szCs w:val="13"/>
              </w:rPr>
              <w:t>52241037</w:t>
            </w:r>
          </w:p>
        </w:tc>
      </w:tr>
      <w:tr w:rsidR="00841700" w:rsidTr="00A421A1" w14:paraId="7695C5D4" w14:textId="77777777">
        <w:trPr>
          <w:trHeight w:val="136"/>
        </w:trPr>
        <w:tc>
          <w:tcPr>
            <w:tcW w:w="2160" w:type="dxa"/>
          </w:tcPr>
          <w:p w:rsidRPr="00C5333A" w:rsidR="006205C0" w:rsidP="00A421A1" w:rsidRDefault="00327C6E" w14:paraId="7F37EF8A" w14:textId="77777777">
            <w:pPr>
              <w:tabs>
                <w:tab w:val="left" w:pos="1890"/>
              </w:tabs>
              <w:spacing w:line="180" w:lineRule="exact"/>
              <w:rPr>
                <w:b/>
                <w:sz w:val="13"/>
                <w:szCs w:val="13"/>
              </w:rPr>
            </w:pPr>
            <w:r w:rsidRPr="00003544">
              <w:rPr>
                <w:b/>
                <w:sz w:val="13"/>
                <w:szCs w:val="13"/>
              </w:rPr>
              <w:t>Uw brief</w:t>
            </w:r>
          </w:p>
          <w:p w:rsidRPr="00E06CD4" w:rsidR="00E91674" w:rsidP="00E210E0" w:rsidRDefault="00327C6E" w14:paraId="1FED8861" w14:textId="77777777">
            <w:pPr>
              <w:tabs>
                <w:tab w:val="left" w:pos="1890"/>
              </w:tabs>
              <w:spacing w:after="92" w:line="180" w:lineRule="exact"/>
              <w:rPr>
                <w:sz w:val="13"/>
                <w:szCs w:val="13"/>
              </w:rPr>
            </w:pPr>
            <w:r>
              <w:rPr>
                <w:sz w:val="13"/>
                <w:szCs w:val="13"/>
              </w:rPr>
              <w:t>02 april 2025</w:t>
            </w:r>
          </w:p>
        </w:tc>
      </w:tr>
      <w:tr w:rsidR="00841700" w:rsidTr="00A421A1" w14:paraId="185FE4E0" w14:textId="77777777">
        <w:trPr>
          <w:trHeight w:val="227"/>
        </w:trPr>
        <w:tc>
          <w:tcPr>
            <w:tcW w:w="2160" w:type="dxa"/>
          </w:tcPr>
          <w:p w:rsidRPr="004A65A5" w:rsidR="006205C0" w:rsidP="00A421A1" w:rsidRDefault="00327C6E" w14:paraId="6AD358FD" w14:textId="77777777">
            <w:pPr>
              <w:spacing w:line="180" w:lineRule="exact"/>
              <w:rPr>
                <w:b/>
                <w:sz w:val="13"/>
                <w:szCs w:val="13"/>
              </w:rPr>
            </w:pPr>
            <w:r>
              <w:rPr>
                <w:b/>
                <w:sz w:val="13"/>
                <w:szCs w:val="13"/>
              </w:rPr>
              <w:t>Uw referentie</w:t>
            </w:r>
          </w:p>
          <w:p w:rsidRPr="00D74F66" w:rsidR="006205C0" w:rsidP="00A421A1" w:rsidRDefault="00327C6E" w14:paraId="4909CF3B" w14:textId="77777777">
            <w:pPr>
              <w:spacing w:after="90" w:line="180" w:lineRule="exact"/>
              <w:rPr>
                <w:sz w:val="13"/>
              </w:rPr>
            </w:pPr>
            <w:r>
              <w:rPr>
                <w:sz w:val="13"/>
              </w:rPr>
              <w:t>2025Z06261</w:t>
            </w:r>
          </w:p>
        </w:tc>
      </w:tr>
    </w:tbl>
    <w:p w:rsidR="00215356" w:rsidRDefault="00215356" w14:paraId="31DC2211" w14:textId="77777777"/>
    <w:p w:rsidR="006205C0" w:rsidP="00A421A1" w:rsidRDefault="006205C0" w14:paraId="6513C4F5" w14:textId="77777777"/>
    <w:p w:rsidR="00CA35E4" w:rsidP="00CA35E4" w:rsidRDefault="00437472" w14:paraId="4277E297" w14:textId="77777777">
      <w:r>
        <w:t xml:space="preserve">Hierbij </w:t>
      </w:r>
      <w:r w:rsidR="00327C6E">
        <w:t>stuur ik</w:t>
      </w:r>
      <w:r w:rsidR="00D45993">
        <w:t xml:space="preserve"> u</w:t>
      </w:r>
      <w:r w:rsidR="00327C6E">
        <w:t xml:space="preserve"> de antwoorden</w:t>
      </w:r>
      <w:r w:rsidR="006B0A79">
        <w:t xml:space="preserve"> op</w:t>
      </w:r>
      <w:r w:rsidR="00C82662">
        <w:t xml:space="preserve"> </w:t>
      </w:r>
      <w:r w:rsidRPr="00327C6E" w:rsidR="00327C6E">
        <w:t>de vragen</w:t>
      </w:r>
      <w:r w:rsidR="00327C6E">
        <w:t xml:space="preserve"> van het lid </w:t>
      </w:r>
      <w:proofErr w:type="spellStart"/>
      <w:r w:rsidR="00327C6E">
        <w:t>Mohandis</w:t>
      </w:r>
      <w:proofErr w:type="spellEnd"/>
      <w:r w:rsidR="00327C6E">
        <w:t xml:space="preserve"> (GroenLinks-PvdA)</w:t>
      </w:r>
      <w:r w:rsidR="00AD7C7C">
        <w:t xml:space="preserve"> </w:t>
      </w:r>
      <w:r w:rsidR="00127580">
        <w:t>over</w:t>
      </w:r>
      <w:r w:rsidR="00327C6E">
        <w:t> Gratis bibliotheeklidmaatschap</w:t>
      </w:r>
      <w:r w:rsidR="005E637C">
        <w:t>.</w:t>
      </w:r>
    </w:p>
    <w:p w:rsidR="00CA35E4" w:rsidP="00CA35E4" w:rsidRDefault="00CA35E4" w14:paraId="0C3C90CD" w14:textId="77777777"/>
    <w:p w:rsidR="00463FBD" w:rsidP="00CA35E4" w:rsidRDefault="00327C6E" w14:paraId="0A8BC910" w14:textId="77777777">
      <w:r w:rsidRPr="00327C6E">
        <w:t>De vragen werden</w:t>
      </w:r>
      <w:r w:rsidR="00B11469">
        <w:t> </w:t>
      </w:r>
      <w:r w:rsidR="00BD7E81">
        <w:t>in</w:t>
      </w:r>
      <w:r w:rsidR="00CA35E4">
        <w:t xml:space="preserve">gezonden </w:t>
      </w:r>
      <w:r w:rsidR="00BD7E81">
        <w:t>op</w:t>
      </w:r>
      <w:r w:rsidR="00EB5D85">
        <w:t xml:space="preserve"> </w:t>
      </w:r>
      <w:r>
        <w:t>2 april 2025</w:t>
      </w:r>
      <w:r w:rsidR="00E82C38">
        <w:t xml:space="preserve"> met kenmerk </w:t>
      </w:r>
      <w:r>
        <w:t>2025Z06261</w:t>
      </w:r>
      <w:r w:rsidR="00E82C38">
        <w:t>.</w:t>
      </w:r>
    </w:p>
    <w:p w:rsidR="00930C09" w:rsidP="00CA35E4" w:rsidRDefault="00930C09" w14:paraId="2FAD3452" w14:textId="77777777"/>
    <w:p w:rsidR="00820DDA" w:rsidP="00CA35E4" w:rsidRDefault="00820DDA" w14:paraId="443192D5" w14:textId="77777777"/>
    <w:p w:rsidR="00820DDA" w:rsidP="00CA35E4" w:rsidRDefault="00327C6E" w14:paraId="3CDABEA9" w14:textId="77777777">
      <w:r>
        <w:t>De minister van Onderwijs, Cultuur en Wetenschap,</w:t>
      </w:r>
    </w:p>
    <w:p w:rsidR="00950170" w:rsidP="00950170" w:rsidRDefault="00950170" w14:paraId="2ED12599" w14:textId="77777777"/>
    <w:p w:rsidR="0006213F" w:rsidP="00950170" w:rsidRDefault="0006213F" w14:paraId="4605DE86" w14:textId="77777777"/>
    <w:p w:rsidR="00950170" w:rsidP="00950170" w:rsidRDefault="00950170" w14:paraId="289C2E02" w14:textId="77777777"/>
    <w:p w:rsidR="00950170" w:rsidP="00950170" w:rsidRDefault="00950170" w14:paraId="0A9DCAE3" w14:textId="77777777"/>
    <w:p w:rsidR="00950170" w:rsidP="00950170" w:rsidRDefault="00327C6E" w14:paraId="627D16DE" w14:textId="77777777">
      <w:pPr>
        <w:pStyle w:val="standaard-tekst"/>
      </w:pPr>
      <w:proofErr w:type="spellStart"/>
      <w:r>
        <w:t>Eppo</w:t>
      </w:r>
      <w:proofErr w:type="spellEnd"/>
      <w:r>
        <w:t xml:space="preserve"> Bruins</w:t>
      </w:r>
    </w:p>
    <w:p w:rsidR="00930C09" w:rsidRDefault="00327C6E" w14:paraId="73E32986" w14:textId="77777777">
      <w:pPr>
        <w:spacing w:line="240" w:lineRule="auto"/>
      </w:pPr>
      <w:r>
        <w:br w:type="page"/>
      </w:r>
    </w:p>
    <w:p w:rsidR="00930C09" w:rsidP="009E4507" w:rsidRDefault="00327C6E" w14:paraId="6CBCE294" w14:textId="77777777">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Mohandis</w:t>
      </w:r>
      <w:proofErr w:type="spellEnd"/>
      <w:r>
        <w:t xml:space="preserve"> (GroenLinks-PvdA)</w:t>
      </w:r>
      <w:r w:rsidR="00D51F76">
        <w:t xml:space="preserve"> </w:t>
      </w:r>
      <w:r w:rsidR="009E4507">
        <w:t>over</w:t>
      </w:r>
      <w:r w:rsidR="00EE09A7">
        <w:t xml:space="preserve"> </w:t>
      </w:r>
      <w:r>
        <w:t>Gratis bibliotheeklidmaatschap</w:t>
      </w:r>
      <w:r w:rsidR="00C50C4E">
        <w:t xml:space="preserve"> </w:t>
      </w:r>
      <w:r w:rsidR="009E4507">
        <w:t xml:space="preserve">met kenmerk </w:t>
      </w:r>
      <w:r>
        <w:t>2025Z06261</w:t>
      </w:r>
      <w:r w:rsidR="00C50C4E">
        <w:t xml:space="preserve">, ingezonden op </w:t>
      </w:r>
      <w:r>
        <w:t>2 april 2025</w:t>
      </w:r>
      <w:r w:rsidR="00C50C4E">
        <w:t>.</w:t>
      </w:r>
    </w:p>
    <w:p w:rsidR="00820DDA" w:rsidP="00820DDA" w:rsidRDefault="00820DDA" w14:paraId="254D2CFF" w14:textId="77777777">
      <w:pPr>
        <w:pStyle w:val="standaard-tekst"/>
      </w:pPr>
    </w:p>
    <w:p w:rsidRPr="004337E9" w:rsidR="00327C6E" w:rsidP="00327C6E" w:rsidRDefault="00327C6E" w14:paraId="6EE19D02" w14:textId="77777777">
      <w:pPr>
        <w:rPr>
          <w:b/>
          <w:bCs/>
          <w:szCs w:val="18"/>
        </w:rPr>
      </w:pPr>
      <w:r w:rsidRPr="004337E9">
        <w:rPr>
          <w:b/>
          <w:bCs/>
          <w:szCs w:val="18"/>
        </w:rPr>
        <w:t xml:space="preserve">Vraag 1 </w:t>
      </w:r>
    </w:p>
    <w:p w:rsidR="00327C6E" w:rsidP="00327C6E" w:rsidRDefault="00327C6E" w14:paraId="6051418C" w14:textId="77777777">
      <w:pPr>
        <w:rPr>
          <w:szCs w:val="18"/>
        </w:rPr>
      </w:pPr>
      <w:r w:rsidRPr="00C6738E">
        <w:rPr>
          <w:szCs w:val="18"/>
        </w:rPr>
        <w:t>Kent u het bericht[1] dat de gemeente Rotterdam binnenkort alle inwoners een gratis lidmaatschap van de bibliotheek aanbiedt? Zo ja, wat vindt u van dit bericht?</w:t>
      </w:r>
    </w:p>
    <w:p w:rsidR="00327C6E" w:rsidP="00327C6E" w:rsidRDefault="00327C6E" w14:paraId="284C8063" w14:textId="77777777">
      <w:pPr>
        <w:rPr>
          <w:szCs w:val="18"/>
        </w:rPr>
      </w:pPr>
    </w:p>
    <w:p w:rsidRPr="004337E9" w:rsidR="00327C6E" w:rsidP="00327C6E" w:rsidRDefault="00327C6E" w14:paraId="19E6185B" w14:textId="77777777">
      <w:pPr>
        <w:rPr>
          <w:i/>
          <w:iCs/>
          <w:szCs w:val="18"/>
        </w:rPr>
      </w:pPr>
      <w:r w:rsidRPr="004337E9">
        <w:rPr>
          <w:i/>
          <w:iCs/>
          <w:szCs w:val="18"/>
        </w:rPr>
        <w:t>Antwoord 1</w:t>
      </w:r>
    </w:p>
    <w:p w:rsidR="00327C6E" w:rsidP="00327C6E" w:rsidRDefault="00327C6E" w14:paraId="2B410BFD" w14:textId="71376255">
      <w:pPr>
        <w:rPr>
          <w:szCs w:val="18"/>
        </w:rPr>
      </w:pPr>
      <w:r>
        <w:rPr>
          <w:szCs w:val="18"/>
        </w:rPr>
        <w:t xml:space="preserve">Ja, ik ken dit bericht. De gemeente Rotterdam heeft besloten dat het lidmaatschap van de openbare bibliotheek vanaf 1 mei gratis is voor alle inwoners. Ook vervallen de boetes voor het te laat terugbezorgen van geleende boeken. Maatregelen die het bereik en het gebruik van de openbare bibliotheek kunnen vergroten, juich ik toe. </w:t>
      </w:r>
    </w:p>
    <w:p w:rsidRPr="004337E9" w:rsidR="00327C6E" w:rsidP="00327C6E" w:rsidRDefault="00327C6E" w14:paraId="33810B29" w14:textId="77777777">
      <w:pPr>
        <w:rPr>
          <w:b/>
          <w:bCs/>
          <w:szCs w:val="18"/>
        </w:rPr>
      </w:pPr>
      <w:r w:rsidRPr="00C6738E">
        <w:rPr>
          <w:szCs w:val="18"/>
        </w:rPr>
        <w:br/>
      </w:r>
      <w:r w:rsidRPr="004337E9">
        <w:rPr>
          <w:b/>
          <w:bCs/>
          <w:szCs w:val="18"/>
        </w:rPr>
        <w:t>Vraag 2</w:t>
      </w:r>
    </w:p>
    <w:p w:rsidR="00327C6E" w:rsidP="00327C6E" w:rsidRDefault="00327C6E" w14:paraId="7895E574" w14:textId="77777777">
      <w:pPr>
        <w:rPr>
          <w:szCs w:val="18"/>
        </w:rPr>
      </w:pPr>
      <w:r w:rsidRPr="00C6738E">
        <w:rPr>
          <w:szCs w:val="18"/>
        </w:rPr>
        <w:t>Deelt u de mening dat, gezien de groeiende faciliterende en bemiddelende rol van bibliotheken bij overheidsdiensten, kennis- en vaardighedenvermeerdering en het versterken van de lokale sociale cohesie, zo min mogelijk drempels voor bibliotheken moeten worden opgeworpen? Zo ja, welke mogelijkheden ziet u om mensen over de streep te trekken om de bibliotheek te bezoeken?</w:t>
      </w:r>
      <w:r w:rsidRPr="00C6738E">
        <w:rPr>
          <w:szCs w:val="18"/>
        </w:rPr>
        <w:br/>
      </w:r>
    </w:p>
    <w:p w:rsidRPr="004337E9" w:rsidR="00327C6E" w:rsidP="00327C6E" w:rsidRDefault="00327C6E" w14:paraId="299090DF" w14:textId="77777777">
      <w:pPr>
        <w:rPr>
          <w:i/>
          <w:iCs/>
          <w:szCs w:val="18"/>
        </w:rPr>
      </w:pPr>
      <w:r w:rsidRPr="004337E9">
        <w:rPr>
          <w:i/>
          <w:iCs/>
          <w:szCs w:val="18"/>
        </w:rPr>
        <w:t>Antwoord 2</w:t>
      </w:r>
    </w:p>
    <w:p w:rsidR="00327C6E" w:rsidP="00327C6E" w:rsidRDefault="00936303" w14:paraId="2A128D0F" w14:textId="18617982">
      <w:pPr>
        <w:rPr>
          <w:szCs w:val="18"/>
        </w:rPr>
      </w:pPr>
      <w:r>
        <w:rPr>
          <w:szCs w:val="18"/>
        </w:rPr>
        <w:t xml:space="preserve">Ja, die mening deel ik en we doen daar dan ook veel aan. </w:t>
      </w:r>
      <w:r w:rsidR="00327C6E">
        <w:rPr>
          <w:szCs w:val="18"/>
        </w:rPr>
        <w:t xml:space="preserve">In de periode 2023-2025 wordt op basis van de </w:t>
      </w:r>
      <w:proofErr w:type="spellStart"/>
      <w:r w:rsidR="00327C6E">
        <w:rPr>
          <w:szCs w:val="18"/>
        </w:rPr>
        <w:t>Spuk</w:t>
      </w:r>
      <w:proofErr w:type="spellEnd"/>
      <w:r w:rsidR="00327C6E">
        <w:rPr>
          <w:szCs w:val="18"/>
        </w:rPr>
        <w:t xml:space="preserve"> bibliotheken het aantal bibliotheekvestigingen met circa 50 uitgebreid, worden 100 beperkte bibliotheekvoorzieningen uitgebreid tot een volwaardige vestiging en worden van circa 200 vestigingen de bemande openingsuren verruimd. Het bibliotheekaanbod en de bereikbaarheid worden hiermee aanmerkelijk vergroot. </w:t>
      </w:r>
      <w:r>
        <w:rPr>
          <w:szCs w:val="18"/>
        </w:rPr>
        <w:t xml:space="preserve">Het </w:t>
      </w:r>
      <w:r w:rsidR="00327C6E">
        <w:rPr>
          <w:szCs w:val="18"/>
        </w:rPr>
        <w:t xml:space="preserve"> is van belang dat zo veel mogelijk personen van het aanbod gebruikmaken. De bibliotheekpartijen – de overheden en bibliotheekorganisaties – beschouwen dit als een belangrijke opdracht. Zij werken daar langs verschillende wegen aan. Zo is in het bibliotheekconvenant van 10 oktober 2024 afgesproken te onderzoeken </w:t>
      </w:r>
      <w:r w:rsidRPr="00883D78" w:rsidR="00327C6E">
        <w:rPr>
          <w:szCs w:val="18"/>
        </w:rPr>
        <w:t xml:space="preserve">hoe het bereik en gebruik van bibliotheken </w:t>
      </w:r>
      <w:r w:rsidR="00327C6E">
        <w:rPr>
          <w:szCs w:val="18"/>
        </w:rPr>
        <w:t xml:space="preserve">kan worden </w:t>
      </w:r>
      <w:r w:rsidRPr="00883D78" w:rsidR="00327C6E">
        <w:rPr>
          <w:szCs w:val="18"/>
        </w:rPr>
        <w:t>vergro</w:t>
      </w:r>
      <w:r w:rsidR="00327C6E">
        <w:rPr>
          <w:szCs w:val="18"/>
        </w:rPr>
        <w:t>o</w:t>
      </w:r>
      <w:r w:rsidRPr="00883D78" w:rsidR="00327C6E">
        <w:rPr>
          <w:szCs w:val="18"/>
        </w:rPr>
        <w:t>t</w:t>
      </w:r>
      <w:r w:rsidR="00327C6E">
        <w:rPr>
          <w:szCs w:val="18"/>
        </w:rPr>
        <w:t>.</w:t>
      </w:r>
      <w:r w:rsidR="00327C6E">
        <w:rPr>
          <w:rStyle w:val="Voetnootmarkering"/>
          <w:szCs w:val="18"/>
        </w:rPr>
        <w:footnoteReference w:id="1"/>
      </w:r>
      <w:r w:rsidR="00327C6E">
        <w:rPr>
          <w:szCs w:val="18"/>
        </w:rPr>
        <w:t xml:space="preserve"> Als opties daarvoor noemt het convenant</w:t>
      </w:r>
      <w:r w:rsidRPr="00883D78" w:rsidR="00327C6E">
        <w:rPr>
          <w:szCs w:val="18"/>
        </w:rPr>
        <w:t xml:space="preserve"> </w:t>
      </w:r>
      <w:r w:rsidR="00327C6E">
        <w:rPr>
          <w:szCs w:val="18"/>
        </w:rPr>
        <w:t xml:space="preserve">het verruimen van </w:t>
      </w:r>
      <w:r w:rsidRPr="00883D78" w:rsidR="00327C6E">
        <w:rPr>
          <w:szCs w:val="18"/>
        </w:rPr>
        <w:t xml:space="preserve">het gratis lidmaatschap </w:t>
      </w:r>
      <w:r w:rsidR="00327C6E">
        <w:rPr>
          <w:szCs w:val="18"/>
        </w:rPr>
        <w:t>en een automatisch lidmaatschap voor de jeugd. Ook is in 2024 een brede publiciteitscampagne over de openbare bibliotheek gestart onder de titel ‘Ontdek wat je allemaal kan’. De tweede ronde daarvan l</w:t>
      </w:r>
      <w:r w:rsidR="00503927">
        <w:rPr>
          <w:szCs w:val="18"/>
        </w:rPr>
        <w:t>iep</w:t>
      </w:r>
      <w:r w:rsidR="00327C6E">
        <w:rPr>
          <w:szCs w:val="18"/>
        </w:rPr>
        <w:t xml:space="preserve"> van 24 maart tot en met 4 mei</w:t>
      </w:r>
      <w:r w:rsidR="00503927">
        <w:rPr>
          <w:szCs w:val="18"/>
        </w:rPr>
        <w:t xml:space="preserve"> 2025.</w:t>
      </w:r>
    </w:p>
    <w:p w:rsidR="00327C6E" w:rsidP="00327C6E" w:rsidRDefault="00327C6E" w14:paraId="1A5B5969" w14:textId="77777777">
      <w:pPr>
        <w:rPr>
          <w:szCs w:val="18"/>
        </w:rPr>
      </w:pPr>
    </w:p>
    <w:p w:rsidRPr="004337E9" w:rsidR="00327C6E" w:rsidP="00327C6E" w:rsidRDefault="00327C6E" w14:paraId="3D81DEC5" w14:textId="77777777">
      <w:pPr>
        <w:rPr>
          <w:b/>
          <w:bCs/>
          <w:szCs w:val="18"/>
        </w:rPr>
      </w:pPr>
      <w:r w:rsidRPr="004337E9">
        <w:rPr>
          <w:b/>
          <w:bCs/>
          <w:szCs w:val="18"/>
        </w:rPr>
        <w:t>Vraag 3</w:t>
      </w:r>
    </w:p>
    <w:p w:rsidR="0006213F" w:rsidP="00327C6E" w:rsidRDefault="00327C6E" w14:paraId="22E5AF76" w14:textId="06195F04">
      <w:pPr>
        <w:rPr>
          <w:i/>
          <w:iCs/>
          <w:szCs w:val="18"/>
        </w:rPr>
      </w:pPr>
      <w:r w:rsidRPr="00C6738E">
        <w:rPr>
          <w:szCs w:val="18"/>
        </w:rPr>
        <w:t>Deelt u tevens de mening dat met name financiële drempels zoals lidmaatschapsgeld en boetes zouden moeten worden weggenomen? Zo nee, waarom niet?</w:t>
      </w:r>
      <w:r w:rsidRPr="00C6738E">
        <w:rPr>
          <w:szCs w:val="18"/>
        </w:rPr>
        <w:br/>
      </w:r>
    </w:p>
    <w:p w:rsidRPr="004337E9" w:rsidR="00327C6E" w:rsidP="00327C6E" w:rsidRDefault="00327C6E" w14:paraId="1280AC8F" w14:textId="6EC8A819">
      <w:pPr>
        <w:rPr>
          <w:i/>
          <w:iCs/>
          <w:szCs w:val="18"/>
        </w:rPr>
      </w:pPr>
      <w:r w:rsidRPr="004337E9">
        <w:rPr>
          <w:i/>
          <w:iCs/>
          <w:szCs w:val="18"/>
        </w:rPr>
        <w:t>Antwoord 3</w:t>
      </w:r>
    </w:p>
    <w:p w:rsidR="00327C6E" w:rsidP="00327C6E" w:rsidRDefault="00327C6E" w14:paraId="432561AE" w14:textId="2C4F703E">
      <w:pPr>
        <w:rPr>
          <w:szCs w:val="18"/>
        </w:rPr>
      </w:pPr>
      <w:r>
        <w:rPr>
          <w:szCs w:val="18"/>
        </w:rPr>
        <w:t xml:space="preserve">Het is niet uitgesloten dat de kosten van het lidmaatschap een rol spelen bij het niet-gebruik van de openbare bibliotheek. Dit onderwerp zal ik opnemen in het onderzoek dat ik laat uitvoeren naar aanleiding van de motie van de leden </w:t>
      </w:r>
      <w:proofErr w:type="spellStart"/>
      <w:r>
        <w:rPr>
          <w:szCs w:val="18"/>
        </w:rPr>
        <w:t>Rooderkerk</w:t>
      </w:r>
      <w:proofErr w:type="spellEnd"/>
      <w:r>
        <w:rPr>
          <w:szCs w:val="18"/>
        </w:rPr>
        <w:t xml:space="preserve"> en </w:t>
      </w:r>
      <w:proofErr w:type="spellStart"/>
      <w:r>
        <w:rPr>
          <w:szCs w:val="18"/>
        </w:rPr>
        <w:t>Kisteman</w:t>
      </w:r>
      <w:proofErr w:type="spellEnd"/>
      <w:r>
        <w:rPr>
          <w:szCs w:val="18"/>
        </w:rPr>
        <w:t xml:space="preserve"> van 26 november 2024 over een automatisch gratis </w:t>
      </w:r>
      <w:r>
        <w:rPr>
          <w:szCs w:val="18"/>
        </w:rPr>
        <w:lastRenderedPageBreak/>
        <w:t>lidmaatschap voor ieder kind.</w:t>
      </w:r>
      <w:r>
        <w:rPr>
          <w:rStyle w:val="Voetnootmarkering"/>
          <w:szCs w:val="18"/>
        </w:rPr>
        <w:footnoteReference w:id="2"/>
      </w:r>
      <w:r>
        <w:rPr>
          <w:szCs w:val="18"/>
        </w:rPr>
        <w:t xml:space="preserve"> Het onderzoek zal eind dit jaar zijn afgerond</w:t>
      </w:r>
      <w:r w:rsidR="00236225">
        <w:rPr>
          <w:szCs w:val="18"/>
        </w:rPr>
        <w:t xml:space="preserve">. </w:t>
      </w:r>
      <w:r w:rsidR="00936303">
        <w:rPr>
          <w:szCs w:val="18"/>
        </w:rPr>
        <w:t>Op dit moment houden bibliotheken bij de prijsstelling van hun abonnementen al rekening met de randvoorwaarde van een brede toegankelijkheid. In aanvulling daarop bieden verschillende gemeenten voor specifieke doelgroepen gratis toegang tot de bibliotheek via bijvoorbeeld stadspassen.</w:t>
      </w:r>
    </w:p>
    <w:p w:rsidR="00327C6E" w:rsidP="00327C6E" w:rsidRDefault="00327C6E" w14:paraId="0CE1EE2B" w14:textId="77777777">
      <w:pPr>
        <w:rPr>
          <w:szCs w:val="18"/>
        </w:rPr>
      </w:pPr>
    </w:p>
    <w:p w:rsidRPr="004337E9" w:rsidR="00327C6E" w:rsidP="00327C6E" w:rsidRDefault="00327C6E" w14:paraId="6D79DBDC" w14:textId="77777777">
      <w:pPr>
        <w:rPr>
          <w:b/>
          <w:bCs/>
          <w:szCs w:val="18"/>
        </w:rPr>
      </w:pPr>
      <w:r w:rsidRPr="004337E9">
        <w:rPr>
          <w:b/>
          <w:bCs/>
          <w:szCs w:val="18"/>
        </w:rPr>
        <w:t>Vraag 4</w:t>
      </w:r>
    </w:p>
    <w:p w:rsidRPr="00C6738E" w:rsidR="00327C6E" w:rsidP="00327C6E" w:rsidRDefault="00327C6E" w14:paraId="76F4803A" w14:textId="77777777">
      <w:pPr>
        <w:rPr>
          <w:szCs w:val="18"/>
        </w:rPr>
      </w:pPr>
      <w:r w:rsidRPr="00C6738E">
        <w:rPr>
          <w:szCs w:val="18"/>
        </w:rPr>
        <w:t>Bent u bereid om te onderzoeken hoe dit uitstekende Rotterdamse initiatief breder kan worden uitgerold? Zo ja, waar denkt u precies aan en bent u bereid om in overleg te treden met (vertegenwoordigers van) bibliotheken welke initiatieven kunnen bijdragen aan een substantiële verhoging van het bibliotheekbezoek?</w:t>
      </w:r>
      <w:r w:rsidRPr="00C6738E">
        <w:rPr>
          <w:szCs w:val="18"/>
        </w:rPr>
        <w:br/>
      </w:r>
    </w:p>
    <w:p w:rsidRPr="004337E9" w:rsidR="00327C6E" w:rsidP="00327C6E" w:rsidRDefault="00327C6E" w14:paraId="1CE83446" w14:textId="77777777">
      <w:pPr>
        <w:rPr>
          <w:i/>
          <w:iCs/>
          <w:szCs w:val="18"/>
        </w:rPr>
      </w:pPr>
      <w:r w:rsidRPr="004337E9">
        <w:rPr>
          <w:i/>
          <w:iCs/>
          <w:szCs w:val="18"/>
        </w:rPr>
        <w:t>Antwoord 4</w:t>
      </w:r>
    </w:p>
    <w:p w:rsidR="00327C6E" w:rsidP="00327C6E" w:rsidRDefault="00327C6E" w14:paraId="132A1702" w14:textId="7E91D628">
      <w:r>
        <w:t xml:space="preserve">Ik zal de ervaringen van bibliotheken met een gratis lidmaatschap </w:t>
      </w:r>
      <w:r w:rsidR="00936303">
        <w:t xml:space="preserve">zeker </w:t>
      </w:r>
      <w:r>
        <w:t>betrekken bij het onderzoek beschreven in het antwoord op vraag 3.</w:t>
      </w:r>
      <w:r w:rsidR="00236225">
        <w:t xml:space="preserve"> De inkomsten uit lidmaatschapsgelden bij bibliotheken bedragen ongeveer € 50 mln. per jaar. Dat is ongeveer 10% van de exploitatiekosten. </w:t>
      </w:r>
    </w:p>
    <w:p w:rsidRPr="00820DDA" w:rsidR="00820DDA" w:rsidP="00820DDA" w:rsidRDefault="00820DDA" w14:paraId="358D20FC"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E309" w14:textId="77777777" w:rsidR="00DC691C" w:rsidRDefault="00327C6E">
      <w:r>
        <w:separator/>
      </w:r>
    </w:p>
    <w:p w14:paraId="59ABC515" w14:textId="77777777" w:rsidR="00DC691C" w:rsidRDefault="00DC691C"/>
  </w:endnote>
  <w:endnote w:type="continuationSeparator" w:id="0">
    <w:p w14:paraId="041F915F" w14:textId="77777777" w:rsidR="00DC691C" w:rsidRDefault="00327C6E">
      <w:r>
        <w:continuationSeparator/>
      </w:r>
    </w:p>
    <w:p w14:paraId="4A18A10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EE3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556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41700" w14:paraId="0C08AAA2" w14:textId="77777777" w:rsidTr="004C7E1D">
      <w:trPr>
        <w:trHeight w:hRule="exact" w:val="357"/>
      </w:trPr>
      <w:tc>
        <w:tcPr>
          <w:tcW w:w="7603" w:type="dxa"/>
          <w:shd w:val="clear" w:color="auto" w:fill="auto"/>
        </w:tcPr>
        <w:p w14:paraId="50625F47" w14:textId="77777777" w:rsidR="002F71BB" w:rsidRPr="004C7E1D" w:rsidRDefault="002F71BB" w:rsidP="004C7E1D">
          <w:pPr>
            <w:spacing w:line="180" w:lineRule="exact"/>
            <w:rPr>
              <w:sz w:val="13"/>
              <w:szCs w:val="13"/>
            </w:rPr>
          </w:pPr>
        </w:p>
      </w:tc>
      <w:tc>
        <w:tcPr>
          <w:tcW w:w="2172" w:type="dxa"/>
          <w:shd w:val="clear" w:color="auto" w:fill="auto"/>
        </w:tcPr>
        <w:p w14:paraId="68EDF624" w14:textId="65594712" w:rsidR="002F71BB" w:rsidRPr="004C7E1D" w:rsidRDefault="00327C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054E2">
            <w:rPr>
              <w:szCs w:val="13"/>
            </w:rPr>
            <w:t>3</w:t>
          </w:r>
          <w:r w:rsidRPr="004C7E1D">
            <w:rPr>
              <w:szCs w:val="13"/>
            </w:rPr>
            <w:fldChar w:fldCharType="end"/>
          </w:r>
        </w:p>
      </w:tc>
    </w:tr>
  </w:tbl>
  <w:p w14:paraId="4386BD6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41700" w14:paraId="67483ADA" w14:textId="77777777" w:rsidTr="004C7E1D">
      <w:trPr>
        <w:trHeight w:hRule="exact" w:val="357"/>
      </w:trPr>
      <w:tc>
        <w:tcPr>
          <w:tcW w:w="7709" w:type="dxa"/>
          <w:shd w:val="clear" w:color="auto" w:fill="auto"/>
        </w:tcPr>
        <w:p w14:paraId="2C8E9FA3" w14:textId="77777777" w:rsidR="00D17084" w:rsidRPr="004C7E1D" w:rsidRDefault="00D17084" w:rsidP="004C7E1D">
          <w:pPr>
            <w:spacing w:line="180" w:lineRule="exact"/>
            <w:rPr>
              <w:sz w:val="13"/>
              <w:szCs w:val="13"/>
            </w:rPr>
          </w:pPr>
        </w:p>
      </w:tc>
      <w:tc>
        <w:tcPr>
          <w:tcW w:w="2060" w:type="dxa"/>
          <w:shd w:val="clear" w:color="auto" w:fill="auto"/>
        </w:tcPr>
        <w:p w14:paraId="768F01E2" w14:textId="2C4167EA" w:rsidR="00D17084" w:rsidRPr="004C7E1D" w:rsidRDefault="00327C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054E2">
            <w:rPr>
              <w:szCs w:val="13"/>
            </w:rPr>
            <w:t>3</w:t>
          </w:r>
          <w:r w:rsidRPr="004C7E1D">
            <w:rPr>
              <w:szCs w:val="13"/>
            </w:rPr>
            <w:fldChar w:fldCharType="end"/>
          </w:r>
        </w:p>
      </w:tc>
    </w:tr>
  </w:tbl>
  <w:p w14:paraId="5906B1D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B7C1" w14:textId="77777777" w:rsidR="00DC691C" w:rsidRDefault="00327C6E">
      <w:r>
        <w:separator/>
      </w:r>
    </w:p>
    <w:p w14:paraId="6642169E" w14:textId="77777777" w:rsidR="00DC691C" w:rsidRDefault="00DC691C"/>
  </w:footnote>
  <w:footnote w:type="continuationSeparator" w:id="0">
    <w:p w14:paraId="65E47486" w14:textId="77777777" w:rsidR="00DC691C" w:rsidRDefault="00327C6E">
      <w:r>
        <w:continuationSeparator/>
      </w:r>
    </w:p>
    <w:p w14:paraId="08571A3D" w14:textId="77777777" w:rsidR="00DC691C" w:rsidRDefault="00DC691C"/>
  </w:footnote>
  <w:footnote w:id="1">
    <w:p w14:paraId="50C15655" w14:textId="77777777" w:rsidR="00327C6E" w:rsidRPr="002A5AD2" w:rsidRDefault="00327C6E" w:rsidP="00327C6E">
      <w:pPr>
        <w:pStyle w:val="Voetnoottekst"/>
        <w:spacing w:line="200" w:lineRule="atLeast"/>
        <w:rPr>
          <w:sz w:val="16"/>
          <w:szCs w:val="16"/>
        </w:rPr>
      </w:pPr>
      <w:r w:rsidRPr="002A5AD2">
        <w:rPr>
          <w:rStyle w:val="Voetnootmarkering"/>
          <w:sz w:val="16"/>
          <w:szCs w:val="16"/>
        </w:rPr>
        <w:footnoteRef/>
      </w:r>
      <w:r w:rsidRPr="002A5AD2">
        <w:rPr>
          <w:sz w:val="16"/>
          <w:szCs w:val="16"/>
        </w:rPr>
        <w:t xml:space="preserve"> Staatscourant 2024. 1171.</w:t>
      </w:r>
    </w:p>
  </w:footnote>
  <w:footnote w:id="2">
    <w:p w14:paraId="2419D3F8" w14:textId="77777777" w:rsidR="00327C6E" w:rsidRPr="002A5AD2" w:rsidRDefault="00327C6E" w:rsidP="00327C6E">
      <w:pPr>
        <w:pStyle w:val="Voetnoottekst"/>
        <w:spacing w:line="200" w:lineRule="atLeast"/>
        <w:rPr>
          <w:sz w:val="16"/>
          <w:szCs w:val="16"/>
        </w:rPr>
      </w:pPr>
      <w:r w:rsidRPr="002A5AD2">
        <w:rPr>
          <w:rStyle w:val="Voetnootmarkering"/>
          <w:sz w:val="16"/>
          <w:szCs w:val="16"/>
        </w:rPr>
        <w:footnoteRef/>
      </w:r>
      <w:r w:rsidRPr="002A5AD2">
        <w:rPr>
          <w:sz w:val="16"/>
          <w:szCs w:val="16"/>
        </w:rPr>
        <w:t xml:space="preserve"> Tweede Kamer, 2024-2025, 28760, nr.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EE9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41700" w14:paraId="3FF73440" w14:textId="77777777" w:rsidTr="006D2D53">
      <w:trPr>
        <w:trHeight w:hRule="exact" w:val="400"/>
      </w:trPr>
      <w:tc>
        <w:tcPr>
          <w:tcW w:w="7518" w:type="dxa"/>
          <w:shd w:val="clear" w:color="auto" w:fill="auto"/>
        </w:tcPr>
        <w:p w14:paraId="41A3B22D" w14:textId="77777777" w:rsidR="00527BD4" w:rsidRPr="00275984" w:rsidRDefault="00527BD4" w:rsidP="00BF4427">
          <w:pPr>
            <w:pStyle w:val="Huisstijl-Rubricering"/>
          </w:pPr>
        </w:p>
      </w:tc>
    </w:tr>
  </w:tbl>
  <w:p w14:paraId="099C552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41700" w14:paraId="29D4C0D3" w14:textId="77777777" w:rsidTr="003B528D">
      <w:tc>
        <w:tcPr>
          <w:tcW w:w="2160" w:type="dxa"/>
          <w:shd w:val="clear" w:color="auto" w:fill="auto"/>
        </w:tcPr>
        <w:p w14:paraId="4D7C04E6" w14:textId="77777777" w:rsidR="002F71BB" w:rsidRPr="000407BB" w:rsidRDefault="00327C6E" w:rsidP="005D283A">
          <w:pPr>
            <w:pStyle w:val="Colofonkop"/>
            <w:framePr w:hSpace="0" w:wrap="auto" w:vAnchor="margin" w:hAnchor="text" w:xAlign="left" w:yAlign="inline"/>
          </w:pPr>
          <w:r>
            <w:t>Onze referentie</w:t>
          </w:r>
        </w:p>
      </w:tc>
    </w:tr>
    <w:tr w:rsidR="00841700" w14:paraId="3C32DED8" w14:textId="77777777" w:rsidTr="002F71BB">
      <w:trPr>
        <w:trHeight w:val="259"/>
      </w:trPr>
      <w:tc>
        <w:tcPr>
          <w:tcW w:w="2160" w:type="dxa"/>
          <w:shd w:val="clear" w:color="auto" w:fill="auto"/>
        </w:tcPr>
        <w:p w14:paraId="61F62D40" w14:textId="77777777" w:rsidR="00E35CF4" w:rsidRPr="005D283A" w:rsidRDefault="00327C6E" w:rsidP="0049501A">
          <w:pPr>
            <w:spacing w:line="180" w:lineRule="exact"/>
            <w:rPr>
              <w:sz w:val="13"/>
              <w:szCs w:val="13"/>
            </w:rPr>
          </w:pPr>
          <w:r>
            <w:rPr>
              <w:sz w:val="13"/>
              <w:szCs w:val="13"/>
            </w:rPr>
            <w:t>52241037</w:t>
          </w:r>
        </w:p>
      </w:tc>
    </w:tr>
  </w:tbl>
  <w:p w14:paraId="069BE23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41700" w14:paraId="1E15BE77" w14:textId="77777777" w:rsidTr="001377D4">
      <w:trPr>
        <w:trHeight w:val="2636"/>
      </w:trPr>
      <w:tc>
        <w:tcPr>
          <w:tcW w:w="737" w:type="dxa"/>
          <w:shd w:val="clear" w:color="auto" w:fill="auto"/>
        </w:tcPr>
        <w:p w14:paraId="022E394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258EC14" w14:textId="77777777" w:rsidR="00704845" w:rsidRDefault="00327C6E" w:rsidP="0047126E">
          <w:pPr>
            <w:framePr w:w="3873" w:h="2625" w:hRule="exact" w:wrap="around" w:vAnchor="page" w:hAnchor="page" w:x="6323" w:y="1"/>
          </w:pPr>
          <w:r>
            <w:rPr>
              <w:noProof/>
              <w:lang w:val="en-US" w:eastAsia="en-US"/>
            </w:rPr>
            <w:drawing>
              <wp:inline distT="0" distB="0" distL="0" distR="0" wp14:anchorId="3E705F71" wp14:editId="780A4A0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865A271" w14:textId="77777777" w:rsidR="00483ECA" w:rsidRDefault="00483ECA" w:rsidP="00D037A9"/>
      </w:tc>
    </w:tr>
  </w:tbl>
  <w:p w14:paraId="4338A6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41700" w:rsidRPr="00503927" w14:paraId="037AD4AD" w14:textId="77777777" w:rsidTr="0008539E">
      <w:trPr>
        <w:trHeight w:hRule="exact" w:val="572"/>
      </w:trPr>
      <w:tc>
        <w:tcPr>
          <w:tcW w:w="7520" w:type="dxa"/>
          <w:shd w:val="clear" w:color="auto" w:fill="auto"/>
        </w:tcPr>
        <w:p w14:paraId="6F67FDA7" w14:textId="77777777" w:rsidR="00527BD4" w:rsidRPr="00327C6E" w:rsidRDefault="00327C6E" w:rsidP="00210BA3">
          <w:pPr>
            <w:pStyle w:val="Huisstijl-Adres"/>
            <w:spacing w:after="0"/>
            <w:rPr>
              <w:lang w:val="de-DE"/>
            </w:rPr>
          </w:pPr>
          <w:r w:rsidRPr="00327C6E">
            <w:rPr>
              <w:lang w:val="de-DE"/>
            </w:rPr>
            <w:t xml:space="preserve">&gt;Retouradres Postbus 16375 2500 BJ Den Haag </w:t>
          </w:r>
        </w:p>
      </w:tc>
    </w:tr>
    <w:tr w:rsidR="00841700" w:rsidRPr="00503927" w14:paraId="48FB5FA7" w14:textId="77777777" w:rsidTr="00E776C6">
      <w:trPr>
        <w:cantSplit/>
        <w:trHeight w:hRule="exact" w:val="238"/>
      </w:trPr>
      <w:tc>
        <w:tcPr>
          <w:tcW w:w="7520" w:type="dxa"/>
          <w:shd w:val="clear" w:color="auto" w:fill="auto"/>
        </w:tcPr>
        <w:p w14:paraId="1A3D9EA2" w14:textId="77777777" w:rsidR="00093ABC" w:rsidRPr="00327C6E" w:rsidRDefault="00093ABC" w:rsidP="00963440">
          <w:pPr>
            <w:rPr>
              <w:lang w:val="de-DE"/>
            </w:rPr>
          </w:pPr>
        </w:p>
      </w:tc>
    </w:tr>
    <w:tr w:rsidR="00841700" w:rsidRPr="00503927" w14:paraId="5B8379CF" w14:textId="77777777" w:rsidTr="00E776C6">
      <w:trPr>
        <w:cantSplit/>
        <w:trHeight w:hRule="exact" w:val="1520"/>
      </w:trPr>
      <w:tc>
        <w:tcPr>
          <w:tcW w:w="7520" w:type="dxa"/>
          <w:shd w:val="clear" w:color="auto" w:fill="auto"/>
        </w:tcPr>
        <w:p w14:paraId="6E916959" w14:textId="77777777" w:rsidR="00A604D3" w:rsidRPr="00327C6E" w:rsidRDefault="00A604D3" w:rsidP="00963440">
          <w:pPr>
            <w:rPr>
              <w:lang w:val="de-DE"/>
            </w:rPr>
          </w:pPr>
        </w:p>
      </w:tc>
    </w:tr>
    <w:tr w:rsidR="00841700" w:rsidRPr="00503927" w14:paraId="32282CF5" w14:textId="77777777" w:rsidTr="00E776C6">
      <w:trPr>
        <w:trHeight w:hRule="exact" w:val="1077"/>
      </w:trPr>
      <w:tc>
        <w:tcPr>
          <w:tcW w:w="7520" w:type="dxa"/>
          <w:shd w:val="clear" w:color="auto" w:fill="auto"/>
        </w:tcPr>
        <w:p w14:paraId="5DE4EB6A" w14:textId="77777777" w:rsidR="00892BA5" w:rsidRPr="00327C6E" w:rsidRDefault="00892BA5" w:rsidP="00892BA5">
          <w:pPr>
            <w:tabs>
              <w:tab w:val="left" w:pos="740"/>
            </w:tabs>
            <w:autoSpaceDE w:val="0"/>
            <w:autoSpaceDN w:val="0"/>
            <w:adjustRightInd w:val="0"/>
            <w:rPr>
              <w:rFonts w:cs="Verdana"/>
              <w:szCs w:val="18"/>
              <w:lang w:val="de-DE"/>
            </w:rPr>
          </w:pPr>
        </w:p>
      </w:tc>
    </w:tr>
  </w:tbl>
  <w:p w14:paraId="4A51789D" w14:textId="77777777" w:rsidR="006F273B" w:rsidRPr="00327C6E" w:rsidRDefault="006F273B" w:rsidP="00BC4AE3">
    <w:pPr>
      <w:pStyle w:val="Koptekst"/>
      <w:rPr>
        <w:lang w:val="de-DE"/>
      </w:rPr>
    </w:pPr>
  </w:p>
  <w:p w14:paraId="328CEF0F" w14:textId="77777777" w:rsidR="00153BD0" w:rsidRPr="00327C6E" w:rsidRDefault="00153BD0" w:rsidP="00BC4AE3">
    <w:pPr>
      <w:pStyle w:val="Koptekst"/>
      <w:rPr>
        <w:lang w:val="de-DE"/>
      </w:rPr>
    </w:pPr>
  </w:p>
  <w:p w14:paraId="63BBEBFD" w14:textId="77777777" w:rsidR="0044605E" w:rsidRPr="00327C6E" w:rsidRDefault="0044605E" w:rsidP="00BC4AE3">
    <w:pPr>
      <w:pStyle w:val="Koptekst"/>
      <w:rPr>
        <w:lang w:val="de-DE"/>
      </w:rPr>
    </w:pPr>
  </w:p>
  <w:p w14:paraId="3B592513" w14:textId="77777777" w:rsidR="0044605E" w:rsidRPr="00327C6E" w:rsidRDefault="0044605E" w:rsidP="00BC4AE3">
    <w:pPr>
      <w:pStyle w:val="Koptekst"/>
      <w:rPr>
        <w:lang w:val="de-DE"/>
      </w:rPr>
    </w:pPr>
  </w:p>
  <w:p w14:paraId="65F00D69" w14:textId="77777777" w:rsidR="0044605E" w:rsidRPr="00327C6E"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0F0D7C2">
      <w:start w:val="1"/>
      <w:numFmt w:val="bullet"/>
      <w:pStyle w:val="Lijstopsomteken"/>
      <w:lvlText w:val="•"/>
      <w:lvlJc w:val="left"/>
      <w:pPr>
        <w:tabs>
          <w:tab w:val="num" w:pos="227"/>
        </w:tabs>
        <w:ind w:left="227" w:hanging="227"/>
      </w:pPr>
      <w:rPr>
        <w:rFonts w:ascii="Verdana" w:hAnsi="Verdana" w:hint="default"/>
        <w:sz w:val="18"/>
        <w:szCs w:val="18"/>
      </w:rPr>
    </w:lvl>
    <w:lvl w:ilvl="1" w:tplc="D5C458C6" w:tentative="1">
      <w:start w:val="1"/>
      <w:numFmt w:val="bullet"/>
      <w:lvlText w:val="o"/>
      <w:lvlJc w:val="left"/>
      <w:pPr>
        <w:tabs>
          <w:tab w:val="num" w:pos="1440"/>
        </w:tabs>
        <w:ind w:left="1440" w:hanging="360"/>
      </w:pPr>
      <w:rPr>
        <w:rFonts w:ascii="Courier New" w:hAnsi="Courier New" w:cs="Courier New" w:hint="default"/>
      </w:rPr>
    </w:lvl>
    <w:lvl w:ilvl="2" w:tplc="09FEB892" w:tentative="1">
      <w:start w:val="1"/>
      <w:numFmt w:val="bullet"/>
      <w:lvlText w:val=""/>
      <w:lvlJc w:val="left"/>
      <w:pPr>
        <w:tabs>
          <w:tab w:val="num" w:pos="2160"/>
        </w:tabs>
        <w:ind w:left="2160" w:hanging="360"/>
      </w:pPr>
      <w:rPr>
        <w:rFonts w:ascii="Wingdings" w:hAnsi="Wingdings" w:hint="default"/>
      </w:rPr>
    </w:lvl>
    <w:lvl w:ilvl="3" w:tplc="7262BB4C" w:tentative="1">
      <w:start w:val="1"/>
      <w:numFmt w:val="bullet"/>
      <w:lvlText w:val=""/>
      <w:lvlJc w:val="left"/>
      <w:pPr>
        <w:tabs>
          <w:tab w:val="num" w:pos="2880"/>
        </w:tabs>
        <w:ind w:left="2880" w:hanging="360"/>
      </w:pPr>
      <w:rPr>
        <w:rFonts w:ascii="Symbol" w:hAnsi="Symbol" w:hint="default"/>
      </w:rPr>
    </w:lvl>
    <w:lvl w:ilvl="4" w:tplc="D15E81D0" w:tentative="1">
      <w:start w:val="1"/>
      <w:numFmt w:val="bullet"/>
      <w:lvlText w:val="o"/>
      <w:lvlJc w:val="left"/>
      <w:pPr>
        <w:tabs>
          <w:tab w:val="num" w:pos="3600"/>
        </w:tabs>
        <w:ind w:left="3600" w:hanging="360"/>
      </w:pPr>
      <w:rPr>
        <w:rFonts w:ascii="Courier New" w:hAnsi="Courier New" w:cs="Courier New" w:hint="default"/>
      </w:rPr>
    </w:lvl>
    <w:lvl w:ilvl="5" w:tplc="76344DC2" w:tentative="1">
      <w:start w:val="1"/>
      <w:numFmt w:val="bullet"/>
      <w:lvlText w:val=""/>
      <w:lvlJc w:val="left"/>
      <w:pPr>
        <w:tabs>
          <w:tab w:val="num" w:pos="4320"/>
        </w:tabs>
        <w:ind w:left="4320" w:hanging="360"/>
      </w:pPr>
      <w:rPr>
        <w:rFonts w:ascii="Wingdings" w:hAnsi="Wingdings" w:hint="default"/>
      </w:rPr>
    </w:lvl>
    <w:lvl w:ilvl="6" w:tplc="A308F6FE" w:tentative="1">
      <w:start w:val="1"/>
      <w:numFmt w:val="bullet"/>
      <w:lvlText w:val=""/>
      <w:lvlJc w:val="left"/>
      <w:pPr>
        <w:tabs>
          <w:tab w:val="num" w:pos="5040"/>
        </w:tabs>
        <w:ind w:left="5040" w:hanging="360"/>
      </w:pPr>
      <w:rPr>
        <w:rFonts w:ascii="Symbol" w:hAnsi="Symbol" w:hint="default"/>
      </w:rPr>
    </w:lvl>
    <w:lvl w:ilvl="7" w:tplc="1E642C78" w:tentative="1">
      <w:start w:val="1"/>
      <w:numFmt w:val="bullet"/>
      <w:lvlText w:val="o"/>
      <w:lvlJc w:val="left"/>
      <w:pPr>
        <w:tabs>
          <w:tab w:val="num" w:pos="5760"/>
        </w:tabs>
        <w:ind w:left="5760" w:hanging="360"/>
      </w:pPr>
      <w:rPr>
        <w:rFonts w:ascii="Courier New" w:hAnsi="Courier New" w:cs="Courier New" w:hint="default"/>
      </w:rPr>
    </w:lvl>
    <w:lvl w:ilvl="8" w:tplc="460CC7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0413B0">
      <w:start w:val="1"/>
      <w:numFmt w:val="bullet"/>
      <w:pStyle w:val="Lijstopsomteken2"/>
      <w:lvlText w:val="–"/>
      <w:lvlJc w:val="left"/>
      <w:pPr>
        <w:tabs>
          <w:tab w:val="num" w:pos="227"/>
        </w:tabs>
        <w:ind w:left="227" w:firstLine="0"/>
      </w:pPr>
      <w:rPr>
        <w:rFonts w:ascii="Verdana" w:hAnsi="Verdana" w:hint="default"/>
      </w:rPr>
    </w:lvl>
    <w:lvl w:ilvl="1" w:tplc="B6FED9F4" w:tentative="1">
      <w:start w:val="1"/>
      <w:numFmt w:val="bullet"/>
      <w:lvlText w:val="o"/>
      <w:lvlJc w:val="left"/>
      <w:pPr>
        <w:tabs>
          <w:tab w:val="num" w:pos="1440"/>
        </w:tabs>
        <w:ind w:left="1440" w:hanging="360"/>
      </w:pPr>
      <w:rPr>
        <w:rFonts w:ascii="Courier New" w:hAnsi="Courier New" w:cs="Courier New" w:hint="default"/>
      </w:rPr>
    </w:lvl>
    <w:lvl w:ilvl="2" w:tplc="1B0E5934" w:tentative="1">
      <w:start w:val="1"/>
      <w:numFmt w:val="bullet"/>
      <w:lvlText w:val=""/>
      <w:lvlJc w:val="left"/>
      <w:pPr>
        <w:tabs>
          <w:tab w:val="num" w:pos="2160"/>
        </w:tabs>
        <w:ind w:left="2160" w:hanging="360"/>
      </w:pPr>
      <w:rPr>
        <w:rFonts w:ascii="Wingdings" w:hAnsi="Wingdings" w:hint="default"/>
      </w:rPr>
    </w:lvl>
    <w:lvl w:ilvl="3" w:tplc="BCD49DDE" w:tentative="1">
      <w:start w:val="1"/>
      <w:numFmt w:val="bullet"/>
      <w:lvlText w:val=""/>
      <w:lvlJc w:val="left"/>
      <w:pPr>
        <w:tabs>
          <w:tab w:val="num" w:pos="2880"/>
        </w:tabs>
        <w:ind w:left="2880" w:hanging="360"/>
      </w:pPr>
      <w:rPr>
        <w:rFonts w:ascii="Symbol" w:hAnsi="Symbol" w:hint="default"/>
      </w:rPr>
    </w:lvl>
    <w:lvl w:ilvl="4" w:tplc="D13A2DC6" w:tentative="1">
      <w:start w:val="1"/>
      <w:numFmt w:val="bullet"/>
      <w:lvlText w:val="o"/>
      <w:lvlJc w:val="left"/>
      <w:pPr>
        <w:tabs>
          <w:tab w:val="num" w:pos="3600"/>
        </w:tabs>
        <w:ind w:left="3600" w:hanging="360"/>
      </w:pPr>
      <w:rPr>
        <w:rFonts w:ascii="Courier New" w:hAnsi="Courier New" w:cs="Courier New" w:hint="default"/>
      </w:rPr>
    </w:lvl>
    <w:lvl w:ilvl="5" w:tplc="5040390A" w:tentative="1">
      <w:start w:val="1"/>
      <w:numFmt w:val="bullet"/>
      <w:lvlText w:val=""/>
      <w:lvlJc w:val="left"/>
      <w:pPr>
        <w:tabs>
          <w:tab w:val="num" w:pos="4320"/>
        </w:tabs>
        <w:ind w:left="4320" w:hanging="360"/>
      </w:pPr>
      <w:rPr>
        <w:rFonts w:ascii="Wingdings" w:hAnsi="Wingdings" w:hint="default"/>
      </w:rPr>
    </w:lvl>
    <w:lvl w:ilvl="6" w:tplc="ADA05BDA" w:tentative="1">
      <w:start w:val="1"/>
      <w:numFmt w:val="bullet"/>
      <w:lvlText w:val=""/>
      <w:lvlJc w:val="left"/>
      <w:pPr>
        <w:tabs>
          <w:tab w:val="num" w:pos="5040"/>
        </w:tabs>
        <w:ind w:left="5040" w:hanging="360"/>
      </w:pPr>
      <w:rPr>
        <w:rFonts w:ascii="Symbol" w:hAnsi="Symbol" w:hint="default"/>
      </w:rPr>
    </w:lvl>
    <w:lvl w:ilvl="7" w:tplc="22B83DF4" w:tentative="1">
      <w:start w:val="1"/>
      <w:numFmt w:val="bullet"/>
      <w:lvlText w:val="o"/>
      <w:lvlJc w:val="left"/>
      <w:pPr>
        <w:tabs>
          <w:tab w:val="num" w:pos="5760"/>
        </w:tabs>
        <w:ind w:left="5760" w:hanging="360"/>
      </w:pPr>
      <w:rPr>
        <w:rFonts w:ascii="Courier New" w:hAnsi="Courier New" w:cs="Courier New" w:hint="default"/>
      </w:rPr>
    </w:lvl>
    <w:lvl w:ilvl="8" w:tplc="40CAF6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3911546">
    <w:abstractNumId w:val="10"/>
  </w:num>
  <w:num w:numId="2" w16cid:durableId="1186796409">
    <w:abstractNumId w:val="7"/>
  </w:num>
  <w:num w:numId="3" w16cid:durableId="572399543">
    <w:abstractNumId w:val="6"/>
  </w:num>
  <w:num w:numId="4" w16cid:durableId="1800416392">
    <w:abstractNumId w:val="5"/>
  </w:num>
  <w:num w:numId="5" w16cid:durableId="2007319484">
    <w:abstractNumId w:val="4"/>
  </w:num>
  <w:num w:numId="6" w16cid:durableId="902062584">
    <w:abstractNumId w:val="8"/>
  </w:num>
  <w:num w:numId="7" w16cid:durableId="1302803980">
    <w:abstractNumId w:val="3"/>
  </w:num>
  <w:num w:numId="8" w16cid:durableId="778599110">
    <w:abstractNumId w:val="2"/>
  </w:num>
  <w:num w:numId="9" w16cid:durableId="1773162804">
    <w:abstractNumId w:val="1"/>
  </w:num>
  <w:num w:numId="10" w16cid:durableId="1590698579">
    <w:abstractNumId w:val="0"/>
  </w:num>
  <w:num w:numId="11" w16cid:durableId="973096809">
    <w:abstractNumId w:val="9"/>
  </w:num>
  <w:num w:numId="12" w16cid:durableId="2136020829">
    <w:abstractNumId w:val="11"/>
  </w:num>
  <w:num w:numId="13" w16cid:durableId="887231212">
    <w:abstractNumId w:val="13"/>
  </w:num>
  <w:num w:numId="14" w16cid:durableId="16481284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213F"/>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576"/>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225"/>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7C6E"/>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223"/>
    <w:rsid w:val="00496319"/>
    <w:rsid w:val="0049657E"/>
    <w:rsid w:val="00497279"/>
    <w:rsid w:val="004A010B"/>
    <w:rsid w:val="004A3186"/>
    <w:rsid w:val="004A419C"/>
    <w:rsid w:val="004A65A5"/>
    <w:rsid w:val="004A670A"/>
    <w:rsid w:val="004B16C4"/>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3927"/>
    <w:rsid w:val="00505262"/>
    <w:rsid w:val="005107B1"/>
    <w:rsid w:val="00516022"/>
    <w:rsid w:val="00521CEE"/>
    <w:rsid w:val="00527BD4"/>
    <w:rsid w:val="00533061"/>
    <w:rsid w:val="00533FA1"/>
    <w:rsid w:val="00534C77"/>
    <w:rsid w:val="005403C8"/>
    <w:rsid w:val="0054135D"/>
    <w:rsid w:val="00541AD9"/>
    <w:rsid w:val="005429DC"/>
    <w:rsid w:val="0054677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54E2"/>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1700"/>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6303"/>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29E0"/>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898"/>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D1FB2"/>
  <w15:docId w15:val="{433B1FB8-E59F-4D8D-8999-EA1E3F80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327C6E"/>
    <w:rPr>
      <w:rFonts w:ascii="Verdana" w:hAnsi="Verdana"/>
      <w:sz w:val="13"/>
      <w:lang w:val="nl-NL" w:eastAsia="nl-NL"/>
    </w:rPr>
  </w:style>
  <w:style w:type="character" w:styleId="Voetnootmarkering">
    <w:name w:val="footnote reference"/>
    <w:basedOn w:val="Standaardalinea-lettertype"/>
    <w:uiPriority w:val="99"/>
    <w:unhideWhenUsed/>
    <w:rsid w:val="00327C6E"/>
    <w:rPr>
      <w:vertAlign w:val="superscript"/>
    </w:rPr>
  </w:style>
  <w:style w:type="paragraph" w:styleId="Revisie">
    <w:name w:val="Revision"/>
    <w:hidden/>
    <w:uiPriority w:val="99"/>
    <w:semiHidden/>
    <w:rsid w:val="0093630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668</ap:Words>
  <ap:Characters>3678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2025-05-14T09:39:00.0000000Z</dcterms:created>
  <dcterms:modified xsi:type="dcterms:W3CDTF">2025-05-14T09:39:00.0000000Z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o202ton</vt:lpwstr>
  </property>
  <property fmtid="{D5CDD505-2E9C-101B-9397-08002B2CF9AE}" pid="3" name="Author">
    <vt:lpwstr>o202ton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Mohandis (GroenLinks–PvdA)  over een gratis bibliotheeklidmaatschap,</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o202ton</vt:lpwstr>
  </property>
</Properties>
</file>