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8141C8" w14:paraId="23545688" w14:textId="77777777">
        <w:tc>
          <w:tcPr>
            <w:tcW w:w="6733" w:type="dxa"/>
            <w:gridSpan w:val="2"/>
            <w:tcBorders>
              <w:top w:val="nil"/>
              <w:left w:val="nil"/>
              <w:bottom w:val="nil"/>
              <w:right w:val="nil"/>
            </w:tcBorders>
            <w:vAlign w:val="center"/>
          </w:tcPr>
          <w:p w:rsidR="00997775" w:rsidP="00710A7A" w:rsidRDefault="00997775" w14:paraId="58A3F25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495D68B" w14:textId="77777777">
            <w:pPr>
              <w:pStyle w:val="Amendement"/>
              <w:jc w:val="right"/>
              <w:rPr>
                <w:rFonts w:ascii="Times New Roman" w:hAnsi="Times New Roman"/>
                <w:spacing w:val="40"/>
                <w:sz w:val="22"/>
              </w:rPr>
            </w:pPr>
            <w:r>
              <w:rPr>
                <w:rFonts w:ascii="Times New Roman" w:hAnsi="Times New Roman"/>
                <w:sz w:val="88"/>
              </w:rPr>
              <w:t>2</w:t>
            </w:r>
          </w:p>
        </w:tc>
      </w:tr>
      <w:tr w:rsidR="00997775" w:rsidTr="008141C8" w14:paraId="0F38BC38"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588768B" w14:textId="77777777">
            <w:r w:rsidRPr="008B0CC5">
              <w:t xml:space="preserve">Vergaderjaar </w:t>
            </w:r>
            <w:r w:rsidR="00AC6B87">
              <w:t>2024-2025</w:t>
            </w:r>
          </w:p>
        </w:tc>
      </w:tr>
      <w:tr w:rsidR="00997775" w:rsidTr="008141C8" w14:paraId="2CC84A46" w14:textId="77777777">
        <w:trPr>
          <w:cantSplit/>
        </w:trPr>
        <w:tc>
          <w:tcPr>
            <w:tcW w:w="10985" w:type="dxa"/>
            <w:gridSpan w:val="3"/>
            <w:tcBorders>
              <w:top w:val="nil"/>
              <w:left w:val="nil"/>
              <w:bottom w:val="nil"/>
              <w:right w:val="nil"/>
            </w:tcBorders>
          </w:tcPr>
          <w:p w:rsidR="00997775" w:rsidRDefault="00997775" w14:paraId="0E995E6E" w14:textId="77777777"/>
        </w:tc>
      </w:tr>
      <w:tr w:rsidR="00997775" w:rsidTr="008141C8" w14:paraId="25C7B01B" w14:textId="77777777">
        <w:trPr>
          <w:cantSplit/>
        </w:trPr>
        <w:tc>
          <w:tcPr>
            <w:tcW w:w="10985" w:type="dxa"/>
            <w:gridSpan w:val="3"/>
            <w:tcBorders>
              <w:top w:val="nil"/>
              <w:left w:val="nil"/>
              <w:bottom w:val="single" w:color="auto" w:sz="4" w:space="0"/>
              <w:right w:val="nil"/>
            </w:tcBorders>
          </w:tcPr>
          <w:p w:rsidR="00997775" w:rsidRDefault="00997775" w14:paraId="1AD62EA2" w14:textId="77777777"/>
        </w:tc>
      </w:tr>
      <w:tr w:rsidR="00997775" w:rsidTr="008141C8" w14:paraId="502C5C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8BBB893" w14:textId="77777777"/>
        </w:tc>
        <w:tc>
          <w:tcPr>
            <w:tcW w:w="7654" w:type="dxa"/>
            <w:gridSpan w:val="2"/>
          </w:tcPr>
          <w:p w:rsidR="00997775" w:rsidRDefault="00997775" w14:paraId="54A4C527" w14:textId="77777777"/>
        </w:tc>
      </w:tr>
      <w:tr w:rsidR="008141C8" w:rsidTr="008141C8" w14:paraId="3C95E0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141C8" w:rsidP="008141C8" w:rsidRDefault="008141C8" w14:paraId="50F048E9" w14:textId="7727E424">
            <w:pPr>
              <w:rPr>
                <w:b/>
              </w:rPr>
            </w:pPr>
            <w:r>
              <w:rPr>
                <w:b/>
              </w:rPr>
              <w:t>22 343</w:t>
            </w:r>
          </w:p>
        </w:tc>
        <w:tc>
          <w:tcPr>
            <w:tcW w:w="7654" w:type="dxa"/>
            <w:gridSpan w:val="2"/>
          </w:tcPr>
          <w:p w:rsidR="008141C8" w:rsidP="008141C8" w:rsidRDefault="008141C8" w14:paraId="2D29EDD5" w14:textId="36F3E907">
            <w:pPr>
              <w:rPr>
                <w:b/>
              </w:rPr>
            </w:pPr>
            <w:r w:rsidRPr="0023194D">
              <w:rPr>
                <w:b/>
                <w:bCs/>
              </w:rPr>
              <w:t xml:space="preserve">Handhaving milieuwetgeving </w:t>
            </w:r>
          </w:p>
        </w:tc>
      </w:tr>
      <w:tr w:rsidR="008141C8" w:rsidTr="008141C8" w14:paraId="428368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141C8" w:rsidP="008141C8" w:rsidRDefault="008141C8" w14:paraId="5CCE3844" w14:textId="77777777"/>
        </w:tc>
        <w:tc>
          <w:tcPr>
            <w:tcW w:w="7654" w:type="dxa"/>
            <w:gridSpan w:val="2"/>
          </w:tcPr>
          <w:p w:rsidR="008141C8" w:rsidP="008141C8" w:rsidRDefault="008141C8" w14:paraId="6E515DAB" w14:textId="77777777"/>
        </w:tc>
      </w:tr>
      <w:tr w:rsidR="008141C8" w:rsidTr="008141C8" w14:paraId="4DBB6A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141C8" w:rsidP="008141C8" w:rsidRDefault="008141C8" w14:paraId="464FA831" w14:textId="77777777"/>
        </w:tc>
        <w:tc>
          <w:tcPr>
            <w:tcW w:w="7654" w:type="dxa"/>
            <w:gridSpan w:val="2"/>
          </w:tcPr>
          <w:p w:rsidR="008141C8" w:rsidP="008141C8" w:rsidRDefault="008141C8" w14:paraId="78F44301" w14:textId="77777777"/>
        </w:tc>
      </w:tr>
      <w:tr w:rsidR="008141C8" w:rsidTr="008141C8" w14:paraId="3437EC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141C8" w:rsidP="008141C8" w:rsidRDefault="008141C8" w14:paraId="29E1970D" w14:textId="4A698443">
            <w:pPr>
              <w:rPr>
                <w:b/>
              </w:rPr>
            </w:pPr>
            <w:r>
              <w:rPr>
                <w:b/>
              </w:rPr>
              <w:t xml:space="preserve">Nr. </w:t>
            </w:r>
            <w:r>
              <w:rPr>
                <w:b/>
              </w:rPr>
              <w:t xml:space="preserve"> 426</w:t>
            </w:r>
          </w:p>
        </w:tc>
        <w:tc>
          <w:tcPr>
            <w:tcW w:w="7654" w:type="dxa"/>
            <w:gridSpan w:val="2"/>
          </w:tcPr>
          <w:p w:rsidR="008141C8" w:rsidP="008141C8" w:rsidRDefault="008141C8" w14:paraId="4E6C8505" w14:textId="5342D92F">
            <w:pPr>
              <w:rPr>
                <w:b/>
              </w:rPr>
            </w:pPr>
            <w:r>
              <w:rPr>
                <w:b/>
              </w:rPr>
              <w:t xml:space="preserve">MOTIE VAN </w:t>
            </w:r>
            <w:r>
              <w:rPr>
                <w:b/>
              </w:rPr>
              <w:t>HET LID BAMENGA C.S.</w:t>
            </w:r>
          </w:p>
        </w:tc>
      </w:tr>
      <w:tr w:rsidR="008141C8" w:rsidTr="008141C8" w14:paraId="28D036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141C8" w:rsidP="008141C8" w:rsidRDefault="008141C8" w14:paraId="607CBD57" w14:textId="77777777"/>
        </w:tc>
        <w:tc>
          <w:tcPr>
            <w:tcW w:w="7654" w:type="dxa"/>
            <w:gridSpan w:val="2"/>
          </w:tcPr>
          <w:p w:rsidR="008141C8" w:rsidP="008141C8" w:rsidRDefault="008141C8" w14:paraId="2C7893F0" w14:textId="1A0F85CA">
            <w:r>
              <w:t>Voorgesteld 15 mei 2025</w:t>
            </w:r>
          </w:p>
        </w:tc>
      </w:tr>
      <w:tr w:rsidR="00997775" w:rsidTr="008141C8" w14:paraId="7D54F6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6BA5972" w14:textId="77777777"/>
        </w:tc>
        <w:tc>
          <w:tcPr>
            <w:tcW w:w="7654" w:type="dxa"/>
            <w:gridSpan w:val="2"/>
          </w:tcPr>
          <w:p w:rsidR="00997775" w:rsidRDefault="00997775" w14:paraId="46065E1A" w14:textId="77777777"/>
        </w:tc>
      </w:tr>
      <w:tr w:rsidR="00997775" w:rsidTr="008141C8" w14:paraId="00502C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F87D530" w14:textId="77777777"/>
        </w:tc>
        <w:tc>
          <w:tcPr>
            <w:tcW w:w="7654" w:type="dxa"/>
            <w:gridSpan w:val="2"/>
          </w:tcPr>
          <w:p w:rsidR="00997775" w:rsidRDefault="00997775" w14:paraId="590A6EF9" w14:textId="77777777">
            <w:r>
              <w:t>De Kamer,</w:t>
            </w:r>
          </w:p>
        </w:tc>
      </w:tr>
      <w:tr w:rsidR="00997775" w:rsidTr="008141C8" w14:paraId="46659D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ED3DFB0" w14:textId="77777777"/>
        </w:tc>
        <w:tc>
          <w:tcPr>
            <w:tcW w:w="7654" w:type="dxa"/>
            <w:gridSpan w:val="2"/>
          </w:tcPr>
          <w:p w:rsidR="00997775" w:rsidRDefault="00997775" w14:paraId="4139184A" w14:textId="77777777"/>
        </w:tc>
      </w:tr>
      <w:tr w:rsidR="00997775" w:rsidTr="008141C8" w14:paraId="692570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351A689" w14:textId="77777777"/>
        </w:tc>
        <w:tc>
          <w:tcPr>
            <w:tcW w:w="7654" w:type="dxa"/>
            <w:gridSpan w:val="2"/>
          </w:tcPr>
          <w:p w:rsidR="00997775" w:rsidRDefault="00997775" w14:paraId="2E6EBBC0" w14:textId="77777777">
            <w:r>
              <w:t>gehoord de beraadslaging,</w:t>
            </w:r>
          </w:p>
        </w:tc>
      </w:tr>
      <w:tr w:rsidR="00997775" w:rsidTr="008141C8" w14:paraId="24A1BA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C559CA5" w14:textId="77777777"/>
        </w:tc>
        <w:tc>
          <w:tcPr>
            <w:tcW w:w="7654" w:type="dxa"/>
            <w:gridSpan w:val="2"/>
          </w:tcPr>
          <w:p w:rsidR="00997775" w:rsidRDefault="00997775" w14:paraId="5B674A7E" w14:textId="77777777"/>
        </w:tc>
      </w:tr>
      <w:tr w:rsidR="00997775" w:rsidTr="008141C8" w14:paraId="1B2126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B896F44" w14:textId="77777777"/>
        </w:tc>
        <w:tc>
          <w:tcPr>
            <w:tcW w:w="7654" w:type="dxa"/>
            <w:gridSpan w:val="2"/>
          </w:tcPr>
          <w:p w:rsidRPr="008141C8" w:rsidR="008141C8" w:rsidP="008141C8" w:rsidRDefault="008141C8" w14:paraId="63928CB3" w14:textId="77777777">
            <w:r w:rsidRPr="008141C8">
              <w:t xml:space="preserve">constaterende dat de situatie bij de stortplaats in </w:t>
            </w:r>
            <w:proofErr w:type="spellStart"/>
            <w:r w:rsidRPr="008141C8">
              <w:t>Lagun</w:t>
            </w:r>
            <w:proofErr w:type="spellEnd"/>
            <w:r w:rsidRPr="008141C8">
              <w:t xml:space="preserve"> van het afvalwerkingsbedrijf </w:t>
            </w:r>
            <w:proofErr w:type="spellStart"/>
            <w:r w:rsidRPr="008141C8">
              <w:t>Selibon</w:t>
            </w:r>
            <w:proofErr w:type="spellEnd"/>
            <w:r w:rsidRPr="008141C8">
              <w:t xml:space="preserve"> op Bonaire een ernstige bedreiging vormt voor zowel de volksgezondheid van de omwonenden als voor de natuur op het eiland;</w:t>
            </w:r>
          </w:p>
          <w:p w:rsidR="008141C8" w:rsidP="008141C8" w:rsidRDefault="008141C8" w14:paraId="088DF9AE" w14:textId="77777777"/>
          <w:p w:rsidRPr="008141C8" w:rsidR="008141C8" w:rsidP="008141C8" w:rsidRDefault="008141C8" w14:paraId="082C8DF7" w14:textId="4692CB4C">
            <w:r w:rsidRPr="008141C8">
              <w:t>constaterende dat op alle andere eilanden in het Caribisch deel van het Koninkrijk ook afvalverwerkingsproblematiek heerst, met soortgelijke schadelijke gevolgen voor de omgeving;</w:t>
            </w:r>
          </w:p>
          <w:p w:rsidR="008141C8" w:rsidP="008141C8" w:rsidRDefault="008141C8" w14:paraId="09505C37" w14:textId="77777777"/>
          <w:p w:rsidRPr="008141C8" w:rsidR="008141C8" w:rsidP="008141C8" w:rsidRDefault="008141C8" w14:paraId="304EF587" w14:textId="49B03E3C">
            <w:r w:rsidRPr="008141C8">
              <w:t>overwegende dat voor de afvalwerking op Bonaire een structurele en duurzame oplossing nodig is om soortgelijke situaties in de toekomst te voorkomen;</w:t>
            </w:r>
          </w:p>
          <w:p w:rsidR="008141C8" w:rsidP="008141C8" w:rsidRDefault="008141C8" w14:paraId="57728CEE" w14:textId="77777777"/>
          <w:p w:rsidRPr="008141C8" w:rsidR="008141C8" w:rsidP="008141C8" w:rsidRDefault="008141C8" w14:paraId="602E09BE" w14:textId="6AEE6A57">
            <w:r w:rsidRPr="008141C8">
              <w:t>verzoekt de regering om op Bonaire zo veel mogelijk de regionale samenwerking met Aruba en Curaçao op het gebied van afvalverwerking te bevorderen en via deze weg een gezamenlijke circulaire economie op de eilanden te creëren, en om wat we leren van oplossingen van benedenwindse eilanden ook in te zetten voor bovenwindse eilanden die vergelijkbare problematiek hebben,</w:t>
            </w:r>
          </w:p>
          <w:p w:rsidR="008141C8" w:rsidP="008141C8" w:rsidRDefault="008141C8" w14:paraId="60931980" w14:textId="77777777"/>
          <w:p w:rsidRPr="008141C8" w:rsidR="008141C8" w:rsidP="008141C8" w:rsidRDefault="008141C8" w14:paraId="6138A5B9" w14:textId="60957414">
            <w:r w:rsidRPr="008141C8">
              <w:t>en gaat over tot de orde van de dag.</w:t>
            </w:r>
          </w:p>
          <w:p w:rsidR="008141C8" w:rsidP="008141C8" w:rsidRDefault="008141C8" w14:paraId="4E7DFAA2" w14:textId="77777777"/>
          <w:p w:rsidR="008141C8" w:rsidP="008141C8" w:rsidRDefault="008141C8" w14:paraId="22CF477B" w14:textId="77777777">
            <w:proofErr w:type="spellStart"/>
            <w:r w:rsidRPr="008141C8">
              <w:t>Bamenga</w:t>
            </w:r>
            <w:proofErr w:type="spellEnd"/>
          </w:p>
          <w:p w:rsidR="008141C8" w:rsidP="008141C8" w:rsidRDefault="008141C8" w14:paraId="687CDC7F" w14:textId="77777777">
            <w:r w:rsidRPr="008141C8">
              <w:t>White</w:t>
            </w:r>
          </w:p>
          <w:p w:rsidR="008141C8" w:rsidP="008141C8" w:rsidRDefault="008141C8" w14:paraId="0EF0ED15" w14:textId="77777777">
            <w:r w:rsidRPr="008141C8">
              <w:t>Aukje de Vries</w:t>
            </w:r>
          </w:p>
          <w:p w:rsidR="008141C8" w:rsidP="008141C8" w:rsidRDefault="008141C8" w14:paraId="4DB43C1F" w14:textId="77777777">
            <w:r w:rsidRPr="008141C8">
              <w:t xml:space="preserve">Ceder </w:t>
            </w:r>
          </w:p>
          <w:p w:rsidR="00997775" w:rsidP="008141C8" w:rsidRDefault="008141C8" w14:paraId="127E8781" w14:textId="540C0173">
            <w:proofErr w:type="spellStart"/>
            <w:r>
              <w:t>B</w:t>
            </w:r>
            <w:r w:rsidRPr="008141C8">
              <w:t>ruyning</w:t>
            </w:r>
            <w:proofErr w:type="spellEnd"/>
          </w:p>
        </w:tc>
      </w:tr>
    </w:tbl>
    <w:p w:rsidR="00997775" w:rsidRDefault="00997775" w14:paraId="61DB20A7"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A3C8D" w14:textId="77777777" w:rsidR="008141C8" w:rsidRDefault="008141C8">
      <w:pPr>
        <w:spacing w:line="20" w:lineRule="exact"/>
      </w:pPr>
    </w:p>
  </w:endnote>
  <w:endnote w:type="continuationSeparator" w:id="0">
    <w:p w14:paraId="30F919C4" w14:textId="77777777" w:rsidR="008141C8" w:rsidRDefault="008141C8">
      <w:pPr>
        <w:pStyle w:val="Amendement"/>
      </w:pPr>
      <w:r>
        <w:rPr>
          <w:b w:val="0"/>
        </w:rPr>
        <w:t xml:space="preserve"> </w:t>
      </w:r>
    </w:p>
  </w:endnote>
  <w:endnote w:type="continuationNotice" w:id="1">
    <w:p w14:paraId="3C023A6A" w14:textId="77777777" w:rsidR="008141C8" w:rsidRDefault="008141C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50906" w14:textId="77777777" w:rsidR="008141C8" w:rsidRDefault="008141C8">
      <w:pPr>
        <w:pStyle w:val="Amendement"/>
      </w:pPr>
      <w:r>
        <w:rPr>
          <w:b w:val="0"/>
        </w:rPr>
        <w:separator/>
      </w:r>
    </w:p>
  </w:footnote>
  <w:footnote w:type="continuationSeparator" w:id="0">
    <w:p w14:paraId="092CB43A" w14:textId="77777777" w:rsidR="008141C8" w:rsidRDefault="008141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1C8"/>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141C8"/>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5172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3DDB8F"/>
  <w15:docId w15:val="{92D7FE1B-C5DA-4290-9F88-BBC59B9FA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179</ap:Words>
  <ap:Characters>1055</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2025-05-16T07:56:00.0000000Z</dcterms:created>
  <dcterms:modified xsi:type="dcterms:W3CDTF">2025-05-16T08:02:00.0000000Z</dcterms:modified>
  <dc:description>------------------------</dc:description>
  <dc:subject/>
  <keywords/>
  <version/>
  <category/>
</coreProperties>
</file>