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367D1E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00B4C5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7C30C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421D3E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0EB763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8433DC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CBDF53" w14:textId="77777777"/>
        </w:tc>
      </w:tr>
      <w:tr w:rsidR="00997775" w14:paraId="582F8E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A5F832" w14:textId="77777777"/>
        </w:tc>
      </w:tr>
      <w:tr w:rsidR="00997775" w14:paraId="164E8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7A938D" w14:textId="77777777"/>
        </w:tc>
        <w:tc>
          <w:tcPr>
            <w:tcW w:w="7654" w:type="dxa"/>
            <w:gridSpan w:val="2"/>
          </w:tcPr>
          <w:p w:rsidR="00997775" w:rsidRDefault="00997775" w14:paraId="007B53E8" w14:textId="77777777"/>
        </w:tc>
      </w:tr>
      <w:tr w:rsidR="00997775" w14:paraId="107E09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C1FCE" w14:paraId="5E0E2E1A" w14:textId="3B3CE98E">
            <w:pPr>
              <w:rPr>
                <w:b/>
              </w:rPr>
            </w:pPr>
            <w:r>
              <w:rPr>
                <w:b/>
              </w:rPr>
              <w:t>36 639</w:t>
            </w:r>
          </w:p>
        </w:tc>
        <w:tc>
          <w:tcPr>
            <w:tcW w:w="7654" w:type="dxa"/>
            <w:gridSpan w:val="2"/>
          </w:tcPr>
          <w:p w:rsidRPr="00FC1FCE" w:rsidR="00997775" w:rsidP="00A07C71" w:rsidRDefault="00FC1FCE" w14:paraId="610B7B17" w14:textId="2F44F759">
            <w:pPr>
              <w:rPr>
                <w:b/>
                <w:bCs/>
                <w:szCs w:val="24"/>
              </w:rPr>
            </w:pPr>
            <w:r w:rsidRPr="00FC1FCE">
              <w:rPr>
                <w:b/>
                <w:bCs/>
                <w:szCs w:val="24"/>
              </w:rPr>
              <w:t xml:space="preserve">Wijziging van diverse wetten in verband met het invoeren van het </w:t>
            </w:r>
            <w:proofErr w:type="spellStart"/>
            <w:r w:rsidRPr="00FC1FCE">
              <w:rPr>
                <w:b/>
                <w:bCs/>
                <w:szCs w:val="24"/>
              </w:rPr>
              <w:t>burgerservicenummer</w:t>
            </w:r>
            <w:proofErr w:type="spellEnd"/>
            <w:r w:rsidRPr="00FC1FCE">
              <w:rPr>
                <w:b/>
                <w:bCs/>
                <w:szCs w:val="24"/>
              </w:rPr>
              <w:t xml:space="preserve"> en de voorzieningen van de digitale overheid in de openbare lichamen Bonaire, Sint Eustatius en Saba (Wet invoering BSN en voorzieningen digitale overheid BES)</w:t>
            </w:r>
          </w:p>
        </w:tc>
      </w:tr>
      <w:tr w:rsidR="00997775" w14:paraId="5FD6C9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3406A7" w14:textId="77777777"/>
        </w:tc>
        <w:tc>
          <w:tcPr>
            <w:tcW w:w="7654" w:type="dxa"/>
            <w:gridSpan w:val="2"/>
          </w:tcPr>
          <w:p w:rsidR="00997775" w:rsidRDefault="00997775" w14:paraId="3CF00AB0" w14:textId="77777777"/>
        </w:tc>
      </w:tr>
      <w:tr w:rsidR="00997775" w14:paraId="655B8D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FCD285" w14:textId="77777777"/>
        </w:tc>
        <w:tc>
          <w:tcPr>
            <w:tcW w:w="7654" w:type="dxa"/>
            <w:gridSpan w:val="2"/>
          </w:tcPr>
          <w:p w:rsidR="00997775" w:rsidRDefault="00997775" w14:paraId="772519CC" w14:textId="77777777"/>
        </w:tc>
      </w:tr>
      <w:tr w:rsidR="00997775" w14:paraId="0CFC08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3D8722" w14:textId="4CBD1DA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C1FCE">
              <w:rPr>
                <w:b/>
              </w:rPr>
              <w:t>12</w:t>
            </w:r>
          </w:p>
        </w:tc>
        <w:tc>
          <w:tcPr>
            <w:tcW w:w="7654" w:type="dxa"/>
            <w:gridSpan w:val="2"/>
          </w:tcPr>
          <w:p w:rsidR="00997775" w:rsidRDefault="00997775" w14:paraId="4775CB10" w14:textId="7B29D30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C1FCE">
              <w:rPr>
                <w:b/>
              </w:rPr>
              <w:t>HET LID WHITE C.S.</w:t>
            </w:r>
          </w:p>
        </w:tc>
      </w:tr>
      <w:tr w:rsidR="00997775" w14:paraId="74D3E8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F1CC7E" w14:textId="77777777"/>
        </w:tc>
        <w:tc>
          <w:tcPr>
            <w:tcW w:w="7654" w:type="dxa"/>
            <w:gridSpan w:val="2"/>
          </w:tcPr>
          <w:p w:rsidR="00997775" w:rsidP="00280D6A" w:rsidRDefault="00997775" w14:paraId="463EDDE8" w14:textId="4D69084D">
            <w:r>
              <w:t>Voorgesteld</w:t>
            </w:r>
            <w:r w:rsidR="00280D6A">
              <w:t xml:space="preserve"> </w:t>
            </w:r>
            <w:r w:rsidR="00FC1FCE">
              <w:t>15 mei 2025</w:t>
            </w:r>
          </w:p>
        </w:tc>
      </w:tr>
      <w:tr w:rsidR="00997775" w14:paraId="694C0B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987EF7" w14:textId="77777777"/>
        </w:tc>
        <w:tc>
          <w:tcPr>
            <w:tcW w:w="7654" w:type="dxa"/>
            <w:gridSpan w:val="2"/>
          </w:tcPr>
          <w:p w:rsidR="00997775" w:rsidRDefault="00997775" w14:paraId="754B6AC5" w14:textId="77777777"/>
        </w:tc>
      </w:tr>
      <w:tr w:rsidR="00997775" w14:paraId="734298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6B46ED" w14:textId="77777777"/>
        </w:tc>
        <w:tc>
          <w:tcPr>
            <w:tcW w:w="7654" w:type="dxa"/>
            <w:gridSpan w:val="2"/>
          </w:tcPr>
          <w:p w:rsidR="00997775" w:rsidRDefault="00997775" w14:paraId="1F8CAFD7" w14:textId="77777777">
            <w:r>
              <w:t>De Kamer,</w:t>
            </w:r>
          </w:p>
        </w:tc>
      </w:tr>
      <w:tr w:rsidR="00997775" w14:paraId="48BEA2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BBF50" w14:textId="77777777"/>
        </w:tc>
        <w:tc>
          <w:tcPr>
            <w:tcW w:w="7654" w:type="dxa"/>
            <w:gridSpan w:val="2"/>
          </w:tcPr>
          <w:p w:rsidR="00997775" w:rsidRDefault="00997775" w14:paraId="75473B66" w14:textId="77777777"/>
        </w:tc>
      </w:tr>
      <w:tr w:rsidR="00997775" w14:paraId="41442C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59D435" w14:textId="77777777"/>
        </w:tc>
        <w:tc>
          <w:tcPr>
            <w:tcW w:w="7654" w:type="dxa"/>
            <w:gridSpan w:val="2"/>
          </w:tcPr>
          <w:p w:rsidR="00997775" w:rsidRDefault="00997775" w14:paraId="152ED8E9" w14:textId="77777777">
            <w:r>
              <w:t>gehoord de beraadslaging,</w:t>
            </w:r>
          </w:p>
        </w:tc>
      </w:tr>
      <w:tr w:rsidR="00997775" w14:paraId="542C3E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6A0E64" w14:textId="77777777"/>
        </w:tc>
        <w:tc>
          <w:tcPr>
            <w:tcW w:w="7654" w:type="dxa"/>
            <w:gridSpan w:val="2"/>
          </w:tcPr>
          <w:p w:rsidR="00997775" w:rsidRDefault="00997775" w14:paraId="52B711A1" w14:textId="77777777"/>
        </w:tc>
      </w:tr>
      <w:tr w:rsidR="00997775" w14:paraId="59015F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6E6AD7" w14:textId="77777777"/>
        </w:tc>
        <w:tc>
          <w:tcPr>
            <w:tcW w:w="7654" w:type="dxa"/>
            <w:gridSpan w:val="2"/>
          </w:tcPr>
          <w:p w:rsidRPr="00FC1FCE" w:rsidR="00FC1FCE" w:rsidP="00FC1FCE" w:rsidRDefault="00FC1FCE" w14:paraId="757F50A9" w14:textId="77777777">
            <w:r w:rsidRPr="00FC1FCE">
              <w:t xml:space="preserve">overwegende dat brede adoptie van het </w:t>
            </w:r>
            <w:proofErr w:type="spellStart"/>
            <w:r w:rsidRPr="00FC1FCE">
              <w:t>burgerservicenummer</w:t>
            </w:r>
            <w:proofErr w:type="spellEnd"/>
            <w:r w:rsidRPr="00FC1FCE">
              <w:t xml:space="preserve"> (</w:t>
            </w:r>
            <w:proofErr w:type="spellStart"/>
            <w:r w:rsidRPr="00FC1FCE">
              <w:t>bsn</w:t>
            </w:r>
            <w:proofErr w:type="spellEnd"/>
            <w:r w:rsidRPr="00FC1FCE">
              <w:t>) bijdraagt aan de kwaliteit en betrouwbaarheid van de (digitale) dienstverlening op Bonaire, Sint-Eustatius en Saba;</w:t>
            </w:r>
          </w:p>
          <w:p w:rsidR="00FC1FCE" w:rsidP="00FC1FCE" w:rsidRDefault="00FC1FCE" w14:paraId="1741F8FE" w14:textId="77777777"/>
          <w:p w:rsidRPr="00FC1FCE" w:rsidR="00FC1FCE" w:rsidP="00FC1FCE" w:rsidRDefault="00FC1FCE" w14:paraId="30465344" w14:textId="0E92227E">
            <w:r w:rsidRPr="00FC1FCE">
              <w:t xml:space="preserve">constaterende dat de Wet invoering BSN en voorzieningen digitale overheid BES dit doel beoogt, maar niet voorziet in een grondslag voor verwerking van het </w:t>
            </w:r>
            <w:proofErr w:type="spellStart"/>
            <w:r w:rsidRPr="00FC1FCE">
              <w:t>bsn</w:t>
            </w:r>
            <w:proofErr w:type="spellEnd"/>
            <w:r w:rsidRPr="00FC1FCE">
              <w:t xml:space="preserve"> in essentiële sectoren die niet onder de overheid vallen, zoals in de zorg en in het onderwijs;</w:t>
            </w:r>
          </w:p>
          <w:p w:rsidR="00FC1FCE" w:rsidP="00FC1FCE" w:rsidRDefault="00FC1FCE" w14:paraId="06BD6BEA" w14:textId="77777777"/>
          <w:p w:rsidRPr="00FC1FCE" w:rsidR="00FC1FCE" w:rsidP="00FC1FCE" w:rsidRDefault="00FC1FCE" w14:paraId="14F51286" w14:textId="58F9EB1C">
            <w:r w:rsidRPr="00FC1FCE">
              <w:t>constaterende dat er reeds wordt geanalyseerd hoe de grondslag voor verwerking in de zorg juridisch kan worden gerealiseerd;</w:t>
            </w:r>
          </w:p>
          <w:p w:rsidR="00FC1FCE" w:rsidP="00FC1FCE" w:rsidRDefault="00FC1FCE" w14:paraId="5070F993" w14:textId="77777777"/>
          <w:p w:rsidR="00FC1FCE" w:rsidP="00FC1FCE" w:rsidRDefault="00FC1FCE" w14:paraId="0A18BFEC" w14:textId="72876D17">
            <w:r w:rsidRPr="00FC1FCE">
              <w:t xml:space="preserve">verzoekt de regering om zo snel mogelijk te komen tot een juridische </w:t>
            </w:r>
          </w:p>
          <w:p w:rsidRPr="00FC1FCE" w:rsidR="00FC1FCE" w:rsidP="00FC1FCE" w:rsidRDefault="00FC1FCE" w14:paraId="18D468B6" w14:textId="2BE1A236">
            <w:r w:rsidRPr="00FC1FCE">
              <w:t xml:space="preserve">grondslag voor verwerking van het </w:t>
            </w:r>
            <w:proofErr w:type="spellStart"/>
            <w:r w:rsidRPr="00FC1FCE">
              <w:t>bsn</w:t>
            </w:r>
            <w:proofErr w:type="spellEnd"/>
            <w:r w:rsidRPr="00FC1FCE">
              <w:t xml:space="preserve"> door zorginstellingen in Caribisch Nederland, en de nodige wetswijzigingen uit te voeren indien er geen onoverbrugbare obstakels worden geconstateerd in de lopende analyse;</w:t>
            </w:r>
          </w:p>
          <w:p w:rsidR="00FC1FCE" w:rsidP="00FC1FCE" w:rsidRDefault="00FC1FCE" w14:paraId="3627AF2A" w14:textId="77777777"/>
          <w:p w:rsidR="00FC1FCE" w:rsidP="00FC1FCE" w:rsidRDefault="00FC1FCE" w14:paraId="7CCFCD42" w14:textId="4B02669F">
            <w:r w:rsidRPr="00FC1FCE">
              <w:t xml:space="preserve">verzoekt de regering bovendien om soortgelijke analyses uit te voeren voor </w:t>
            </w:r>
          </w:p>
          <w:p w:rsidRPr="00FC1FCE" w:rsidR="00FC1FCE" w:rsidP="00FC1FCE" w:rsidRDefault="00FC1FCE" w14:paraId="27C1D347" w14:textId="19235DBD">
            <w:r w:rsidRPr="00FC1FCE">
              <w:t xml:space="preserve">andere essentiële sectoren, zoals het onderwijs, die in Europees Nederland ook bevoegd zijn om het </w:t>
            </w:r>
            <w:proofErr w:type="spellStart"/>
            <w:r w:rsidRPr="00FC1FCE">
              <w:t>bsn</w:t>
            </w:r>
            <w:proofErr w:type="spellEnd"/>
            <w:r w:rsidRPr="00FC1FCE">
              <w:t xml:space="preserve"> te verwerken in hun dienstverlening, en hiertoe eveneens grondslagen te ontwikkelen,</w:t>
            </w:r>
          </w:p>
          <w:p w:rsidR="00FC1FCE" w:rsidP="00FC1FCE" w:rsidRDefault="00FC1FCE" w14:paraId="28C4E0F1" w14:textId="77777777"/>
          <w:p w:rsidRPr="00FC1FCE" w:rsidR="00FC1FCE" w:rsidP="00FC1FCE" w:rsidRDefault="00FC1FCE" w14:paraId="51D3175E" w14:textId="2B77AA16">
            <w:r w:rsidRPr="00FC1FCE">
              <w:t>en gaat over tot de orde van de dag.</w:t>
            </w:r>
          </w:p>
          <w:p w:rsidR="00FC1FCE" w:rsidP="00FC1FCE" w:rsidRDefault="00FC1FCE" w14:paraId="3733C62C" w14:textId="77777777"/>
          <w:p w:rsidR="00FC1FCE" w:rsidP="00FC1FCE" w:rsidRDefault="00FC1FCE" w14:paraId="037FC7F5" w14:textId="77777777">
            <w:r w:rsidRPr="00FC1FCE">
              <w:t>White</w:t>
            </w:r>
          </w:p>
          <w:p w:rsidR="00FC1FCE" w:rsidP="00FC1FCE" w:rsidRDefault="00FC1FCE" w14:paraId="63219AF2" w14:textId="77777777">
            <w:proofErr w:type="spellStart"/>
            <w:r w:rsidRPr="00FC1FCE">
              <w:t>Bruyning</w:t>
            </w:r>
            <w:proofErr w:type="spellEnd"/>
          </w:p>
          <w:p w:rsidR="00FC1FCE" w:rsidP="00FC1FCE" w:rsidRDefault="00FC1FCE" w14:paraId="1D03BAD3" w14:textId="77777777">
            <w:proofErr w:type="spellStart"/>
            <w:r w:rsidRPr="00FC1FCE">
              <w:t>Bamenga</w:t>
            </w:r>
            <w:proofErr w:type="spellEnd"/>
            <w:r w:rsidRPr="00FC1FCE">
              <w:t xml:space="preserve"> </w:t>
            </w:r>
          </w:p>
          <w:p w:rsidR="00997775" w:rsidP="00FC1FCE" w:rsidRDefault="00FC1FCE" w14:paraId="67057FB6" w14:textId="3323003A">
            <w:r w:rsidRPr="00FC1FCE">
              <w:t>Ceder</w:t>
            </w:r>
          </w:p>
        </w:tc>
      </w:tr>
    </w:tbl>
    <w:p w:rsidR="00997775" w:rsidRDefault="00997775" w14:paraId="24B9B16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F5E62" w14:textId="77777777" w:rsidR="00FC1FCE" w:rsidRDefault="00FC1FCE">
      <w:pPr>
        <w:spacing w:line="20" w:lineRule="exact"/>
      </w:pPr>
    </w:p>
  </w:endnote>
  <w:endnote w:type="continuationSeparator" w:id="0">
    <w:p w14:paraId="605EB61F" w14:textId="77777777" w:rsidR="00FC1FCE" w:rsidRDefault="00FC1FC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3C9ADE" w14:textId="77777777" w:rsidR="00FC1FCE" w:rsidRDefault="00FC1FC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54FA4" w14:textId="77777777" w:rsidR="00FC1FCE" w:rsidRDefault="00FC1FC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86A882E" w14:textId="77777777" w:rsidR="00FC1FCE" w:rsidRDefault="00F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C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C1FC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32D06"/>
  <w15:docId w15:val="{D767F5E7-E387-4B89-9E2F-3FAA4D5D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249</ap:Words>
  <ap:Characters>1370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2025-05-16T08:11:00.0000000Z</dcterms:created>
  <dcterms:modified xsi:type="dcterms:W3CDTF">2025-05-16T08:14:00.0000000Z</dcterms:modified>
  <dc:description>------------------------</dc:description>
  <dc:subject/>
  <keywords/>
  <version/>
  <category/>
</coreProperties>
</file>