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F6FF6" w:rsidR="005E4771" w:rsidP="005E4771" w:rsidRDefault="006471D5" w14:paraId="2EC98835" w14:textId="44D598F1">
      <w:pPr>
        <w:spacing w:before="480" w:after="0" w:line="240" w:lineRule="exact"/>
        <w:rPr>
          <w:szCs w:val="18"/>
        </w:rPr>
      </w:pPr>
      <w:r>
        <w:rPr>
          <w:szCs w:val="18"/>
        </w:rPr>
        <w:t>B</w:t>
      </w:r>
      <w:r w:rsidRPr="006F6FF6">
        <w:rPr>
          <w:szCs w:val="18"/>
        </w:rPr>
        <w:t xml:space="preserve">esluit van </w:t>
      </w:r>
      <w:r w:rsidRPr="006F6FF6" w:rsidR="002E5EC1">
        <w:rPr>
          <w:szCs w:val="18"/>
        </w:rPr>
        <w:br/>
      </w:r>
      <w:r w:rsidRPr="006F6FF6" w:rsidR="002E5EC1">
        <w:rPr>
          <w:szCs w:val="18"/>
        </w:rPr>
        <w:br/>
      </w:r>
      <w:r w:rsidRPr="006F6FF6">
        <w:rPr>
          <w:szCs w:val="18"/>
        </w:rPr>
        <w:t>houdende</w:t>
      </w:r>
      <w:r w:rsidRPr="006D7622" w:rsidR="006D7622">
        <w:t xml:space="preserve"> wijziging van het Besluit publieke gezondheid in verband met het stellen van regels omtrent integraal suïcidepreventiebeleid</w:t>
      </w:r>
      <w:r w:rsidR="00D35280">
        <w:t xml:space="preserve"> [</w:t>
      </w:r>
      <w:proofErr w:type="spellStart"/>
      <w:r w:rsidR="00D35280">
        <w:t>KetenID</w:t>
      </w:r>
      <w:proofErr w:type="spellEnd"/>
      <w:r w:rsidR="00D35280">
        <w:t xml:space="preserve"> WGK0</w:t>
      </w:r>
      <w:r w:rsidRPr="00D35280" w:rsidR="00D35280">
        <w:t>26767</w:t>
      </w:r>
      <w:r w:rsidR="00D35280">
        <w:t>]</w:t>
      </w:r>
    </w:p>
    <w:p w:rsidRPr="006F6FF6" w:rsidR="005E4771" w:rsidP="005E4771" w:rsidRDefault="005E4771" w14:paraId="047B2B4E" w14:textId="77777777">
      <w:pPr>
        <w:spacing w:after="0" w:line="240" w:lineRule="exact"/>
        <w:rPr>
          <w:szCs w:val="18"/>
        </w:rPr>
      </w:pPr>
    </w:p>
    <w:p w:rsidRPr="006F6FF6" w:rsidR="005E4771" w:rsidP="005E4771" w:rsidRDefault="005E4771" w14:paraId="0438FED8" w14:textId="77777777">
      <w:pPr>
        <w:spacing w:after="0" w:line="240" w:lineRule="exact"/>
        <w:rPr>
          <w:szCs w:val="18"/>
        </w:rPr>
      </w:pPr>
    </w:p>
    <w:p w:rsidRPr="006F6FF6" w:rsidR="005E4771" w:rsidP="005E4771" w:rsidRDefault="005E4771" w14:paraId="19955E17" w14:textId="77777777">
      <w:pPr>
        <w:spacing w:after="0" w:line="240" w:lineRule="exact"/>
        <w:rPr>
          <w:szCs w:val="18"/>
        </w:rPr>
      </w:pPr>
    </w:p>
    <w:p w:rsidRPr="006F6FF6" w:rsidR="005E4771" w:rsidP="005E4771" w:rsidRDefault="005E4771" w14:paraId="124765FC" w14:textId="77777777">
      <w:pPr>
        <w:spacing w:after="0" w:line="240" w:lineRule="exact"/>
        <w:rPr>
          <w:szCs w:val="18"/>
        </w:rPr>
      </w:pPr>
    </w:p>
    <w:p w:rsidRPr="006F6FF6" w:rsidR="005E4771" w:rsidP="005E4771" w:rsidRDefault="005E4771" w14:paraId="58202EEA" w14:textId="77777777">
      <w:pPr>
        <w:spacing w:after="0" w:line="260" w:lineRule="exact"/>
        <w:rPr>
          <w:szCs w:val="18"/>
        </w:rPr>
      </w:pPr>
    </w:p>
    <w:p w:rsidR="00186E3D" w:rsidP="00186E3D" w:rsidRDefault="006471D5" w14:paraId="47C6D865" w14:textId="77777777">
      <w:pPr>
        <w:spacing w:after="0"/>
        <w:rPr>
          <w:szCs w:val="18"/>
        </w:rPr>
      </w:pPr>
      <w:r w:rsidRPr="004D20D6">
        <w:rPr>
          <w:szCs w:val="18"/>
        </w:rPr>
        <w:t xml:space="preserve">Op de voordracht van </w:t>
      </w:r>
      <w:r w:rsidR="00174F64">
        <w:fldChar w:fldCharType="begin"/>
      </w:r>
      <w:r w:rsidR="00174F64">
        <w:instrText xml:space="preserve"> IF "staatssecretaris Jeugd, Preventie en Sport"="</w:instrText>
      </w:r>
      <w:r w:rsidRPr="00651763" w:rsidR="00174F64">
        <w:instrText>minister van Volksgezondheid, Welzijn en Sport</w:instrText>
      </w:r>
      <w:r w:rsidR="00174F64">
        <w:instrText>" "Onze</w:instrText>
      </w:r>
      <w:r w:rsidR="00174F64">
        <w:rPr>
          <w:i/>
          <w:iCs/>
        </w:rPr>
        <w:instrText>"</w:instrText>
      </w:r>
      <w:r w:rsidR="00174F64">
        <w:instrText xml:space="preserve"> </w:instrText>
      </w:r>
      <w:r w:rsidR="00174F64">
        <w:fldChar w:fldCharType="begin"/>
      </w:r>
      <w:r w:rsidR="00174F64">
        <w:instrText xml:space="preserve"> IF "staatssecretaris Jeugd, Preventie en Sport"="</w:instrText>
      </w:r>
      <w:r w:rsidRPr="00A56218" w:rsidR="00A56218">
        <w:instrText>staatssecretaris Langdurige en Maatschappelijke Zorg</w:instrText>
      </w:r>
      <w:r w:rsidR="00174F64">
        <w:instrText>" "</w:instrText>
      </w:r>
      <w:r w:rsidR="00A56218">
        <w:instrText>de</w:instrText>
      </w:r>
      <w:r w:rsidR="00174F64">
        <w:instrText xml:space="preserve">" </w:instrText>
      </w:r>
      <w:r w:rsidR="00174F64">
        <w:fldChar w:fldCharType="begin"/>
      </w:r>
      <w:r w:rsidR="00174F64">
        <w:instrText xml:space="preserve"> IF "staatssecretaris Jeugd, Preventie en Sport"="</w:instrText>
      </w:r>
      <w:r w:rsidRPr="00A56218" w:rsidR="00A56218">
        <w:instrText>staatssecretaris Jeugd, Preventie en Sport</w:instrText>
      </w:r>
      <w:r w:rsidR="00174F64">
        <w:instrText xml:space="preserve">" "de" </w:instrText>
      </w:r>
      <w:r w:rsidR="00174F64">
        <w:fldChar w:fldCharType="separate"/>
      </w:r>
      <w:r w:rsidR="00174F64">
        <w:instrText>de</w:instrText>
      </w:r>
      <w:r w:rsidR="00174F64">
        <w:fldChar w:fldCharType="end"/>
      </w:r>
      <w:r w:rsidR="00174F64">
        <w:fldChar w:fldCharType="separate"/>
      </w:r>
      <w:r w:rsidR="00174F64">
        <w:instrText>de</w:instrText>
      </w:r>
      <w:r w:rsidR="00174F64">
        <w:fldChar w:fldCharType="end"/>
      </w:r>
      <w:r w:rsidR="00174F64">
        <w:fldChar w:fldCharType="separate"/>
      </w:r>
      <w:r w:rsidR="00174F64">
        <w:t>de</w:t>
      </w:r>
      <w:r w:rsidR="00174F64">
        <w:fldChar w:fldCharType="end"/>
      </w:r>
      <w:r w:rsidR="00A56218">
        <w:t xml:space="preserve"> </w:t>
      </w:r>
      <w:r w:rsidR="006D7622">
        <w:t>S</w:t>
      </w:r>
      <w:r w:rsidR="00A56218">
        <w:t xml:space="preserve">taatssecretaris </w:t>
      </w:r>
      <w:r w:rsidR="006D7622">
        <w:t>van Volksgezondheid, Welzijn</w:t>
      </w:r>
      <w:r w:rsidR="00A56218">
        <w:t xml:space="preserve"> en Sport</w:t>
      </w:r>
      <w:r w:rsidR="006D7622">
        <w:t xml:space="preserve">, </w:t>
      </w:r>
      <w:r w:rsidRPr="004D20D6">
        <w:rPr>
          <w:szCs w:val="18"/>
        </w:rPr>
        <w:t xml:space="preserve">van </w:t>
      </w:r>
    </w:p>
    <w:p w:rsidRPr="00174F64" w:rsidR="005639F0" w:rsidP="00186E3D" w:rsidRDefault="00186E3D" w14:paraId="65B4B3F4" w14:textId="62BC85F8">
      <w:pPr>
        <w:spacing w:after="0"/>
      </w:pPr>
      <w:r>
        <w:rPr>
          <w:szCs w:val="18"/>
        </w:rPr>
        <w:t xml:space="preserve">                                , </w:t>
      </w:r>
      <w:r w:rsidRPr="004D20D6">
        <w:rPr>
          <w:szCs w:val="18"/>
        </w:rPr>
        <w:t>kenmerk</w:t>
      </w:r>
      <w:r>
        <w:rPr>
          <w:szCs w:val="18"/>
        </w:rPr>
        <w:t xml:space="preserve">                                     </w:t>
      </w:r>
      <w:r w:rsidR="006D7622">
        <w:rPr>
          <w:i/>
          <w:szCs w:val="18"/>
        </w:rPr>
        <w:t>)</w:t>
      </w:r>
      <w:r w:rsidRPr="004D20D6">
        <w:rPr>
          <w:szCs w:val="18"/>
        </w:rPr>
        <w:t>;</w:t>
      </w:r>
    </w:p>
    <w:p w:rsidRPr="006F6FF6" w:rsidR="005E4771" w:rsidP="005E4771" w:rsidRDefault="005E4771" w14:paraId="60687586" w14:textId="77777777">
      <w:pPr>
        <w:pStyle w:val="Huisstijl-Tekstontwerp"/>
        <w:sectPr w:rsidRPr="006F6FF6" w:rsidR="005E4771" w:rsidSect="0091797F">
          <w:headerReference w:type="first" r:id="rId7"/>
          <w:pgSz w:w="11906" w:h="16838"/>
          <w:pgMar w:top="4933" w:right="1758" w:bottom="1361" w:left="2041" w:header="709" w:footer="709" w:gutter="0"/>
          <w:cols w:space="708"/>
          <w:titlePg/>
          <w:docGrid w:linePitch="360"/>
        </w:sectPr>
      </w:pPr>
    </w:p>
    <w:p w:rsidRPr="006F6FF6" w:rsidR="005E4771" w:rsidP="005E4771" w:rsidRDefault="006471D5" w14:paraId="783CCB8A" w14:textId="4D727E33">
      <w:pPr>
        <w:pStyle w:val="Huisstijl-Tekstontwerp"/>
      </w:pPr>
      <w:r w:rsidRPr="006F6FF6">
        <w:t xml:space="preserve">Gelet op </w:t>
      </w:r>
      <w:r w:rsidRPr="006D7622" w:rsidR="006D7622">
        <w:t>artikel 12b, derde lid, van de Wet publieke gezondheid</w:t>
      </w:r>
      <w:r w:rsidRPr="006F6FF6">
        <w:t>;</w:t>
      </w:r>
    </w:p>
    <w:p w:rsidRPr="006F6FF6" w:rsidR="005E4771" w:rsidP="005E4771" w:rsidRDefault="005E4771" w14:paraId="4F5975F4" w14:textId="77777777">
      <w:pPr>
        <w:pStyle w:val="Huisstijl-Tekstontwerp"/>
      </w:pPr>
    </w:p>
    <w:p w:rsidRPr="006F6FF6" w:rsidR="005E4771" w:rsidP="005E4771" w:rsidRDefault="006471D5" w14:paraId="360EDF31" w14:textId="766C1C7F">
      <w:pPr>
        <w:pStyle w:val="Huisstijl-Tekstontwerp"/>
      </w:pPr>
      <w:r w:rsidRPr="006F6FF6">
        <w:t xml:space="preserve">De </w:t>
      </w:r>
      <w:r w:rsidRPr="006F6FF6">
        <w:t>Afdeling advisering van de Raad van State gehoord (</w:t>
      </w:r>
      <w:r w:rsidRPr="000914BA" w:rsidR="006D7622">
        <w:rPr>
          <w:color w:val="000000"/>
          <w:lang w:eastAsia="nl-NL"/>
        </w:rPr>
        <w:t xml:space="preserve">advies van </w:t>
      </w:r>
      <w:r w:rsidR="00186E3D">
        <w:rPr>
          <w:color w:val="000000"/>
          <w:lang w:eastAsia="nl-NL"/>
        </w:rPr>
        <w:t xml:space="preserve">                              </w:t>
      </w:r>
      <w:r w:rsidRPr="000914BA" w:rsidR="006D7622">
        <w:rPr>
          <w:color w:val="000000"/>
          <w:lang w:eastAsia="nl-NL"/>
        </w:rPr>
        <w:t>, no. </w:t>
      </w:r>
      <w:r w:rsidR="00186E3D">
        <w:rPr>
          <w:color w:val="000000"/>
          <w:lang w:eastAsia="nl-NL"/>
        </w:rPr>
        <w:t xml:space="preserve">                            </w:t>
      </w:r>
      <w:r w:rsidRPr="006F6FF6">
        <w:t>;</w:t>
      </w:r>
    </w:p>
    <w:p w:rsidRPr="006F6FF6" w:rsidR="005E4771" w:rsidP="005E4771" w:rsidRDefault="005E4771" w14:paraId="73953490" w14:textId="77777777">
      <w:pPr>
        <w:pStyle w:val="Huisstijl-Tekstontwerp"/>
      </w:pPr>
    </w:p>
    <w:p w:rsidRPr="006F6FF6" w:rsidR="005E4771" w:rsidP="005E4771" w:rsidRDefault="006471D5" w14:paraId="3E0E6961" w14:textId="1CDA5BA2">
      <w:pPr>
        <w:pStyle w:val="Huisstijl-Tekstontwerp"/>
      </w:pPr>
      <w:r>
        <w:t>Gezien het nader rapport van</w:t>
      </w:r>
      <w:r w:rsidRPr="006F6FF6">
        <w:t xml:space="preserve"> </w:t>
      </w:r>
      <w:r w:rsidR="0088657F">
        <w:fldChar w:fldCharType="begin"/>
      </w:r>
      <w:r w:rsidR="0088657F">
        <w:instrText xml:space="preserve"> IF "staatssecretaris Jeugd, Preventie en Sport"="</w:instrText>
      </w:r>
      <w:r w:rsidRPr="00651763" w:rsidR="0088657F">
        <w:instrText>minister van Volksgezondheid, Welzijn en Sport</w:instrText>
      </w:r>
      <w:r w:rsidR="0088657F">
        <w:instrText>" "Onze</w:instrText>
      </w:r>
      <w:r w:rsidR="0088657F">
        <w:rPr>
          <w:i/>
          <w:iCs/>
        </w:rPr>
        <w:instrText>"</w:instrText>
      </w:r>
      <w:r w:rsidR="0088657F">
        <w:instrText xml:space="preserve"> </w:instrText>
      </w:r>
      <w:r w:rsidR="0088657F">
        <w:fldChar w:fldCharType="begin"/>
      </w:r>
      <w:r w:rsidR="0088657F">
        <w:instrText xml:space="preserve"> IF "staatssecretaris Jeugd, Preventie en Sport"="</w:instrText>
      </w:r>
      <w:r w:rsidRPr="00A56218" w:rsidR="0088657F">
        <w:instrText>staatssecretaris Langdurige en Maatschappelijke Zorg</w:instrText>
      </w:r>
      <w:r w:rsidR="0088657F">
        <w:instrText xml:space="preserve">" "de" </w:instrText>
      </w:r>
      <w:r w:rsidR="0088657F">
        <w:fldChar w:fldCharType="begin"/>
      </w:r>
      <w:r w:rsidR="0088657F">
        <w:instrText xml:space="preserve"> IF "staatssecretaris Jeugd, Preventie en Sport"="</w:instrText>
      </w:r>
      <w:r w:rsidRPr="00A56218" w:rsidR="0088657F">
        <w:instrText>staatssecretaris Jeugd, Preventie en Sport</w:instrText>
      </w:r>
      <w:r w:rsidR="0088657F">
        <w:instrText xml:space="preserve">" "de" </w:instrText>
      </w:r>
      <w:r w:rsidR="0088657F">
        <w:fldChar w:fldCharType="separate"/>
      </w:r>
      <w:r w:rsidR="0088657F">
        <w:instrText>de</w:instrText>
      </w:r>
      <w:r w:rsidR="0088657F">
        <w:fldChar w:fldCharType="end"/>
      </w:r>
      <w:r w:rsidR="0088657F">
        <w:fldChar w:fldCharType="separate"/>
      </w:r>
      <w:r w:rsidR="0088657F">
        <w:instrText>de</w:instrText>
      </w:r>
      <w:r w:rsidR="0088657F">
        <w:fldChar w:fldCharType="end"/>
      </w:r>
      <w:r w:rsidR="0088657F">
        <w:fldChar w:fldCharType="separate"/>
      </w:r>
      <w:r w:rsidR="0088657F">
        <w:t>de</w:t>
      </w:r>
      <w:r w:rsidR="0088657F">
        <w:fldChar w:fldCharType="end"/>
      </w:r>
      <w:r w:rsidR="0088657F">
        <w:t xml:space="preserve"> </w:t>
      </w:r>
      <w:r w:rsidR="006D7622">
        <w:t>S</w:t>
      </w:r>
      <w:r w:rsidR="0088657F">
        <w:t xml:space="preserve">taatssecretaris </w:t>
      </w:r>
      <w:r w:rsidR="006D7622">
        <w:t>van Volksgezondheid, Welzijn</w:t>
      </w:r>
      <w:r w:rsidR="0088657F">
        <w:t xml:space="preserve"> en Sport</w:t>
      </w:r>
      <w:r w:rsidRPr="001F6445" w:rsidR="001F6445">
        <w:t xml:space="preserve"> </w:t>
      </w:r>
      <w:r w:rsidRPr="006F6FF6" w:rsidR="001F6445">
        <w:t xml:space="preserve"> </w:t>
      </w:r>
      <w:r w:rsidRPr="006F6FF6">
        <w:t xml:space="preserve">van </w:t>
      </w:r>
      <w:r w:rsidR="00186E3D">
        <w:t xml:space="preserve">                             </w:t>
      </w:r>
      <w:r w:rsidRPr="006D7622">
        <w:rPr>
          <w:i/>
          <w:iCs/>
        </w:rPr>
        <w:t>,</w:t>
      </w:r>
      <w:r w:rsidR="00186E3D">
        <w:rPr>
          <w:i/>
          <w:iCs/>
        </w:rPr>
        <w:t xml:space="preserve"> </w:t>
      </w:r>
      <w:r w:rsidRPr="006D7622" w:rsidR="006D7622">
        <w:rPr>
          <w:i/>
          <w:iCs/>
        </w:rPr>
        <w:t>kenmerk</w:t>
      </w:r>
      <w:r w:rsidR="00186E3D">
        <w:rPr>
          <w:i/>
          <w:iCs/>
        </w:rPr>
        <w:t xml:space="preserve">                            </w:t>
      </w:r>
      <w:r w:rsidRPr="006D7622">
        <w:t>;</w:t>
      </w:r>
    </w:p>
    <w:p w:rsidRPr="006F6FF6" w:rsidR="005E4771" w:rsidP="005E4771" w:rsidRDefault="005E4771" w14:paraId="49ED8BD3" w14:textId="77777777">
      <w:pPr>
        <w:pStyle w:val="Huisstijl-Tekstontwerp"/>
      </w:pPr>
    </w:p>
    <w:p w:rsidRPr="006F6FF6" w:rsidR="005E4771" w:rsidP="005E4771" w:rsidRDefault="006471D5" w14:paraId="3919F279" w14:textId="77777777">
      <w:pPr>
        <w:pStyle w:val="Huisstijl-Tekstontwerp"/>
      </w:pPr>
      <w:r w:rsidRPr="006F6FF6">
        <w:t>Hebben goedgevonden en verstaan:</w:t>
      </w:r>
    </w:p>
    <w:p w:rsidRPr="006F6FF6" w:rsidR="005E4771" w:rsidP="005E4771" w:rsidRDefault="005E4771" w14:paraId="3377D71C" w14:textId="77777777">
      <w:pPr>
        <w:pStyle w:val="Huisstijl-Tekstontwerp"/>
      </w:pPr>
    </w:p>
    <w:p w:rsidRPr="006F6FF6" w:rsidR="005E4771" w:rsidP="005E4771" w:rsidRDefault="005E4771" w14:paraId="17842E22" w14:textId="77777777">
      <w:pPr>
        <w:pStyle w:val="Huisstijl-Tekstontwerp"/>
      </w:pPr>
    </w:p>
    <w:p w:rsidRPr="000914BA" w:rsidR="006D7622" w:rsidP="006D7622" w:rsidRDefault="006D7622" w14:paraId="62D70786" w14:textId="77777777">
      <w:pPr>
        <w:autoSpaceDN w:val="0"/>
        <w:spacing w:after="0" w:line="240" w:lineRule="atLeast"/>
        <w:textAlignment w:val="baseline"/>
        <w:rPr>
          <w:rFonts w:eastAsia="DejaVu Sans" w:cs="Lohit Hindi"/>
          <w:color w:val="000000"/>
          <w:szCs w:val="18"/>
          <w:lang w:eastAsia="nl-NL"/>
        </w:rPr>
      </w:pPr>
      <w:r w:rsidRPr="000914BA">
        <w:rPr>
          <w:rFonts w:eastAsia="DejaVu Sans" w:cs="Lohit Hindi"/>
          <w:b/>
          <w:color w:val="000000"/>
          <w:szCs w:val="18"/>
          <w:lang w:eastAsia="nl-NL"/>
        </w:rPr>
        <w:t>ARTIKEL I</w:t>
      </w:r>
    </w:p>
    <w:p w:rsidRPr="000914BA" w:rsidR="006D7622" w:rsidP="006D7622" w:rsidRDefault="006D7622" w14:paraId="6E487C97" w14:textId="77777777">
      <w:pPr>
        <w:autoSpaceDN w:val="0"/>
        <w:spacing w:after="0" w:line="240" w:lineRule="atLeast"/>
        <w:textAlignment w:val="baseline"/>
        <w:rPr>
          <w:rFonts w:eastAsia="DejaVu Sans" w:cs="Lohit Hindi"/>
          <w:color w:val="000000"/>
          <w:szCs w:val="18"/>
          <w:lang w:eastAsia="nl-NL"/>
        </w:rPr>
      </w:pPr>
    </w:p>
    <w:p w:rsidRPr="000914BA" w:rsidR="006D7622" w:rsidP="006D7622" w:rsidRDefault="006D7622" w14:paraId="6DE08FAF" w14:textId="77777777">
      <w:pPr>
        <w:autoSpaceDN w:val="0"/>
        <w:spacing w:after="0" w:line="240" w:lineRule="atLeast"/>
        <w:textAlignment w:val="baseline"/>
        <w:rPr>
          <w:rFonts w:eastAsia="DejaVu Sans" w:cs="Lohit Hindi"/>
          <w:color w:val="000000"/>
          <w:szCs w:val="18"/>
          <w:lang w:eastAsia="nl-NL"/>
        </w:rPr>
      </w:pPr>
      <w:r w:rsidRPr="000914BA">
        <w:rPr>
          <w:rFonts w:eastAsia="DejaVu Sans" w:cs="Lohit Hindi"/>
          <w:color w:val="000000"/>
          <w:szCs w:val="18"/>
          <w:lang w:eastAsia="nl-NL"/>
        </w:rPr>
        <w:t xml:space="preserve">Na artikel 16a van het Besluit publieke gezondheid wordt een hoofdstuk ingevoegd, luidende: </w:t>
      </w:r>
    </w:p>
    <w:p w:rsidRPr="000914BA" w:rsidR="006D7622" w:rsidP="006D7622" w:rsidRDefault="006D7622" w14:paraId="5AF51CE4" w14:textId="77777777">
      <w:pPr>
        <w:autoSpaceDN w:val="0"/>
        <w:spacing w:after="0" w:line="240" w:lineRule="atLeast"/>
        <w:textAlignment w:val="baseline"/>
        <w:rPr>
          <w:rFonts w:eastAsia="DejaVu Sans" w:cs="Lohit Hindi"/>
          <w:color w:val="000000"/>
          <w:szCs w:val="18"/>
          <w:lang w:eastAsia="nl-NL"/>
        </w:rPr>
      </w:pPr>
    </w:p>
    <w:p w:rsidRPr="000914BA" w:rsidR="006D7622" w:rsidP="006D7622" w:rsidRDefault="006D7622" w14:paraId="08623B76" w14:textId="77777777">
      <w:pPr>
        <w:autoSpaceDN w:val="0"/>
        <w:spacing w:after="0" w:line="240" w:lineRule="atLeast"/>
        <w:textAlignment w:val="baseline"/>
        <w:rPr>
          <w:rFonts w:eastAsia="DejaVu Sans" w:cs="Lohit Hindi"/>
          <w:color w:val="000000"/>
          <w:szCs w:val="18"/>
          <w:lang w:eastAsia="nl-NL"/>
        </w:rPr>
      </w:pPr>
      <w:r w:rsidRPr="000914BA">
        <w:rPr>
          <w:rFonts w:eastAsia="DejaVu Sans" w:cs="Lohit Hindi"/>
          <w:color w:val="000000"/>
          <w:szCs w:val="18"/>
          <w:lang w:eastAsia="nl-NL"/>
        </w:rPr>
        <w:tab/>
      </w:r>
      <w:r w:rsidRPr="000914BA">
        <w:rPr>
          <w:rFonts w:eastAsia="DejaVu Sans" w:cs="Lohit Hindi"/>
          <w:b/>
          <w:bCs/>
          <w:color w:val="000000"/>
          <w:szCs w:val="18"/>
          <w:lang w:eastAsia="nl-NL"/>
        </w:rPr>
        <w:t xml:space="preserve">Hoofdstuk </w:t>
      </w:r>
      <w:proofErr w:type="spellStart"/>
      <w:r w:rsidRPr="000914BA">
        <w:rPr>
          <w:rFonts w:eastAsia="DejaVu Sans" w:cs="Lohit Hindi"/>
          <w:b/>
          <w:bCs/>
          <w:color w:val="000000"/>
          <w:szCs w:val="18"/>
          <w:lang w:eastAsia="nl-NL"/>
        </w:rPr>
        <w:t>IVb</w:t>
      </w:r>
      <w:proofErr w:type="spellEnd"/>
      <w:r w:rsidRPr="000914BA">
        <w:rPr>
          <w:rFonts w:eastAsia="DejaVu Sans" w:cs="Lohit Hindi"/>
          <w:b/>
          <w:bCs/>
          <w:color w:val="000000"/>
          <w:szCs w:val="18"/>
          <w:lang w:eastAsia="nl-NL"/>
        </w:rPr>
        <w:t>. Integrale suïcidepreventie</w:t>
      </w:r>
    </w:p>
    <w:p w:rsidRPr="000914BA" w:rsidR="006D7622" w:rsidP="006D7622" w:rsidRDefault="006D7622" w14:paraId="3B8FCF2C" w14:textId="77777777">
      <w:pPr>
        <w:autoSpaceDN w:val="0"/>
        <w:spacing w:after="0" w:line="240" w:lineRule="atLeast"/>
        <w:textAlignment w:val="baseline"/>
        <w:rPr>
          <w:rFonts w:eastAsia="DejaVu Sans" w:cs="Lohit Hindi"/>
          <w:color w:val="000000"/>
          <w:szCs w:val="18"/>
          <w:lang w:eastAsia="nl-NL"/>
        </w:rPr>
      </w:pPr>
      <w:r w:rsidRPr="000914BA">
        <w:rPr>
          <w:rFonts w:eastAsia="DejaVu Sans" w:cs="Lohit Hindi"/>
          <w:color w:val="000000"/>
          <w:szCs w:val="18"/>
          <w:lang w:eastAsia="nl-NL"/>
        </w:rPr>
        <w:tab/>
      </w:r>
    </w:p>
    <w:p w:rsidRPr="000914BA" w:rsidR="006D7622" w:rsidP="006D7622" w:rsidRDefault="006D7622" w14:paraId="170B9265" w14:textId="77777777">
      <w:pPr>
        <w:autoSpaceDN w:val="0"/>
        <w:spacing w:after="0" w:line="240" w:lineRule="atLeast"/>
        <w:textAlignment w:val="baseline"/>
        <w:rPr>
          <w:rFonts w:eastAsia="DejaVu Sans" w:cs="Lohit Hindi"/>
          <w:color w:val="000000"/>
          <w:szCs w:val="18"/>
          <w:lang w:eastAsia="nl-NL"/>
        </w:rPr>
      </w:pPr>
      <w:r w:rsidRPr="000914BA">
        <w:rPr>
          <w:rFonts w:eastAsia="DejaVu Sans" w:cs="Lohit Hindi"/>
          <w:color w:val="000000"/>
          <w:szCs w:val="18"/>
          <w:lang w:eastAsia="nl-NL"/>
        </w:rPr>
        <w:tab/>
      </w:r>
      <w:r w:rsidRPr="000914BA">
        <w:rPr>
          <w:rFonts w:eastAsia="DejaVu Sans" w:cs="Lohit Hindi"/>
          <w:b/>
          <w:bCs/>
          <w:color w:val="000000"/>
          <w:szCs w:val="18"/>
          <w:lang w:eastAsia="nl-NL"/>
        </w:rPr>
        <w:t>Artikel 16b</w:t>
      </w:r>
    </w:p>
    <w:p w:rsidRPr="000914BA" w:rsidR="006D7622" w:rsidP="006D7622" w:rsidRDefault="006D7622" w14:paraId="31FBE424" w14:textId="77777777">
      <w:pPr>
        <w:autoSpaceDN w:val="0"/>
        <w:spacing w:after="0" w:line="240" w:lineRule="atLeast"/>
        <w:ind w:left="720"/>
        <w:textAlignment w:val="baseline"/>
        <w:rPr>
          <w:rFonts w:eastAsia="DejaVu Sans" w:cs="Lohit Hindi"/>
          <w:color w:val="000000"/>
          <w:szCs w:val="18"/>
          <w:lang w:eastAsia="nl-NL"/>
        </w:rPr>
      </w:pPr>
      <w:r w:rsidRPr="000914BA">
        <w:rPr>
          <w:rFonts w:eastAsia="DejaVu Sans" w:cs="Lohit Hindi"/>
          <w:color w:val="000000"/>
          <w:szCs w:val="18"/>
          <w:lang w:eastAsia="nl-NL"/>
        </w:rPr>
        <w:t>1. Het integraal beleid, bedoeld in artikel 12b, eerste lid, van de wet is gericht op het bevorderen van een duurzame en brede aandacht en inzet voor suïcidepreventie</w:t>
      </w:r>
      <w:r>
        <w:rPr>
          <w:rFonts w:eastAsia="DejaVu Sans" w:cs="Lohit Hindi"/>
          <w:color w:val="000000"/>
          <w:szCs w:val="18"/>
          <w:lang w:eastAsia="nl-NL"/>
        </w:rPr>
        <w:t xml:space="preserve">, </w:t>
      </w:r>
      <w:r w:rsidRPr="002A0D48">
        <w:rPr>
          <w:rFonts w:eastAsia="DejaVu Sans" w:cs="Lohit Hindi"/>
          <w:color w:val="000000"/>
          <w:szCs w:val="18"/>
          <w:lang w:eastAsia="nl-NL"/>
        </w:rPr>
        <w:t>binnen de beschikbare middelen</w:t>
      </w:r>
      <w:r>
        <w:rPr>
          <w:rFonts w:eastAsia="DejaVu Sans" w:cs="Lohit Hindi"/>
          <w:color w:val="000000"/>
          <w:szCs w:val="18"/>
          <w:lang w:eastAsia="nl-NL"/>
        </w:rPr>
        <w:t>,</w:t>
      </w:r>
      <w:r w:rsidRPr="000914BA">
        <w:rPr>
          <w:rFonts w:eastAsia="DejaVu Sans" w:cs="Lohit Hindi"/>
          <w:color w:val="000000"/>
          <w:szCs w:val="18"/>
          <w:lang w:eastAsia="nl-NL"/>
        </w:rPr>
        <w:t xml:space="preserve"> en kan daartoe de volgende instrumenten omvatten: </w:t>
      </w:r>
      <w:r w:rsidRPr="000914BA">
        <w:rPr>
          <w:rFonts w:eastAsia="DejaVu Sans" w:cs="Lohit Hindi"/>
          <w:color w:val="000000"/>
          <w:szCs w:val="18"/>
          <w:lang w:eastAsia="nl-NL"/>
        </w:rPr>
        <w:br/>
        <w:t xml:space="preserve">a. een landelijke agenda suïcidepreventie gericht op een integrale aanpak van preventieve maatregelen, die gebaseerd zijn op de actuele stand van de wetenschap en de praktijk, vertaald naar acties en doelstellingen die, waar mogelijk, ook te vertalen zijn naar gemeentelijke doelstellingen; </w:t>
      </w:r>
    </w:p>
    <w:p w:rsidRPr="000914BA" w:rsidR="006D7622" w:rsidP="006D7622" w:rsidRDefault="006D7622" w14:paraId="276BFC71" w14:textId="77777777">
      <w:pPr>
        <w:autoSpaceDN w:val="0"/>
        <w:spacing w:after="0" w:line="240" w:lineRule="atLeast"/>
        <w:ind w:left="720"/>
        <w:textAlignment w:val="baseline"/>
        <w:rPr>
          <w:rFonts w:eastAsia="DejaVu Sans" w:cs="Lohit Hindi"/>
          <w:color w:val="000000"/>
          <w:szCs w:val="18"/>
          <w:lang w:eastAsia="nl-NL"/>
        </w:rPr>
      </w:pPr>
      <w:r w:rsidRPr="000914BA">
        <w:rPr>
          <w:rFonts w:eastAsia="DejaVu Sans" w:cs="Lohit Hindi"/>
          <w:color w:val="000000"/>
          <w:szCs w:val="18"/>
          <w:lang w:eastAsia="nl-NL"/>
        </w:rPr>
        <w:t xml:space="preserve">b. een nationale communicatiestrategie suïcidepreventie om gedachten aan suïcide bespreekbaar te maken en suïcidepreventie algemene bekendheid te geven; </w:t>
      </w:r>
    </w:p>
    <w:p w:rsidRPr="000914BA" w:rsidR="006D7622" w:rsidP="006D7622" w:rsidRDefault="006D7622" w14:paraId="74C039D6" w14:textId="77777777">
      <w:pPr>
        <w:autoSpaceDN w:val="0"/>
        <w:spacing w:after="0" w:line="240" w:lineRule="atLeast"/>
        <w:ind w:left="720"/>
        <w:textAlignment w:val="baseline"/>
        <w:rPr>
          <w:rFonts w:eastAsia="DejaVu Sans" w:cs="Lohit Hindi"/>
          <w:color w:val="000000"/>
          <w:szCs w:val="18"/>
          <w:lang w:eastAsia="nl-NL"/>
        </w:rPr>
      </w:pPr>
      <w:r w:rsidRPr="000914BA">
        <w:rPr>
          <w:rFonts w:eastAsia="DejaVu Sans" w:cs="Lohit Hindi"/>
          <w:color w:val="000000"/>
          <w:szCs w:val="18"/>
          <w:lang w:eastAsia="nl-NL"/>
        </w:rPr>
        <w:lastRenderedPageBreak/>
        <w:t xml:space="preserve">c. een onderzoeksprogramma suïcidepreventie voor het ontwikkelen en verspreiden van kennis op het gebied van suïcide en suïcidepreventie. </w:t>
      </w:r>
    </w:p>
    <w:p w:rsidRPr="000914BA" w:rsidR="006D7622" w:rsidP="006D7622" w:rsidRDefault="006D7622" w14:paraId="0D77CF31" w14:textId="77777777">
      <w:pPr>
        <w:autoSpaceDN w:val="0"/>
        <w:spacing w:after="0" w:line="240" w:lineRule="atLeast"/>
        <w:ind w:left="720"/>
        <w:textAlignment w:val="baseline"/>
        <w:rPr>
          <w:rFonts w:eastAsia="DejaVu Sans" w:cs="Lohit Hindi"/>
          <w:color w:val="000000"/>
          <w:szCs w:val="18"/>
          <w:lang w:eastAsia="nl-NL"/>
        </w:rPr>
      </w:pPr>
      <w:r w:rsidRPr="000914BA">
        <w:rPr>
          <w:rFonts w:eastAsia="DejaVu Sans" w:cs="Lohit Hindi"/>
          <w:color w:val="000000"/>
          <w:szCs w:val="18"/>
          <w:lang w:eastAsia="nl-NL"/>
        </w:rPr>
        <w:t>2. Het integraal beleid wordt door Onze Minister en Onze Ministers die het mede aangaat opgesteld, waar nodig in samenspraak met vertegenwoordigers van de wetenschap en uit de praktijk</w:t>
      </w:r>
      <w:r>
        <w:rPr>
          <w:rFonts w:eastAsia="DejaVu Sans" w:cs="Lohit Hindi"/>
          <w:color w:val="000000"/>
          <w:szCs w:val="18"/>
          <w:lang w:eastAsia="nl-NL"/>
        </w:rPr>
        <w:t xml:space="preserve"> en met ervaringsdeskundigen</w:t>
      </w:r>
      <w:r w:rsidRPr="000914BA">
        <w:rPr>
          <w:rFonts w:eastAsia="DejaVu Sans" w:cs="Lohit Hindi"/>
          <w:color w:val="000000"/>
          <w:szCs w:val="18"/>
          <w:lang w:eastAsia="nl-NL"/>
        </w:rPr>
        <w:t>.</w:t>
      </w:r>
    </w:p>
    <w:p w:rsidR="006D7622" w:rsidP="005E4771" w:rsidRDefault="006D7622" w14:paraId="61F93AF4" w14:textId="77777777">
      <w:pPr>
        <w:pStyle w:val="Huisstijl-Tekstontwerp"/>
      </w:pPr>
    </w:p>
    <w:p w:rsidR="006D7622" w:rsidP="006D7622" w:rsidRDefault="006D7622" w14:paraId="0C4D61F6" w14:textId="77777777">
      <w:pPr>
        <w:spacing w:after="0" w:line="240" w:lineRule="atLeast"/>
        <w:rPr>
          <w:b/>
          <w:szCs w:val="18"/>
        </w:rPr>
      </w:pPr>
    </w:p>
    <w:p w:rsidRPr="000914BA" w:rsidR="006D7622" w:rsidP="006D7622" w:rsidRDefault="006D7622" w14:paraId="31577D4E" w14:textId="3DC366D9">
      <w:pPr>
        <w:spacing w:after="0" w:line="240" w:lineRule="atLeast"/>
        <w:rPr>
          <w:b/>
          <w:szCs w:val="18"/>
        </w:rPr>
      </w:pPr>
      <w:r w:rsidRPr="000914BA">
        <w:rPr>
          <w:b/>
          <w:szCs w:val="18"/>
        </w:rPr>
        <w:t>ARTIKEL II</w:t>
      </w:r>
    </w:p>
    <w:p w:rsidRPr="000914BA" w:rsidR="006D7622" w:rsidP="006D7622" w:rsidRDefault="006D7622" w14:paraId="046EEAF0" w14:textId="77777777">
      <w:pPr>
        <w:spacing w:after="0" w:line="240" w:lineRule="atLeast"/>
        <w:rPr>
          <w:szCs w:val="18"/>
        </w:rPr>
      </w:pPr>
    </w:p>
    <w:p w:rsidRPr="000914BA" w:rsidR="006D7622" w:rsidP="006D7622" w:rsidRDefault="006D7622" w14:paraId="2E37A53F" w14:textId="77777777">
      <w:pPr>
        <w:spacing w:after="0" w:line="240" w:lineRule="atLeast"/>
        <w:rPr>
          <w:szCs w:val="18"/>
        </w:rPr>
      </w:pPr>
      <w:r w:rsidRPr="000914BA">
        <w:rPr>
          <w:szCs w:val="18"/>
        </w:rPr>
        <w:t xml:space="preserve">Dit besluit treedt in werking op een bij koninklijk besluit te bepalen tijdstip. </w:t>
      </w:r>
    </w:p>
    <w:p w:rsidRPr="006F6FF6" w:rsidR="005E4771" w:rsidP="005E4771" w:rsidRDefault="006471D5" w14:paraId="44EA837A" w14:textId="2D34E9C7">
      <w:pPr>
        <w:pStyle w:val="Huisstijl-Tekstontwerp"/>
      </w:pPr>
      <w:r w:rsidRPr="006F6FF6">
        <w:t xml:space="preserve"> </w:t>
      </w:r>
    </w:p>
    <w:p w:rsidRPr="006F6FF6" w:rsidR="005E4771" w:rsidP="005E4771" w:rsidRDefault="005E4771" w14:paraId="73C2B0D7" w14:textId="77777777">
      <w:pPr>
        <w:pStyle w:val="Huisstijl-Tekstontwerp"/>
      </w:pPr>
    </w:p>
    <w:p w:rsidRPr="006F6FF6" w:rsidR="005E4771" w:rsidP="005E4771" w:rsidRDefault="005E4771" w14:paraId="0F0719ED" w14:textId="77777777">
      <w:pPr>
        <w:pStyle w:val="Huisstijl-Tekstontwerp"/>
      </w:pPr>
    </w:p>
    <w:p w:rsidRPr="006F6FF6" w:rsidR="005E4771" w:rsidP="005E4771" w:rsidRDefault="006471D5" w14:paraId="1E7A4947" w14:textId="77777777">
      <w:pPr>
        <w:pStyle w:val="Huisstijl-Tekstontwerp"/>
      </w:pPr>
      <w:r w:rsidRPr="006F6FF6">
        <w:t>Lasten en bevelen dat dit besluit met de daarbij behorende nota van toelichting in het Staatsblad zal worden geplaatst.</w:t>
      </w:r>
    </w:p>
    <w:p w:rsidRPr="00145FA6" w:rsidR="00C17FA6" w:rsidP="00C17FA6" w:rsidRDefault="00C17FA6" w14:paraId="5459FAC3" w14:textId="77777777">
      <w:pPr>
        <w:widowControl w:val="0"/>
        <w:suppressAutoHyphens/>
        <w:autoSpaceDN w:val="0"/>
        <w:spacing w:after="0" w:line="240" w:lineRule="atLeast"/>
        <w:jc w:val="both"/>
        <w:textAlignment w:val="baseline"/>
        <w:rPr>
          <w:rFonts w:eastAsia="Times New Roman" w:cs="Lohit Hindi"/>
          <w:kern w:val="3"/>
          <w:szCs w:val="18"/>
          <w:lang w:eastAsia="zh-CN" w:bidi="hi-IN"/>
        </w:rPr>
      </w:pPr>
    </w:p>
    <w:p w:rsidR="0070731C" w:rsidP="00801238" w:rsidRDefault="0070731C" w14:paraId="1AF6001B"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6A6EC98C"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186E3D" w:rsidP="00801238" w:rsidRDefault="00186E3D" w14:paraId="371683BF"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186E3D" w:rsidP="00801238" w:rsidRDefault="00186E3D" w14:paraId="3E5AC8EA"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186E3D" w:rsidP="00801238" w:rsidRDefault="00186E3D" w14:paraId="4A436BE2"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3736F379"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00801238" w:rsidP="00801238" w:rsidRDefault="00801238" w14:paraId="52274D36" w14:textId="77777777">
      <w:pPr>
        <w:widowControl w:val="0"/>
        <w:suppressAutoHyphens/>
        <w:autoSpaceDN w:val="0"/>
        <w:spacing w:after="0" w:line="240" w:lineRule="atLeast"/>
        <w:textAlignment w:val="baseline"/>
        <w:rPr>
          <w:rFonts w:eastAsia="Times New Roman" w:cs="Lohit Hindi"/>
          <w:kern w:val="3"/>
          <w:szCs w:val="18"/>
          <w:lang w:eastAsia="zh-CN" w:bidi="hi-IN"/>
        </w:rPr>
      </w:pPr>
    </w:p>
    <w:p w:rsidRPr="000914BA" w:rsidR="006D7622" w:rsidP="006D7622" w:rsidRDefault="006D7622" w14:paraId="385DE3B7" w14:textId="77777777">
      <w:pPr>
        <w:spacing w:after="0" w:line="240" w:lineRule="atLeast"/>
        <w:rPr>
          <w:szCs w:val="18"/>
        </w:rPr>
      </w:pPr>
      <w:r w:rsidRPr="000914BA">
        <w:rPr>
          <w:szCs w:val="18"/>
        </w:rPr>
        <w:t xml:space="preserve">De Staatssecretaris van Volksgezondheid, </w:t>
      </w:r>
    </w:p>
    <w:p w:rsidRPr="000914BA" w:rsidR="006D7622" w:rsidP="006D7622" w:rsidRDefault="006D7622" w14:paraId="04F5B708" w14:textId="77777777">
      <w:pPr>
        <w:spacing w:after="0" w:line="240" w:lineRule="atLeast"/>
        <w:rPr>
          <w:szCs w:val="18"/>
        </w:rPr>
      </w:pPr>
      <w:r w:rsidRPr="000914BA">
        <w:rPr>
          <w:szCs w:val="18"/>
        </w:rPr>
        <w:t xml:space="preserve">Welzijn en Sport, </w:t>
      </w:r>
    </w:p>
    <w:p w:rsidRPr="000914BA" w:rsidR="006D7622" w:rsidP="006D7622" w:rsidRDefault="006D7622" w14:paraId="617B4F53" w14:textId="77777777">
      <w:pPr>
        <w:spacing w:after="0" w:line="240" w:lineRule="atLeast"/>
        <w:rPr>
          <w:szCs w:val="18"/>
        </w:rPr>
      </w:pPr>
    </w:p>
    <w:p w:rsidRPr="00D71B9A" w:rsidR="00801238" w:rsidP="006D7622" w:rsidRDefault="00801238" w14:paraId="48C9EBCE" w14:textId="7AB978D8">
      <w:pPr>
        <w:widowControl w:val="0"/>
        <w:suppressAutoHyphens/>
        <w:autoSpaceDN w:val="0"/>
        <w:spacing w:after="0" w:line="240" w:lineRule="atLeast"/>
        <w:textAlignment w:val="baseline"/>
        <w:rPr>
          <w:rFonts w:eastAsia="Times New Roman" w:cs="Lohit Hindi"/>
          <w:kern w:val="3"/>
          <w:szCs w:val="18"/>
          <w:lang w:eastAsia="zh-CN" w:bidi="hi-IN"/>
        </w:rPr>
      </w:pPr>
    </w:p>
    <w:sectPr w:rsidRPr="00D71B9A" w:rsidR="00801238" w:rsidSect="004024F6">
      <w:type w:val="continuous"/>
      <w:pgSz w:w="11906" w:h="16838"/>
      <w:pgMar w:top="2483" w:right="1758" w:bottom="1361" w:left="2041" w:header="709" w:footer="70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D2236" w14:textId="77777777" w:rsidR="0016164B" w:rsidRDefault="0016164B">
      <w:pPr>
        <w:spacing w:after="0" w:line="240" w:lineRule="auto"/>
      </w:pPr>
      <w:r>
        <w:separator/>
      </w:r>
    </w:p>
  </w:endnote>
  <w:endnote w:type="continuationSeparator" w:id="0">
    <w:p w14:paraId="05C2A49E" w14:textId="77777777" w:rsidR="0016164B" w:rsidRDefault="00161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38B0" w14:textId="77777777" w:rsidR="0016164B" w:rsidRDefault="0016164B">
      <w:pPr>
        <w:spacing w:after="0" w:line="240" w:lineRule="auto"/>
      </w:pPr>
      <w:r>
        <w:separator/>
      </w:r>
    </w:p>
  </w:footnote>
  <w:footnote w:type="continuationSeparator" w:id="0">
    <w:p w14:paraId="3C5160AC" w14:textId="77777777" w:rsidR="0016164B" w:rsidRDefault="001616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C08EB" w14:textId="77777777" w:rsidR="00AF76F1" w:rsidRDefault="006471D5">
    <w:pPr>
      <w:pStyle w:val="Koptekst"/>
    </w:pPr>
    <w:r w:rsidRPr="004D1648">
      <w:rPr>
        <w:noProof/>
        <w:lang w:eastAsia="nl-NL"/>
      </w:rPr>
      <w:drawing>
        <wp:anchor distT="0" distB="0" distL="114300" distR="114300" simplePos="0" relativeHeight="251658240" behindDoc="0" locked="1" layoutInCell="1" allowOverlap="1" wp14:anchorId="2967AA19" wp14:editId="08F5389C">
          <wp:simplePos x="0" y="0"/>
          <wp:positionH relativeFrom="page">
            <wp:posOffset>838200</wp:posOffset>
          </wp:positionH>
          <wp:positionV relativeFrom="page">
            <wp:posOffset>0</wp:posOffset>
          </wp:positionV>
          <wp:extent cx="6598285" cy="2524125"/>
          <wp:effectExtent l="19050" t="0" r="0" b="0"/>
          <wp:wrapNone/>
          <wp:docPr id="2054627446" name="Picture 119" descr="wijwillemalexand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9" descr="wijwillemalexander.gif"/>
                  <pic:cNvPicPr>
                    <a:picLocks noChangeAspect="1" noChangeArrowheads="1"/>
                  </pic:cNvPicPr>
                </pic:nvPicPr>
                <pic:blipFill>
                  <a:blip r:embed="rId1">
                    <a:extLst>
                      <a:ext uri="{28A0092B-C50C-407E-A947-70E740481C1C}">
                        <a14:useLocalDpi xmlns:a14="http://schemas.microsoft.com/office/drawing/2010/main" val="0"/>
                      </a:ext>
                    </a:extLst>
                  </a:blip>
                  <a:srcRect l="16022" t="-4578" r="-16576" b="-3637"/>
                  <a:stretch>
                    <a:fillRect/>
                  </a:stretch>
                </pic:blipFill>
                <pic:spPr bwMode="auto">
                  <a:xfrm>
                    <a:off x="0" y="0"/>
                    <a:ext cx="6598285" cy="25241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771"/>
    <w:rsid w:val="00037894"/>
    <w:rsid w:val="00096D5A"/>
    <w:rsid w:val="000E4549"/>
    <w:rsid w:val="00145FA6"/>
    <w:rsid w:val="0016164B"/>
    <w:rsid w:val="00174F64"/>
    <w:rsid w:val="00186E3D"/>
    <w:rsid w:val="001C3E10"/>
    <w:rsid w:val="001C7AA8"/>
    <w:rsid w:val="001F6445"/>
    <w:rsid w:val="002165D6"/>
    <w:rsid w:val="00224D1A"/>
    <w:rsid w:val="00244F5B"/>
    <w:rsid w:val="00263D24"/>
    <w:rsid w:val="00281FF7"/>
    <w:rsid w:val="00290B93"/>
    <w:rsid w:val="00297162"/>
    <w:rsid w:val="002B3355"/>
    <w:rsid w:val="002E0A14"/>
    <w:rsid w:val="002E5EC1"/>
    <w:rsid w:val="00344119"/>
    <w:rsid w:val="003773EB"/>
    <w:rsid w:val="0038310B"/>
    <w:rsid w:val="003B31EF"/>
    <w:rsid w:val="003D3082"/>
    <w:rsid w:val="003E4616"/>
    <w:rsid w:val="003F18C7"/>
    <w:rsid w:val="003F67D6"/>
    <w:rsid w:val="004013B7"/>
    <w:rsid w:val="004024F6"/>
    <w:rsid w:val="004205F3"/>
    <w:rsid w:val="00434671"/>
    <w:rsid w:val="004636CC"/>
    <w:rsid w:val="004722D7"/>
    <w:rsid w:val="00494876"/>
    <w:rsid w:val="004D20D6"/>
    <w:rsid w:val="00507D29"/>
    <w:rsid w:val="00515C1E"/>
    <w:rsid w:val="00526397"/>
    <w:rsid w:val="00537C1B"/>
    <w:rsid w:val="005639F0"/>
    <w:rsid w:val="005656BC"/>
    <w:rsid w:val="005A5C82"/>
    <w:rsid w:val="005E4771"/>
    <w:rsid w:val="005F3955"/>
    <w:rsid w:val="005F3DD7"/>
    <w:rsid w:val="005F66EC"/>
    <w:rsid w:val="006411B7"/>
    <w:rsid w:val="00643973"/>
    <w:rsid w:val="006471D5"/>
    <w:rsid w:val="006508EF"/>
    <w:rsid w:val="00651763"/>
    <w:rsid w:val="006823C5"/>
    <w:rsid w:val="00691A4E"/>
    <w:rsid w:val="006A7591"/>
    <w:rsid w:val="006B22B7"/>
    <w:rsid w:val="006D6C97"/>
    <w:rsid w:val="006D7622"/>
    <w:rsid w:val="006E4E21"/>
    <w:rsid w:val="006F6FF6"/>
    <w:rsid w:val="006F78D7"/>
    <w:rsid w:val="00703F70"/>
    <w:rsid w:val="0070731C"/>
    <w:rsid w:val="00720B8D"/>
    <w:rsid w:val="00752C1E"/>
    <w:rsid w:val="007573CF"/>
    <w:rsid w:val="0079119B"/>
    <w:rsid w:val="007949F7"/>
    <w:rsid w:val="0079670A"/>
    <w:rsid w:val="007A0F69"/>
    <w:rsid w:val="007A2C7C"/>
    <w:rsid w:val="007A7D36"/>
    <w:rsid w:val="007D767A"/>
    <w:rsid w:val="007D79BB"/>
    <w:rsid w:val="007E299B"/>
    <w:rsid w:val="00801238"/>
    <w:rsid w:val="0081362C"/>
    <w:rsid w:val="0082463E"/>
    <w:rsid w:val="00851CF9"/>
    <w:rsid w:val="00856983"/>
    <w:rsid w:val="008662EB"/>
    <w:rsid w:val="00866E6F"/>
    <w:rsid w:val="0087260F"/>
    <w:rsid w:val="0088657F"/>
    <w:rsid w:val="008C0C64"/>
    <w:rsid w:val="008F5DA0"/>
    <w:rsid w:val="008F74C7"/>
    <w:rsid w:val="00905EA7"/>
    <w:rsid w:val="009153FF"/>
    <w:rsid w:val="0091797F"/>
    <w:rsid w:val="009703C6"/>
    <w:rsid w:val="00970CF9"/>
    <w:rsid w:val="0097748F"/>
    <w:rsid w:val="00977ECB"/>
    <w:rsid w:val="009918F5"/>
    <w:rsid w:val="00992EAC"/>
    <w:rsid w:val="009E0C87"/>
    <w:rsid w:val="009E4ACA"/>
    <w:rsid w:val="009E7F25"/>
    <w:rsid w:val="00A10EC3"/>
    <w:rsid w:val="00A11648"/>
    <w:rsid w:val="00A17C6E"/>
    <w:rsid w:val="00A239C4"/>
    <w:rsid w:val="00A32714"/>
    <w:rsid w:val="00A56218"/>
    <w:rsid w:val="00AF50DE"/>
    <w:rsid w:val="00AF76F1"/>
    <w:rsid w:val="00B0203E"/>
    <w:rsid w:val="00B02526"/>
    <w:rsid w:val="00B07AB0"/>
    <w:rsid w:val="00B22258"/>
    <w:rsid w:val="00B37C42"/>
    <w:rsid w:val="00B64724"/>
    <w:rsid w:val="00B80F3A"/>
    <w:rsid w:val="00B913BE"/>
    <w:rsid w:val="00BB6C2C"/>
    <w:rsid w:val="00BC02ED"/>
    <w:rsid w:val="00BE0F4E"/>
    <w:rsid w:val="00BE7238"/>
    <w:rsid w:val="00BF576F"/>
    <w:rsid w:val="00C05AF5"/>
    <w:rsid w:val="00C17FA6"/>
    <w:rsid w:val="00C30FE1"/>
    <w:rsid w:val="00C411D1"/>
    <w:rsid w:val="00C704A8"/>
    <w:rsid w:val="00CC2D4A"/>
    <w:rsid w:val="00CD332E"/>
    <w:rsid w:val="00CE1FD6"/>
    <w:rsid w:val="00D03403"/>
    <w:rsid w:val="00D1416F"/>
    <w:rsid w:val="00D26849"/>
    <w:rsid w:val="00D3290B"/>
    <w:rsid w:val="00D35280"/>
    <w:rsid w:val="00D505A5"/>
    <w:rsid w:val="00D5394D"/>
    <w:rsid w:val="00D71B9A"/>
    <w:rsid w:val="00DA75A0"/>
    <w:rsid w:val="00DB11A0"/>
    <w:rsid w:val="00DB3D24"/>
    <w:rsid w:val="00DC447C"/>
    <w:rsid w:val="00E34C3F"/>
    <w:rsid w:val="00E375E4"/>
    <w:rsid w:val="00E41675"/>
    <w:rsid w:val="00E54840"/>
    <w:rsid w:val="00E6712C"/>
    <w:rsid w:val="00EB561B"/>
    <w:rsid w:val="00ED0B0D"/>
    <w:rsid w:val="00ED4C45"/>
    <w:rsid w:val="00F05ED1"/>
    <w:rsid w:val="00F22CDC"/>
    <w:rsid w:val="00F46A3C"/>
    <w:rsid w:val="00F631CE"/>
    <w:rsid w:val="00F64D74"/>
    <w:rsid w:val="00FA0D65"/>
    <w:rsid w:val="00FA1C6A"/>
    <w:rsid w:val="00FC5F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3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4771"/>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5E47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5E4771"/>
    <w:rPr>
      <w:rFonts w:ascii="Verdana" w:hAnsi="Verdana"/>
      <w:sz w:val="18"/>
    </w:rPr>
  </w:style>
  <w:style w:type="paragraph" w:styleId="Voettekst">
    <w:name w:val="footer"/>
    <w:basedOn w:val="Standaard"/>
    <w:link w:val="VoettekstChar"/>
    <w:uiPriority w:val="99"/>
    <w:unhideWhenUsed/>
    <w:rsid w:val="005E47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771"/>
    <w:rPr>
      <w:rFonts w:ascii="Verdana" w:hAnsi="Verdana"/>
      <w:sz w:val="18"/>
    </w:rPr>
  </w:style>
  <w:style w:type="paragraph" w:customStyle="1" w:styleId="Huisstijl-Ondertekeningvervolg">
    <w:name w:val="Huisstijl - Ondertekening vervolg"/>
    <w:basedOn w:val="Standaard"/>
    <w:rsid w:val="005E4771"/>
    <w:pPr>
      <w:widowControl w:val="0"/>
      <w:suppressAutoHyphens/>
      <w:autoSpaceDN w:val="0"/>
      <w:spacing w:after="0" w:line="240" w:lineRule="exact"/>
      <w:textAlignment w:val="baseline"/>
    </w:pPr>
    <w:rPr>
      <w:rFonts w:eastAsia="DejaVu Sans" w:cs="Lohit Hindi"/>
      <w:i/>
      <w:kern w:val="3"/>
      <w:szCs w:val="24"/>
      <w:lang w:eastAsia="zh-CN" w:bidi="hi-IN"/>
    </w:rPr>
  </w:style>
  <w:style w:type="paragraph" w:customStyle="1" w:styleId="Huisstijl-Tekstontwerp">
    <w:name w:val="Huisstijl - Tekst ontwerp"/>
    <w:basedOn w:val="Huisstijl-Ondertekeningvervolg"/>
    <w:qFormat/>
    <w:rsid w:val="005E4771"/>
    <w:rPr>
      <w:i w:val="0"/>
      <w:szCs w:val="18"/>
    </w:rPr>
  </w:style>
  <w:style w:type="paragraph" w:customStyle="1" w:styleId="Index">
    <w:name w:val="Index"/>
    <w:basedOn w:val="Standaard"/>
    <w:rsid w:val="00BB6C2C"/>
    <w:pPr>
      <w:widowControl w:val="0"/>
      <w:suppressLineNumbers/>
      <w:suppressAutoHyphens/>
      <w:autoSpaceDN w:val="0"/>
      <w:spacing w:after="0" w:line="240" w:lineRule="exact"/>
      <w:textAlignment w:val="baseline"/>
    </w:pPr>
    <w:rPr>
      <w:rFonts w:eastAsia="DejaVu Sans" w:cs="Lohit Hindi"/>
      <w:kern w:val="3"/>
      <w:szCs w:val="24"/>
      <w:lang w:eastAsia="zh-CN" w:bidi="hi-IN"/>
    </w:rPr>
  </w:style>
  <w:style w:type="character" w:styleId="Tekstvantijdelijkeaanduiding">
    <w:name w:val="Placeholder Text"/>
    <w:basedOn w:val="Standaardalinea-lettertype"/>
    <w:uiPriority w:val="99"/>
    <w:semiHidden/>
    <w:rsid w:val="003B31E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444</ap:Words>
  <ap:Characters>2446</ap:Characters>
  <ap:DocSecurity>0</ap:DocSecurity>
  <ap:Lines>20</ap:Lines>
  <ap:Paragraphs>5</ap:Paragraphs>
  <ap:ScaleCrop>false</ap:ScaleCrop>
  <ap:LinksUpToDate>false</ap:LinksUpToDate>
  <ap:CharactersWithSpaces>2885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2025-05-15T15:38:00.0000000Z</dcterms:created>
  <dcterms:modified xsi:type="dcterms:W3CDTF">2025-05-15T15:39:00.0000000Z</dcterms:modified>
  <dc:creator/>
  <dc:description>------------------------</dc:description>
  <dc:subject/>
  <dc:title/>
  <keywords/>
  <version/>
  <category/>
</coreProperties>
</file>