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BBFB48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FC44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E10D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F86CE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7C4C4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D5E3A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B1CEFC" w14:textId="77777777"/>
        </w:tc>
      </w:tr>
      <w:tr w:rsidR="00997775" w14:paraId="334660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F7B0CC" w14:textId="77777777"/>
        </w:tc>
      </w:tr>
      <w:tr w:rsidR="00997775" w14:paraId="48274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482EF" w14:textId="77777777"/>
        </w:tc>
        <w:tc>
          <w:tcPr>
            <w:tcW w:w="7654" w:type="dxa"/>
            <w:gridSpan w:val="2"/>
          </w:tcPr>
          <w:p w:rsidR="00997775" w:rsidRDefault="00997775" w14:paraId="184FCAE4" w14:textId="77777777"/>
        </w:tc>
      </w:tr>
      <w:tr w:rsidR="00997775" w14:paraId="10ACF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B1596" w14:paraId="26984DF7" w14:textId="46479121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Pr="005B1596" w:rsidR="00997775" w:rsidP="00A07C71" w:rsidRDefault="005B1596" w14:paraId="3BF3BD2B" w14:textId="27B962CC">
            <w:pPr>
              <w:rPr>
                <w:b/>
                <w:bCs/>
              </w:rPr>
            </w:pPr>
            <w:r w:rsidRPr="005B1596">
              <w:rPr>
                <w:b/>
                <w:bCs/>
              </w:rPr>
              <w:t>Ontwikkelingsraad</w:t>
            </w:r>
          </w:p>
        </w:tc>
      </w:tr>
      <w:tr w:rsidR="00997775" w14:paraId="31FE0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19692" w14:textId="77777777"/>
        </w:tc>
        <w:tc>
          <w:tcPr>
            <w:tcW w:w="7654" w:type="dxa"/>
            <w:gridSpan w:val="2"/>
          </w:tcPr>
          <w:p w:rsidR="00997775" w:rsidRDefault="00997775" w14:paraId="55DA47B6" w14:textId="77777777"/>
        </w:tc>
      </w:tr>
      <w:tr w:rsidR="00997775" w14:paraId="4965D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7E38E2" w14:textId="77777777"/>
        </w:tc>
        <w:tc>
          <w:tcPr>
            <w:tcW w:w="7654" w:type="dxa"/>
            <w:gridSpan w:val="2"/>
          </w:tcPr>
          <w:p w:rsidR="00997775" w:rsidRDefault="00997775" w14:paraId="7A592824" w14:textId="77777777"/>
        </w:tc>
      </w:tr>
      <w:tr w:rsidR="00997775" w14:paraId="38E30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35898" w14:textId="73B6F2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1596">
              <w:rPr>
                <w:b/>
              </w:rPr>
              <w:t>286</w:t>
            </w:r>
          </w:p>
        </w:tc>
        <w:tc>
          <w:tcPr>
            <w:tcW w:w="7654" w:type="dxa"/>
            <w:gridSpan w:val="2"/>
          </w:tcPr>
          <w:p w:rsidR="00997775" w:rsidRDefault="00997775" w14:paraId="43DAB874" w14:textId="388914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1596">
              <w:rPr>
                <w:b/>
              </w:rPr>
              <w:t>HET LID RAM</w:t>
            </w:r>
          </w:p>
        </w:tc>
      </w:tr>
      <w:tr w:rsidR="00997775" w14:paraId="6400C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E71CD6" w14:textId="77777777"/>
        </w:tc>
        <w:tc>
          <w:tcPr>
            <w:tcW w:w="7654" w:type="dxa"/>
            <w:gridSpan w:val="2"/>
          </w:tcPr>
          <w:p w:rsidR="00997775" w:rsidP="00280D6A" w:rsidRDefault="00997775" w14:paraId="324A35DA" w14:textId="11D36449">
            <w:r>
              <w:t>Voorgesteld</w:t>
            </w:r>
            <w:r w:rsidR="00280D6A">
              <w:t xml:space="preserve"> </w:t>
            </w:r>
            <w:r w:rsidR="005B1596">
              <w:t>15 mei 2025</w:t>
            </w:r>
          </w:p>
        </w:tc>
      </w:tr>
      <w:tr w:rsidR="00997775" w14:paraId="2C8EB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B70D90" w14:textId="77777777"/>
        </w:tc>
        <w:tc>
          <w:tcPr>
            <w:tcW w:w="7654" w:type="dxa"/>
            <w:gridSpan w:val="2"/>
          </w:tcPr>
          <w:p w:rsidR="00997775" w:rsidRDefault="00997775" w14:paraId="42901552" w14:textId="77777777"/>
        </w:tc>
      </w:tr>
      <w:tr w:rsidR="00997775" w14:paraId="6E9CB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DA384" w14:textId="77777777"/>
        </w:tc>
        <w:tc>
          <w:tcPr>
            <w:tcW w:w="7654" w:type="dxa"/>
            <w:gridSpan w:val="2"/>
          </w:tcPr>
          <w:p w:rsidR="00997775" w:rsidRDefault="00997775" w14:paraId="49C6E71A" w14:textId="77777777">
            <w:r>
              <w:t>De Kamer,</w:t>
            </w:r>
          </w:p>
        </w:tc>
      </w:tr>
      <w:tr w:rsidR="00997775" w14:paraId="5C640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6641F" w14:textId="77777777"/>
        </w:tc>
        <w:tc>
          <w:tcPr>
            <w:tcW w:w="7654" w:type="dxa"/>
            <w:gridSpan w:val="2"/>
          </w:tcPr>
          <w:p w:rsidR="00997775" w:rsidRDefault="00997775" w14:paraId="263BBA3A" w14:textId="77777777"/>
        </w:tc>
      </w:tr>
      <w:tr w:rsidR="00997775" w14:paraId="30C3C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C2A97" w14:textId="77777777"/>
        </w:tc>
        <w:tc>
          <w:tcPr>
            <w:tcW w:w="7654" w:type="dxa"/>
            <w:gridSpan w:val="2"/>
          </w:tcPr>
          <w:p w:rsidR="00997775" w:rsidRDefault="00997775" w14:paraId="41BAA7CA" w14:textId="77777777">
            <w:r>
              <w:t>gehoord de beraadslaging,</w:t>
            </w:r>
          </w:p>
        </w:tc>
      </w:tr>
      <w:tr w:rsidR="00997775" w14:paraId="51A94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2B723" w14:textId="77777777"/>
        </w:tc>
        <w:tc>
          <w:tcPr>
            <w:tcW w:w="7654" w:type="dxa"/>
            <w:gridSpan w:val="2"/>
          </w:tcPr>
          <w:p w:rsidR="00997775" w:rsidRDefault="00997775" w14:paraId="48C89281" w14:textId="77777777"/>
        </w:tc>
      </w:tr>
      <w:tr w:rsidR="00997775" w14:paraId="6B672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872E5" w14:textId="77777777"/>
        </w:tc>
        <w:tc>
          <w:tcPr>
            <w:tcW w:w="7654" w:type="dxa"/>
            <w:gridSpan w:val="2"/>
          </w:tcPr>
          <w:p w:rsidRPr="005B1596" w:rsidR="005B1596" w:rsidP="005B1596" w:rsidRDefault="005B1596" w14:paraId="06967CCA" w14:textId="77777777">
            <w:r w:rsidRPr="005B1596">
              <w:t>constaterende dat de Europese Rekenkamer ernstige twijfels heeft geuit over de transparantie van door de EU gefinancierde ngo's;</w:t>
            </w:r>
          </w:p>
          <w:p w:rsidR="005B1596" w:rsidP="005B1596" w:rsidRDefault="005B1596" w14:paraId="392FED57" w14:textId="77777777"/>
          <w:p w:rsidRPr="005B1596" w:rsidR="005B1596" w:rsidP="005B1596" w:rsidRDefault="005B1596" w14:paraId="563E060E" w14:textId="7DD6EC30">
            <w:r w:rsidRPr="005B1596">
              <w:t>verzoekt de regering zich in EU-verband in te zetten voor een grotere transparantieverplichting van ngo's die EU-subsidies ontvangen,</w:t>
            </w:r>
          </w:p>
          <w:p w:rsidR="005B1596" w:rsidP="005B1596" w:rsidRDefault="005B1596" w14:paraId="672D6EF2" w14:textId="77777777"/>
          <w:p w:rsidRPr="005B1596" w:rsidR="005B1596" w:rsidP="005B1596" w:rsidRDefault="005B1596" w14:paraId="247B3B87" w14:textId="7EB0FED7">
            <w:r w:rsidRPr="005B1596">
              <w:t>en gaat over tot de orde van de dag.</w:t>
            </w:r>
          </w:p>
          <w:p w:rsidR="005B1596" w:rsidP="005B1596" w:rsidRDefault="005B1596" w14:paraId="6861000E" w14:textId="77777777"/>
          <w:p w:rsidR="00997775" w:rsidP="005B1596" w:rsidRDefault="005B1596" w14:paraId="0D3CAA8A" w14:textId="474C030F">
            <w:r w:rsidRPr="005B1596">
              <w:t>Ram</w:t>
            </w:r>
          </w:p>
        </w:tc>
      </w:tr>
    </w:tbl>
    <w:p w:rsidR="00997775" w:rsidRDefault="00997775" w14:paraId="6E552E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B5CC" w14:textId="77777777" w:rsidR="005B1596" w:rsidRDefault="005B1596">
      <w:pPr>
        <w:spacing w:line="20" w:lineRule="exact"/>
      </w:pPr>
    </w:p>
  </w:endnote>
  <w:endnote w:type="continuationSeparator" w:id="0">
    <w:p w14:paraId="6E588C2F" w14:textId="77777777" w:rsidR="005B1596" w:rsidRDefault="005B15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D5AF4D" w14:textId="77777777" w:rsidR="005B1596" w:rsidRDefault="005B15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A535" w14:textId="77777777" w:rsidR="005B1596" w:rsidRDefault="005B15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85EC3F" w14:textId="77777777" w:rsidR="005B1596" w:rsidRDefault="005B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159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78B40"/>
  <w15:docId w15:val="{EF84D62A-A2BD-4B24-B039-9B798974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2025-05-16T12:21:00.0000000Z</dcterms:created>
  <dcterms:modified xsi:type="dcterms:W3CDTF">2025-05-16T12:32:00.0000000Z</dcterms:modified>
  <dc:description>------------------------</dc:description>
  <dc:subject/>
  <keywords/>
  <version/>
  <category/>
</coreProperties>
</file>