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2025Z09565</w:t>
        <w:br/>
      </w:r>
      <w:proofErr w:type="spellEnd"/>
    </w:p>
    <w:p>
      <w:pPr>
        <w:pStyle w:val="Normal"/>
        <w:rPr>
          <w:b w:val="1"/>
          <w:bCs w:val="1"/>
        </w:rPr>
      </w:pPr>
      <w:r w:rsidR="250AE766">
        <w:rPr>
          <w:b w:val="0"/>
          <w:bCs w:val="0"/>
        </w:rPr>
        <w:t>(ingezonden 16 mei 2025)</w:t>
        <w:br/>
      </w:r>
    </w:p>
    <w:p>
      <w:r>
        <w:t xml:space="preserve">Vragen van het lid Mutluer (GroenLinks-PvdA) aan de minister van Justitie en Veiligheid over het lekken van persoonsgegevens door ambtenaren aan criminelen</w:t>
      </w:r>
      <w:r>
        <w:br/>
      </w:r>
    </w:p>
    <w:p>
      <w:r>
        <w:t xml:space="preserve"/>
      </w:r>
      <w:r>
        <w:rPr>
          <w:b w:val="1"/>
          <w:bCs w:val="1"/>
        </w:rPr>
        <w:t xml:space="preserve">1.</w:t>
      </w:r>
      <w:r>
        <w:rPr/>
        <w:t xml:space="preserve"> Heeft u kennisgenomen van het bericht in </w:t>
      </w:r>
      <w:r>
        <w:rPr>
          <w:i w:val="1"/>
          <w:iCs w:val="1"/>
        </w:rPr>
        <w:t xml:space="preserve">De Telegraaf</w:t>
      </w:r>
      <w:r>
        <w:rPr/>
        <w:t xml:space="preserve"> van 13 mei jl.[1], waarin opnieuw een ambtenaar van de gemeente Amsterdam wordt verdacht van het lekken van persoonsgegevens aan criminelen?</w:t>
      </w:r>
      <w:r>
        <w:br/>
      </w:r>
    </w:p>
    <w:p>
      <w:r>
        <w:t xml:space="preserve"/>
      </w:r>
      <w:r>
        <w:rPr>
          <w:b w:val="1"/>
          <w:bCs w:val="1"/>
        </w:rPr>
        <w:t xml:space="preserve">2.</w:t>
      </w:r>
      <w:r>
        <w:rPr/>
        <w:t xml:space="preserve"> Deelt u de zorgen over het feit dat gevoelige informatie zoals adresgegevens, rijbewijsdata en kentekens waar ambtenaren (vrij) toegang toe hebben terecht kan komen bij de georganiseerde misdaad, met ernstige gevolgen voor de veiligheid van burgers?</w:t>
      </w:r>
      <w:r>
        <w:br/>
      </w:r>
    </w:p>
    <w:p>
      <w:r>
        <w:t xml:space="preserve"/>
      </w:r>
      <w:r>
        <w:rPr>
          <w:b w:val="1"/>
          <w:bCs w:val="1"/>
        </w:rPr>
        <w:t xml:space="preserve">3.</w:t>
      </w:r>
      <w:r>
        <w:rPr/>
        <w:t xml:space="preserve"> Kunt u aangeven in hoeveel gemeenten in de afgelopen vijf jaar ambtenaren zijn aangehouden of gestraft wegens het ongeoorloofd opvragen of delen van persoonsgegevens aan criminelen? En welke acties gemeenten nemen om dit te voorkomen?</w:t>
      </w:r>
      <w:r>
        <w:br/>
      </w:r>
    </w:p>
    <w:p>
      <w:r>
        <w:t xml:space="preserve"/>
      </w:r>
      <w:r>
        <w:rPr>
          <w:b w:val="1"/>
          <w:bCs w:val="1"/>
        </w:rPr>
        <w:t xml:space="preserve">4.</w:t>
      </w:r>
      <w:r>
        <w:rPr/>
        <w:t xml:space="preserve"> In hoeverre worden gemeenten ondersteund met kennis of richtlijnen vanuit het Rijk om datalekken en corruptie van binnenuit te voorkomen?</w:t>
      </w:r>
      <w:r>
        <w:br/>
      </w:r>
    </w:p>
    <w:p>
      <w:r>
        <w:t xml:space="preserve"/>
      </w:r>
      <w:r>
        <w:rPr>
          <w:b w:val="1"/>
          <w:bCs w:val="1"/>
        </w:rPr>
        <w:t xml:space="preserve">5.</w:t>
      </w:r>
      <w:r>
        <w:rPr/>
        <w:t xml:space="preserve"> Welke rol speelt de Autoriteit Persoonsgegevens in die gevallen waarbij overheidsinformatie voor criminele doeleinden wordt gedeeld? Wordt er handhavend opgetreden? Zo ja, hoe vaak en op welke wijze?</w:t>
      </w:r>
      <w:r>
        <w:br/>
      </w:r>
    </w:p>
    <w:p>
      <w:r>
        <w:t xml:space="preserve"/>
      </w:r>
      <w:r>
        <w:rPr>
          <w:b w:val="1"/>
          <w:bCs w:val="1"/>
        </w:rPr>
        <w:t xml:space="preserve">6.</w:t>
      </w:r>
      <w:r>
        <w:rPr/>
        <w:t xml:space="preserve"> Bent u bereid om samen met de VNG in kaart te brengen hoe groot de kwetsbaarheid is van gemeentelijke systemen voor misbruik door eigen ambtenaren, mede in het licht van toenemende ondermijning en infiltratie door de georganiseerde criminaliteit?</w:t>
      </w:r>
      <w:r>
        <w:br/>
      </w:r>
    </w:p>
    <w:p>
      <w:r>
        <w:t xml:space="preserve"/>
      </w:r>
      <w:r>
        <w:rPr>
          <w:b w:val="1"/>
          <w:bCs w:val="1"/>
        </w:rPr>
        <w:t xml:space="preserve">7.</w:t>
      </w:r>
      <w:r>
        <w:rPr/>
        <w:t xml:space="preserve"> Hoe verhouden deze incidenten zich tot de bredere dreiging van ondermijning binnen overheidsinstellingen, en welke aanvullende maatregelen acht u noodzakelijk?</w:t>
      </w:r>
      <w:r>
        <w:br/>
      </w:r>
    </w:p>
    <w:p>
      <w:r>
        <w:t xml:space="preserve"/>
      </w:r>
      <w:r>
        <w:rPr>
          <w:b w:val="1"/>
          <w:bCs w:val="1"/>
        </w:rPr>
        <w:t xml:space="preserve">8.</w:t>
      </w:r>
      <w:r>
        <w:rPr/>
        <w:t xml:space="preserve"> Welke acties gaat u – gelet op de prioritering van deze minister – op korte termijn nemen om de risico’s van corruptie binnen overheden integraal aan te pakken?</w:t>
      </w:r>
      <w:r>
        <w:br/>
      </w:r>
    </w:p>
    <w:p>
      <w:r>
        <w:t xml:space="preserve"> </w:t>
      </w:r>
      <w:r>
        <w:br/>
      </w:r>
    </w:p>
    <w:p>
      <w:r>
        <w:t xml:space="preserve"> </w:t>
      </w:r>
      <w:r>
        <w:br/>
      </w:r>
    </w:p>
    <w:p>
      <w:r>
        <w:t xml:space="preserve">[1] De Telegraaf, 12 mei 2025, ''Gemeente Amsterdam geïnfiltreerd door bendes: weer ambtenaar opgepakt voor lekken adressen'' (https://www.telegraaf.nl/nieuws/417898715/gemeente-amsterdam-geinfiltreerd-door-bendes-weer-ambtenaar-opgepakt-voor-lekken-adressen)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950">
    <w:abstractNumId w:val="100477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