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6"/>
      </w:tblGrid>
      <w:tr w:rsidRPr="00D910A4" w:rsidR="00A27004" w:rsidTr="00E36E1B" w14:paraId="2A934DC8" w14:textId="77777777">
        <w:tc>
          <w:tcPr>
            <w:tcW w:w="3614" w:type="dxa"/>
          </w:tcPr>
          <w:p w:rsidRPr="00D910A4" w:rsidR="00A27004" w:rsidP="00E36E1B" w:rsidRDefault="00A27004" w14:paraId="0FE3D591" w14:textId="4687AA3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</w:p>
        </w:tc>
        <w:tc>
          <w:tcPr>
            <w:tcW w:w="5596" w:type="dxa"/>
          </w:tcPr>
          <w:p w:rsidRPr="00D910A4" w:rsidR="00A27004" w:rsidP="00E36E1B" w:rsidRDefault="00A27004" w14:paraId="3284C556" w14:textId="20037D1D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b/>
                <w:lang w:eastAsia="nl-NL"/>
              </w:rPr>
              <w:t xml:space="preserve">INBRENG </w:t>
            </w:r>
            <w:r w:rsidRPr="00D910A4">
              <w:rPr>
                <w:rFonts w:ascii="Times New Roman" w:hAnsi="Times New Roman" w:eastAsia="Times New Roman" w:cs="Times New Roman"/>
                <w:b/>
                <w:lang w:eastAsia="nl-NL"/>
              </w:rPr>
              <w:t>VERSLAG VAN EEN SCHRIFTELIJK OVERLEG</w:t>
            </w:r>
          </w:p>
        </w:tc>
      </w:tr>
      <w:tr w:rsidRPr="00D910A4" w:rsidR="00A27004" w:rsidTr="00E36E1B" w14:paraId="0A2BE947" w14:textId="77777777">
        <w:tc>
          <w:tcPr>
            <w:tcW w:w="3614" w:type="dxa"/>
          </w:tcPr>
          <w:p w:rsidRPr="00D910A4" w:rsidR="00A27004" w:rsidP="00E36E1B" w:rsidRDefault="00A27004" w14:paraId="701BCD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A27004" w:rsidP="00E36E1B" w:rsidRDefault="00A27004" w14:paraId="75B3B4CC" w14:textId="5D98C2A3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10A4" w:rsidR="00A27004" w:rsidTr="00E36E1B" w14:paraId="55CF71C5" w14:textId="77777777">
        <w:tc>
          <w:tcPr>
            <w:tcW w:w="3614" w:type="dxa"/>
          </w:tcPr>
          <w:p w:rsidRPr="00D910A4" w:rsidR="00A27004" w:rsidP="00E36E1B" w:rsidRDefault="00A27004" w14:paraId="51A103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A27004" w:rsidP="00E36E1B" w:rsidRDefault="00A27004" w14:paraId="2908E895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</w:p>
        </w:tc>
      </w:tr>
      <w:tr w:rsidRPr="00D910A4" w:rsidR="00A27004" w:rsidTr="00E36E1B" w14:paraId="793FA8D6" w14:textId="77777777">
        <w:tc>
          <w:tcPr>
            <w:tcW w:w="3614" w:type="dxa"/>
          </w:tcPr>
          <w:p w:rsidRPr="00D910A4" w:rsidR="00A27004" w:rsidP="00E36E1B" w:rsidRDefault="00A27004" w14:paraId="124C84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A27004" w:rsidR="00A27004" w:rsidP="00E36E1B" w:rsidRDefault="00A27004" w14:paraId="2EFB4981" w14:textId="70BF2940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D910A4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Binnen de vaste commissie voor Infrastructuur en Waterstaat hebben verschillende fracties de behoefte om vragen en opmerkingen voor te leggen aan de staatssecretaris van Infrastructuur en Waterstaat over </w:t>
            </w:r>
            <w:r w:rsidRPr="0056041E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zijn brief inzake de </w:t>
            </w:r>
            <w:r w:rsidRPr="00D910A4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Ontwerpwijziging</w:t>
            </w:r>
            <w:r w:rsidRPr="0056041E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van het Besluit etikettering personenauto's </w:t>
            </w:r>
            <w:r w:rsidRPr="00D910A4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(Kamerstuk</w:t>
            </w:r>
            <w:r w:rsidRPr="0056041E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31209, nr. 263</w:t>
            </w:r>
            <w:r w:rsidRPr="00D910A4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).</w:t>
            </w:r>
          </w:p>
        </w:tc>
      </w:tr>
      <w:tr w:rsidRPr="00D910A4" w:rsidR="00A27004" w:rsidTr="00E36E1B" w14:paraId="27F5D096" w14:textId="77777777">
        <w:tc>
          <w:tcPr>
            <w:tcW w:w="3614" w:type="dxa"/>
          </w:tcPr>
          <w:p w:rsidRPr="00D910A4" w:rsidR="00A27004" w:rsidP="00E36E1B" w:rsidRDefault="00A27004" w14:paraId="1A3D04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A27004" w:rsidP="00E36E1B" w:rsidRDefault="00A27004" w14:paraId="31EE8F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10A4" w:rsidR="00A27004" w:rsidTr="00E36E1B" w14:paraId="6171D5CB" w14:textId="77777777">
        <w:tc>
          <w:tcPr>
            <w:tcW w:w="3614" w:type="dxa"/>
          </w:tcPr>
          <w:p w:rsidRPr="00D910A4" w:rsidR="00A27004" w:rsidP="00E36E1B" w:rsidRDefault="00A27004" w14:paraId="1C4FDE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A27004" w:rsidP="00E36E1B" w:rsidRDefault="00A27004" w14:paraId="3F05ED6A" w14:textId="7959ABA9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lang w:eastAsia="nl-NL"/>
              </w:rPr>
              <w:t>De v</w:t>
            </w:r>
            <w:r w:rsidRPr="00D910A4">
              <w:rPr>
                <w:rFonts w:ascii="Times New Roman" w:hAnsi="Times New Roman" w:eastAsia="Times New Roman" w:cs="Times New Roman"/>
                <w:lang w:eastAsia="nl-NL"/>
              </w:rPr>
              <w:t>oorzitter van de commissie,</w:t>
            </w:r>
            <w:r w:rsidRPr="00D910A4">
              <w:rPr>
                <w:rFonts w:ascii="Times New Roman" w:hAnsi="Times New Roman" w:eastAsia="Times New Roman" w:cs="Times New Roman"/>
                <w:lang w:eastAsia="nl-NL"/>
              </w:rPr>
              <w:br/>
              <w:t>Peter de Groot</w:t>
            </w:r>
          </w:p>
        </w:tc>
      </w:tr>
      <w:tr w:rsidRPr="00D910A4" w:rsidR="00A27004" w:rsidTr="00E36E1B" w14:paraId="4438CF8E" w14:textId="77777777">
        <w:tc>
          <w:tcPr>
            <w:tcW w:w="3614" w:type="dxa"/>
          </w:tcPr>
          <w:p w:rsidRPr="00D910A4" w:rsidR="00A27004" w:rsidP="00E36E1B" w:rsidRDefault="00A27004" w14:paraId="6723C8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A27004" w:rsidP="00E36E1B" w:rsidRDefault="00A27004" w14:paraId="62C54018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10A4" w:rsidR="00A27004" w:rsidTr="00E36E1B" w14:paraId="28FB3252" w14:textId="77777777">
        <w:trPr>
          <w:trHeight w:val="402"/>
        </w:trPr>
        <w:tc>
          <w:tcPr>
            <w:tcW w:w="3614" w:type="dxa"/>
          </w:tcPr>
          <w:p w:rsidRPr="00D910A4" w:rsidR="00A27004" w:rsidP="00E36E1B" w:rsidRDefault="00A27004" w14:paraId="527F57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="00A27004" w:rsidP="00E36E1B" w:rsidRDefault="00A27004" w14:paraId="7A4F65D6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  <w:r w:rsidRPr="00D910A4">
              <w:rPr>
                <w:rFonts w:ascii="Times New Roman" w:hAnsi="Times New Roman" w:eastAsia="Times New Roman" w:cs="Times New Roman"/>
                <w:lang w:eastAsia="nl-NL"/>
              </w:rPr>
              <w:t>Adjunct-griffier van de commissie,</w:t>
            </w:r>
            <w:r w:rsidRPr="00D910A4">
              <w:rPr>
                <w:rFonts w:ascii="Times New Roman" w:hAnsi="Times New Roman" w:eastAsia="Times New Roman" w:cs="Times New Roman"/>
                <w:lang w:eastAsia="nl-NL"/>
              </w:rPr>
              <w:br/>
            </w:r>
            <w:r>
              <w:rPr>
                <w:rFonts w:ascii="Times New Roman" w:hAnsi="Times New Roman" w:eastAsia="Times New Roman" w:cs="Times New Roman"/>
                <w:lang w:eastAsia="nl-NL"/>
              </w:rPr>
              <w:t>Koerselman</w:t>
            </w:r>
          </w:p>
          <w:p w:rsidRPr="00D910A4" w:rsidR="00A27004" w:rsidP="00E36E1B" w:rsidRDefault="00A27004" w14:paraId="5302AEDD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10A4" w:rsidR="00A27004" w:rsidTr="00E36E1B" w14:paraId="1C2FAD95" w14:textId="77777777">
        <w:trPr>
          <w:trHeight w:val="265"/>
        </w:trPr>
        <w:tc>
          <w:tcPr>
            <w:tcW w:w="3614" w:type="dxa"/>
          </w:tcPr>
          <w:p w:rsidRPr="00D910A4" w:rsidR="00A27004" w:rsidP="00E36E1B" w:rsidRDefault="00A27004" w14:paraId="47C64C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A27004" w:rsidP="00E36E1B" w:rsidRDefault="00A27004" w14:paraId="1D608DE1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10A4" w:rsidR="00A27004" w:rsidTr="00E36E1B" w14:paraId="24FE922C" w14:textId="77777777">
        <w:tc>
          <w:tcPr>
            <w:tcW w:w="3614" w:type="dxa"/>
          </w:tcPr>
          <w:p w:rsidRPr="00D910A4" w:rsidR="00A27004" w:rsidP="00E36E1B" w:rsidRDefault="00A27004" w14:paraId="6C22F3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A27004" w:rsidP="00E36E1B" w:rsidRDefault="00A27004" w14:paraId="13E3CB65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  <w:r w:rsidRPr="00D910A4">
              <w:rPr>
                <w:rFonts w:ascii="Times New Roman" w:hAnsi="Times New Roman" w:eastAsia="Times New Roman" w:cs="Times New Roman"/>
                <w:b/>
                <w:lang w:eastAsia="nl-NL"/>
              </w:rPr>
              <w:t xml:space="preserve">I </w:t>
            </w:r>
            <w:r w:rsidRPr="00D910A4">
              <w:rPr>
                <w:rFonts w:ascii="Times New Roman" w:hAnsi="Times New Roman" w:eastAsia="Times New Roman" w:cs="Times New Roman"/>
                <w:b/>
                <w:lang w:eastAsia="nl-NL"/>
              </w:rPr>
              <w:tab/>
              <w:t>Vragen en opmerkingen vanuit de fracties</w:t>
            </w:r>
          </w:p>
        </w:tc>
      </w:tr>
      <w:tr w:rsidRPr="00D910A4" w:rsidR="00A27004" w:rsidTr="00E36E1B" w14:paraId="66343554" w14:textId="77777777">
        <w:tc>
          <w:tcPr>
            <w:tcW w:w="3614" w:type="dxa"/>
          </w:tcPr>
          <w:p w:rsidRPr="00D910A4" w:rsidR="00A27004" w:rsidP="00E36E1B" w:rsidRDefault="00A27004" w14:paraId="553A69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A27004" w:rsidP="00E36E1B" w:rsidRDefault="00A27004" w14:paraId="3CECDF02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</w:p>
        </w:tc>
      </w:tr>
      <w:tr w:rsidRPr="00D910A4" w:rsidR="00A27004" w:rsidTr="00E36E1B" w14:paraId="7B45092E" w14:textId="77777777">
        <w:tc>
          <w:tcPr>
            <w:tcW w:w="3614" w:type="dxa"/>
          </w:tcPr>
          <w:p w:rsidRPr="00D910A4" w:rsidR="00A27004" w:rsidP="00E36E1B" w:rsidRDefault="00A27004" w14:paraId="7BEEBD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A27004" w:rsidP="00E36E1B" w:rsidRDefault="00A27004" w14:paraId="10D72D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0"/>
                <w:lang w:eastAsia="nl-NL"/>
              </w:rPr>
            </w:pPr>
            <w:r w:rsidRPr="00D910A4">
              <w:rPr>
                <w:rFonts w:ascii="Times New Roman" w:hAnsi="Times New Roman" w:eastAsia="Times New Roman" w:cs="Times New Roman"/>
                <w:b/>
                <w:szCs w:val="20"/>
                <w:lang w:eastAsia="nl-NL"/>
              </w:rPr>
              <w:t>Inleiding</w:t>
            </w:r>
          </w:p>
          <w:p w:rsidR="00A27004" w:rsidP="00E36E1B" w:rsidRDefault="00A27004" w14:paraId="29FB83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 leden van de GroenLinks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-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PvdA-fractie hebben kennisgenomen van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ontwerpwijziging van het Besluit etikettering energiegebruik personenauto’s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(hierna: het ontwerpbesluit)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en hebben geen verdere vragen of opmerkingen.</w:t>
            </w:r>
          </w:p>
          <w:p w:rsidR="00A27004" w:rsidP="00E36E1B" w:rsidRDefault="00A27004" w14:paraId="30ED69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="00A27004" w:rsidP="00E36E1B" w:rsidRDefault="00A27004" w14:paraId="1EFEC8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De leden van de VVD-fractie hebben kennisgenomen van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het ontwerpbesluit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. Zij hebben hierover nog enkele opmerkingen en vragen aan de staatssecretaris van </w:t>
            </w:r>
            <w:proofErr w:type="spellStart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IenW</w:t>
            </w:r>
            <w:proofErr w:type="spellEnd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.</w:t>
            </w:r>
          </w:p>
          <w:p w:rsidR="00A27004" w:rsidP="00E36E1B" w:rsidRDefault="00A27004" w14:paraId="2F5860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="00A27004" w:rsidP="00E36E1B" w:rsidRDefault="00A27004" w14:paraId="6C6A10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De leden van de D66-fractie hebben met interesse kennisgenomen van het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ontwerpbesluit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. De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ze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leden hebben nog enkele vragen.</w:t>
            </w:r>
          </w:p>
          <w:p w:rsidR="00A27004" w:rsidP="00E36E1B" w:rsidRDefault="00A27004" w14:paraId="3C19B4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="00A27004" w:rsidP="00E36E1B" w:rsidRDefault="00A27004" w14:paraId="41359F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 w:rsidRPr="005C0D58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De leden van de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BBB-</w:t>
            </w:r>
            <w:r w:rsidRPr="005C0D58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fractie hebben kennisgenomen van het ontwerpbesluit en hebben enkele vragen.</w:t>
            </w:r>
          </w:p>
          <w:p w:rsidRPr="00D910A4" w:rsidR="00A27004" w:rsidP="00E36E1B" w:rsidRDefault="00A27004" w14:paraId="4137A9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Pr="00D910A4" w:rsidR="00A27004" w:rsidP="00E36E1B" w:rsidRDefault="00A27004" w14:paraId="0F7C46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eastAsia="nl-NL"/>
              </w:rPr>
              <w:t>VVD-fractie</w:t>
            </w:r>
          </w:p>
          <w:p w:rsidRPr="009E11D1" w:rsidR="00A27004" w:rsidP="00E36E1B" w:rsidRDefault="00A27004" w14:paraId="2DA94D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</w:pPr>
            <w:r w:rsidRPr="009E11D1"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  <w:t>Hoofdlijnen van de Ontwerp</w:t>
            </w:r>
            <w:r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  <w:t>w</w:t>
            </w:r>
            <w:r w:rsidRPr="009E11D1"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  <w:t>ijziging van het Besluit</w:t>
            </w:r>
          </w:p>
          <w:p w:rsidRPr="009E11D1" w:rsidR="00A27004" w:rsidP="00E36E1B" w:rsidRDefault="00A27004" w14:paraId="530960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 leden van de VVD-fractie merken op dat d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e Europese richtlijn waar de </w:t>
            </w:r>
            <w:proofErr w:type="spellStart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energielabels</w:t>
            </w:r>
            <w:proofErr w:type="spellEnd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op zijn gebaseerd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, binnenkort wordt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herzien. Hoe gaat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 staatssecretaris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ervoor zorgen dat wat nu met het Besluit wordt geregeld een plek krijgt in de herziening?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 Europese richtlijn schrijft voor dat fysieke boekjes en een poster in de showroom getoond moeten worden. De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ze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leden zijn van mening dat verplichtingen voor geprinte materialen niet van deze tijd zijn, zeker vanwege het dynamische karakter van de labelinde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l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ing. Dit zorgt voor onnodige administratieve last, terwijl online oplossingen effectiever zijn. Gaat de staatssecretaris zich hiervoor inzetten op Europees niveau?</w:t>
            </w:r>
          </w:p>
          <w:p w:rsidRPr="009E11D1" w:rsidR="00A27004" w:rsidP="00E36E1B" w:rsidRDefault="00A27004" w14:paraId="29B56F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Pr="009E11D1" w:rsidR="00A27004" w:rsidP="00E36E1B" w:rsidRDefault="00A27004" w14:paraId="309624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</w:pPr>
            <w:r w:rsidRPr="009E11D1"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  <w:t>Artikel 7</w:t>
            </w:r>
          </w:p>
          <w:p w:rsidR="00A27004" w:rsidP="00E36E1B" w:rsidRDefault="00A27004" w14:paraId="0AFEBD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lastRenderedPageBreak/>
              <w:t xml:space="preserve">De leden van de VVD-fractie zijn van mening dat auto’s die </w:t>
            </w:r>
            <w:proofErr w:type="spellStart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bidirectioneel</w:t>
            </w:r>
            <w:proofErr w:type="spellEnd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kunnen laden, een bijdrage kunnen leveren aan het oplossen van de netcongestieproblematiek. Deze auto’s kunnen stroom opslaan als er overproductie is van duurzame energie en dit </w:t>
            </w:r>
            <w:proofErr w:type="spellStart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terugleveren</w:t>
            </w:r>
            <w:proofErr w:type="spellEnd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aan het net als sprake is van een vraagpiek. Op welke wijze kunnen </w:t>
            </w:r>
            <w:proofErr w:type="spellStart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bidirectionele</w:t>
            </w:r>
            <w:proofErr w:type="spellEnd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voertuigen in de etikettering een plek krijgen? Wordt daarbij rekening gehouden met de </w:t>
            </w:r>
            <w:proofErr w:type="spellStart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teruggeleverde</w:t>
            </w:r>
            <w:proofErr w:type="spellEnd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stroom en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wordt hierbij 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een negatieve CO</w:t>
            </w:r>
            <w:r w:rsidRPr="009E11D1">
              <w:rPr>
                <w:rFonts w:ascii="Times New Roman" w:hAnsi="Times New Roman" w:eastAsia="Times New Roman" w:cs="Times New Roman"/>
                <w:szCs w:val="20"/>
                <w:vertAlign w:val="subscript"/>
                <w:lang w:eastAsia="nl-NL"/>
              </w:rPr>
              <w:t>2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-uitstoot gehanteerd?</w:t>
            </w:r>
          </w:p>
          <w:p w:rsidR="00A27004" w:rsidP="00E36E1B" w:rsidRDefault="00A27004" w14:paraId="69C771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Pr="00403D0E" w:rsidR="00A27004" w:rsidP="00E36E1B" w:rsidRDefault="00A27004" w14:paraId="2362B2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Cs w:val="20"/>
                <w:lang w:eastAsia="nl-NL"/>
              </w:rPr>
            </w:pPr>
            <w:r w:rsidRPr="00403D0E">
              <w:rPr>
                <w:rFonts w:ascii="Times New Roman" w:hAnsi="Times New Roman" w:eastAsia="Times New Roman" w:cs="Times New Roman"/>
                <w:b/>
                <w:bCs/>
                <w:szCs w:val="20"/>
                <w:lang w:eastAsia="nl-NL"/>
              </w:rPr>
              <w:t>D66-fractie</w:t>
            </w:r>
          </w:p>
          <w:p w:rsidRPr="00403D0E" w:rsidR="00A27004" w:rsidP="00E36E1B" w:rsidRDefault="00A27004" w14:paraId="1C5D3E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</w:pPr>
            <w:r w:rsidRPr="00403D0E"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  <w:t>Certificaat van Overeenkomst en handhaving</w:t>
            </w:r>
          </w:p>
          <w:p w:rsidRPr="00403D0E" w:rsidR="00A27004" w:rsidP="00E36E1B" w:rsidRDefault="00A27004" w14:paraId="403795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 leden van de D66-fractie lezen i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n de nota van toelichting van het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ontwerpb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esluit dat de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Inspectie Leefomgeving en Transport (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ILT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)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de </w:t>
            </w:r>
            <w:proofErr w:type="spellStart"/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energielabels</w:t>
            </w:r>
            <w:proofErr w:type="spellEnd"/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zal controleren aan de hand van het Certificaat van Overeenstemming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(</w:t>
            </w:r>
            <w:proofErr w:type="spellStart"/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CvO</w:t>
            </w:r>
            <w:proofErr w:type="spellEnd"/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). Echter geeft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ILT aan dat dit in praktijk niet mogelijk is bij nieuwe auto's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,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gezien de afwezigheid van een </w:t>
            </w:r>
            <w:proofErr w:type="spellStart"/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CvO</w:t>
            </w:r>
            <w:proofErr w:type="spellEnd"/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bij auto's zonder kenteken (vóór de verkoop). De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ze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leden vragen de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staatssecretaris 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hoe de </w:t>
            </w:r>
            <w:proofErr w:type="spellStart"/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energielabels</w:t>
            </w:r>
            <w:proofErr w:type="spellEnd"/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van nieuwe auto's gecontroleerd zullen worden en of de afwezigheid van het </w:t>
            </w:r>
            <w:proofErr w:type="spellStart"/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CvO</w:t>
            </w:r>
            <w:proofErr w:type="spellEnd"/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een belemmering zal vormen bij de handhaving van dit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ontwerp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besluit.</w:t>
            </w:r>
          </w:p>
          <w:p w:rsidR="00A27004" w:rsidP="00E36E1B" w:rsidRDefault="00A27004" w14:paraId="2F77DD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Pr="00403D0E" w:rsidR="00A27004" w:rsidP="00E36E1B" w:rsidRDefault="00A27004" w14:paraId="246A3B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</w:pPr>
            <w:r w:rsidRPr="00403D0E"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  <w:t>Tijdstip van in werking treden</w:t>
            </w:r>
          </w:p>
          <w:p w:rsidRPr="00403D0E" w:rsidR="00A27004" w:rsidP="00E36E1B" w:rsidRDefault="00A27004" w14:paraId="1A6C72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 leden van de D66-fractie vragen, ge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zien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het feit dat 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 etiketten jaarlijks in januari vervangen worden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, om het ontwerpbesluit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in werking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te laten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treden vanaf 1 januari 2026 om handelaren kosten te besparen bij het plaatsen van de labels.</w:t>
            </w:r>
          </w:p>
          <w:p w:rsidR="00A27004" w:rsidP="00E36E1B" w:rsidRDefault="00A27004" w14:paraId="4D6CCE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Pr="00403D0E" w:rsidR="00A27004" w:rsidP="00E36E1B" w:rsidRDefault="00A27004" w14:paraId="624C26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</w:pPr>
            <w:r w:rsidRPr="00403D0E"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  <w:t>Toepassingsbereik</w:t>
            </w:r>
          </w:p>
          <w:p w:rsidRPr="00403D0E" w:rsidR="00A27004" w:rsidP="00E36E1B" w:rsidRDefault="00A27004" w14:paraId="1E75AC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 leden van de D66-fractie lezen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dat het uitbreiden van de etikettering naar o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nder andere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bestelwagens en gebruikte personenwagens een te grote uitbreiding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is 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voor deze regeling. De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ze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leden vragen de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staatssecretaris 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welke aanpassingen er nodig zouden zijn om deze uitbreiding wel plaats te laten vinden en waarom dat in dit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ontwerp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besluit niet mogelijk is.</w:t>
            </w:r>
          </w:p>
          <w:p w:rsidR="00A27004" w:rsidP="00E36E1B" w:rsidRDefault="00A27004" w14:paraId="2374B2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Pr="00D910A4" w:rsidR="00A27004" w:rsidP="00E36E1B" w:rsidRDefault="00A27004" w14:paraId="4EDFD0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Cs w:val="20"/>
                <w:lang w:eastAsia="nl-NL"/>
              </w:rPr>
            </w:pPr>
            <w:r w:rsidRPr="007D22B6">
              <w:rPr>
                <w:rFonts w:ascii="Times New Roman" w:hAnsi="Times New Roman" w:eastAsia="Times New Roman" w:cs="Times New Roman"/>
                <w:b/>
                <w:bCs/>
                <w:szCs w:val="20"/>
                <w:lang w:eastAsia="nl-NL"/>
              </w:rPr>
              <w:t>BBB-fractie</w:t>
            </w:r>
          </w:p>
        </w:tc>
      </w:tr>
      <w:tr w:rsidRPr="00D910A4" w:rsidR="00A27004" w:rsidTr="00E36E1B" w14:paraId="00A627E5" w14:textId="77777777">
        <w:tc>
          <w:tcPr>
            <w:tcW w:w="3614" w:type="dxa"/>
          </w:tcPr>
          <w:p w:rsidRPr="00D910A4" w:rsidR="00A27004" w:rsidP="00E36E1B" w:rsidRDefault="00A27004" w14:paraId="227E13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7D22B6" w:rsidR="00A27004" w:rsidP="00E36E1B" w:rsidRDefault="00A27004" w14:paraId="59AE0F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De </w:t>
            </w:r>
            <w:r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leden van de BBB-fractie merken op dat de 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voorgestelde wijzigingen zorgen voor hoge eenmalige kosten die de leveranciers moeten maken. Dit wordt geschat op ongeveer </w:t>
            </w:r>
            <w:r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€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110.000. D</w:t>
            </w:r>
            <w:r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eze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leden zijn benieuwd of en hoeveel leveranciers hebben aangegeven hierdoor in moeilijkheden te komen.</w:t>
            </w:r>
          </w:p>
          <w:p w:rsidRPr="007D22B6" w:rsidR="00A27004" w:rsidP="00E36E1B" w:rsidRDefault="00A27004" w14:paraId="058CCE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  <w:p w:rsidRPr="007D22B6" w:rsidR="00A27004" w:rsidP="00E36E1B" w:rsidRDefault="00A27004" w14:paraId="05E223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D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e leden van de </w:t>
            </w:r>
            <w:r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BBB-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fractie</w:t>
            </w:r>
            <w:r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hebben ook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een vraag over de uitvoerbaarheid van de wijzigingen voor de RDW. De RDW moet </w:t>
            </w:r>
            <w:r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zijn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systemen aanpassen. Geschat wordt dat dit ongeveer 2</w:t>
            </w:r>
            <w:r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.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000 manuren vergt. De RDW zelf heeft in april van dit jaar aangegeven voorlopig vast te houden aan de huidige methoden vanwege de hoge investeringen.</w:t>
            </w:r>
          </w:p>
          <w:p w:rsidRPr="007D22B6" w:rsidR="00A27004" w:rsidP="00E36E1B" w:rsidRDefault="00A27004" w14:paraId="4F69B5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  <w:p w:rsidRPr="007D22B6" w:rsidR="00A27004" w:rsidP="00E36E1B" w:rsidRDefault="00A27004" w14:paraId="256892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lastRenderedPageBreak/>
              <w:t xml:space="preserve">De leden van de </w:t>
            </w:r>
            <w:r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BBB-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fractie vragen waarom de wijzigingen doorgang moeten krijgen als zowel leveranciers als de RDW aangeven dat de initiële kosten te hoog zijn</w:t>
            </w:r>
            <w:r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.</w:t>
            </w:r>
          </w:p>
          <w:p w:rsidRPr="007D22B6" w:rsidR="00A27004" w:rsidP="00E36E1B" w:rsidRDefault="00A27004" w14:paraId="37D8D6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  <w:p w:rsidR="00A27004" w:rsidP="00E36E1B" w:rsidRDefault="00A27004" w14:paraId="14B54E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De </w:t>
            </w:r>
            <w:r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leden van de BBB-fractie merken op dat de 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onderliggende EU-richtlijn (EU-richtlijn 1999/94/EG) </w:t>
            </w:r>
            <w:r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lidstaten 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verplicht om </w:t>
            </w:r>
            <w:proofErr w:type="spellStart"/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energielabels</w:t>
            </w:r>
            <w:proofErr w:type="spellEnd"/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te gebruiken voor nieuwe personenauto’s met daarop het brandstofverbruik en de CO₂-uitstoot. De</w:t>
            </w:r>
            <w:r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ze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leden willen de staatssecretaris erop wijzen dat een toevoeging van het stroomverbruik daarmee een Nederlandse kop op Europees beleid is, wat tegen het regeerprogramma ingaat.</w:t>
            </w:r>
          </w:p>
          <w:p w:rsidR="00A27004" w:rsidP="00E36E1B" w:rsidRDefault="00A27004" w14:paraId="0A8C22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  <w:p w:rsidRPr="00D910A4" w:rsidR="00A27004" w:rsidP="00E36E1B" w:rsidRDefault="00A27004" w14:paraId="3D04EA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</w:tr>
    </w:tbl>
    <w:p w:rsidRPr="00D910A4" w:rsidR="00A27004" w:rsidP="00A27004" w:rsidRDefault="00A27004" w14:paraId="0F5FA860" w14:textId="77777777">
      <w:pPr>
        <w:spacing w:after="0" w:line="240" w:lineRule="auto"/>
        <w:rPr>
          <w:rFonts w:ascii="Times New Roman" w:hAnsi="Times New Roman" w:eastAsia="Times New Roman" w:cs="Times New Roman"/>
          <w:lang w:eastAsia="nl-NL"/>
        </w:rPr>
      </w:pPr>
    </w:p>
    <w:p w:rsidRPr="00D910A4" w:rsidR="00A27004" w:rsidP="00A27004" w:rsidRDefault="00A27004" w14:paraId="63CB3068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</w:p>
    <w:p w:rsidRPr="00D910A4" w:rsidR="00A27004" w:rsidP="00A27004" w:rsidRDefault="00A27004" w14:paraId="050D00B4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</w:p>
    <w:p w:rsidRPr="00D910A4" w:rsidR="00A27004" w:rsidP="00A27004" w:rsidRDefault="00A27004" w14:paraId="5EE0BF5F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</w:p>
    <w:p w:rsidRPr="00D910A4" w:rsidR="00A27004" w:rsidP="00A27004" w:rsidRDefault="00A27004" w14:paraId="6F1A9260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</w:p>
    <w:p w:rsidR="00A27004" w:rsidP="00A27004" w:rsidRDefault="00A27004" w14:paraId="696E582C" w14:textId="77777777"/>
    <w:p w:rsidR="00EC711E" w:rsidRDefault="00EC711E" w14:paraId="49396E05" w14:textId="77777777"/>
    <w:sectPr w:rsidR="00EC711E" w:rsidSect="00A27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918F" w14:textId="77777777" w:rsidR="00A27004" w:rsidRDefault="00A27004" w:rsidP="00A27004">
      <w:pPr>
        <w:spacing w:after="0" w:line="240" w:lineRule="auto"/>
      </w:pPr>
      <w:r>
        <w:separator/>
      </w:r>
    </w:p>
  </w:endnote>
  <w:endnote w:type="continuationSeparator" w:id="0">
    <w:p w14:paraId="5E11BE28" w14:textId="77777777" w:rsidR="00A27004" w:rsidRDefault="00A27004" w:rsidP="00A2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CBB7" w14:textId="77777777" w:rsidR="00A27004" w:rsidRPr="00A27004" w:rsidRDefault="00A27004" w:rsidP="00A270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7746" w14:textId="77777777" w:rsidR="00A27004" w:rsidRPr="00A27004" w:rsidRDefault="00A27004" w:rsidP="00A270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97E3" w14:textId="77777777" w:rsidR="00A27004" w:rsidRPr="00A27004" w:rsidRDefault="00A27004" w:rsidP="00A27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F324" w14:textId="77777777" w:rsidR="00A27004" w:rsidRDefault="00A27004" w:rsidP="00A27004">
      <w:pPr>
        <w:spacing w:after="0" w:line="240" w:lineRule="auto"/>
      </w:pPr>
      <w:r>
        <w:separator/>
      </w:r>
    </w:p>
  </w:footnote>
  <w:footnote w:type="continuationSeparator" w:id="0">
    <w:p w14:paraId="5755EE37" w14:textId="77777777" w:rsidR="00A27004" w:rsidRDefault="00A27004" w:rsidP="00A27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4EAD" w14:textId="77777777" w:rsidR="00A27004" w:rsidRPr="00A27004" w:rsidRDefault="00A27004" w:rsidP="00A270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A655" w14:textId="77777777" w:rsidR="00A27004" w:rsidRPr="00A27004" w:rsidRDefault="00A27004" w:rsidP="00A2700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B316" w14:textId="77777777" w:rsidR="00A27004" w:rsidRPr="00A27004" w:rsidRDefault="00A27004" w:rsidP="00A2700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04"/>
    <w:rsid w:val="00566ABE"/>
    <w:rsid w:val="0062048D"/>
    <w:rsid w:val="009F5F36"/>
    <w:rsid w:val="00A27004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3A6F"/>
  <w15:chartTrackingRefBased/>
  <w15:docId w15:val="{B57CD54E-77E8-411E-A572-1BE2193C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27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27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27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27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27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27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27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27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27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7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27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27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270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270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270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270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270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270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27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27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27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27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27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270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270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270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27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270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27004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rsid w:val="00A270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A27004"/>
    <w:rPr>
      <w:rFonts w:ascii="Times New Roman" w:eastAsia="Times New Roman" w:hAnsi="Times New Roman" w:cs="Times New Roman"/>
      <w:kern w:val="0"/>
      <w:szCs w:val="20"/>
      <w:lang w:eastAsia="nl-NL"/>
      <w14:ligatures w14:val="none"/>
    </w:rPr>
  </w:style>
  <w:style w:type="character" w:styleId="Paginanummer">
    <w:name w:val="page number"/>
    <w:basedOn w:val="Standaardalinea-lettertype"/>
    <w:rsid w:val="00A27004"/>
  </w:style>
  <w:style w:type="paragraph" w:styleId="Koptekst">
    <w:name w:val="header"/>
    <w:basedOn w:val="Standaard"/>
    <w:link w:val="KoptekstChar"/>
    <w:uiPriority w:val="99"/>
    <w:unhideWhenUsed/>
    <w:rsid w:val="00A27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7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755</ap:Words>
  <ap:Characters>4153</ap:Characters>
  <ap:DocSecurity>0</ap:DocSecurity>
  <ap:Lines>34</ap:Lines>
  <ap:Paragraphs>9</ap:Paragraphs>
  <ap:ScaleCrop>false</ap:ScaleCrop>
  <ap:LinksUpToDate>false</ap:LinksUpToDate>
  <ap:CharactersWithSpaces>4899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2025-05-20T08:03:00.0000000Z</dcterms:created>
  <dcterms:modified xsi:type="dcterms:W3CDTF">2025-05-20T08:04:00.0000000Z</dcterms:modified>
  <version/>
  <category/>
</coreProperties>
</file>