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2D33" w:rsidR="00CB3578" w:rsidTr="00F13442" w14:paraId="3A709735" w14:textId="77777777">
        <w:trPr>
          <w:cantSplit/>
        </w:trPr>
        <w:tc>
          <w:tcPr>
            <w:tcW w:w="9142" w:type="dxa"/>
            <w:gridSpan w:val="2"/>
            <w:tcBorders>
              <w:top w:val="nil"/>
              <w:left w:val="nil"/>
              <w:bottom w:val="nil"/>
              <w:right w:val="nil"/>
            </w:tcBorders>
          </w:tcPr>
          <w:p w:rsidRPr="00062D33" w:rsidR="00CB3578" w:rsidP="00062D33" w:rsidRDefault="00CB3578" w14:paraId="51CCD768" w14:textId="77777777">
            <w:pPr>
              <w:pStyle w:val="Amendement"/>
              <w:jc w:val="right"/>
              <w:rPr>
                <w:rFonts w:ascii="Times New Roman" w:hAnsi="Times New Roman" w:cs="Times New Roman"/>
              </w:rPr>
            </w:pPr>
          </w:p>
        </w:tc>
      </w:tr>
      <w:tr w:rsidRPr="00062D33"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345F4459" w14:textId="77777777">
            <w:pPr>
              <w:tabs>
                <w:tab w:val="left" w:pos="-1440"/>
                <w:tab w:val="left" w:pos="-720"/>
              </w:tabs>
              <w:suppressAutoHyphens/>
              <w:rPr>
                <w:rFonts w:ascii="Times New Roman" w:hAnsi="Times New Roman"/>
                <w:b/>
                <w:bCs/>
                <w:sz w:val="24"/>
              </w:rPr>
            </w:pPr>
          </w:p>
        </w:tc>
      </w:tr>
      <w:tr w:rsidRPr="00062D33" w:rsidR="002A727C"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2A727C" w:rsidP="00062D33" w:rsidRDefault="003A482F" w14:paraId="02E8C980" w14:textId="4055D584">
            <w:pPr>
              <w:rPr>
                <w:rFonts w:ascii="Times New Roman" w:hAnsi="Times New Roman"/>
                <w:b/>
                <w:sz w:val="24"/>
              </w:rPr>
            </w:pPr>
            <w:r w:rsidRPr="00062D33">
              <w:rPr>
                <w:rFonts w:ascii="Times New Roman" w:hAnsi="Times New Roman"/>
                <w:b/>
                <w:sz w:val="24"/>
              </w:rPr>
              <w:t>36 745</w:t>
            </w:r>
            <w:r w:rsidRPr="00062D33" w:rsidR="00F13442">
              <w:rPr>
                <w:rFonts w:ascii="Times New Roman" w:hAnsi="Times New Roman"/>
                <w:b/>
                <w:sz w:val="24"/>
              </w:rPr>
              <w:t xml:space="preserve"> </w:t>
            </w:r>
          </w:p>
        </w:tc>
        <w:tc>
          <w:tcPr>
            <w:tcW w:w="6590" w:type="dxa"/>
            <w:tcBorders>
              <w:top w:val="nil"/>
              <w:left w:val="nil"/>
              <w:bottom w:val="nil"/>
              <w:right w:val="nil"/>
            </w:tcBorders>
          </w:tcPr>
          <w:p w:rsidRPr="00062D33" w:rsidR="002A727C" w:rsidP="00062D33" w:rsidRDefault="003A482F" w14:paraId="3786F67D" w14:textId="29241FB6">
            <w:pPr>
              <w:rPr>
                <w:rFonts w:ascii="Times New Roman" w:hAnsi="Times New Roman"/>
                <w:b/>
                <w:bCs/>
                <w:sz w:val="24"/>
              </w:rPr>
            </w:pPr>
            <w:r w:rsidRPr="00062D33">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Pr="00062D33" w:rsidR="00CB3578"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167860C1" w14:textId="77777777">
            <w:pPr>
              <w:pStyle w:val="Amendement"/>
              <w:rPr>
                <w:rFonts w:ascii="Times New Roman" w:hAnsi="Times New Roman" w:cs="Times New Roman"/>
              </w:rPr>
            </w:pPr>
          </w:p>
        </w:tc>
      </w:tr>
      <w:tr w:rsidRPr="00062D33" w:rsidR="00CB3578"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64365CE9" w14:textId="77777777">
            <w:pPr>
              <w:pStyle w:val="Amendement"/>
              <w:rPr>
                <w:rFonts w:ascii="Times New Roman" w:hAnsi="Times New Roman" w:cs="Times New Roman"/>
              </w:rPr>
            </w:pPr>
          </w:p>
        </w:tc>
      </w:tr>
      <w:tr w:rsidRPr="00062D33" w:rsidR="00CB3578"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AF3739" w14:textId="722F4AB4">
            <w:pPr>
              <w:pStyle w:val="Amendement"/>
              <w:rPr>
                <w:rFonts w:ascii="Times New Roman" w:hAnsi="Times New Roman" w:cs="Times New Roman"/>
              </w:rPr>
            </w:pPr>
            <w:r w:rsidRPr="00062D33">
              <w:rPr>
                <w:rFonts w:ascii="Times New Roman" w:hAnsi="Times New Roman" w:cs="Times New Roman"/>
              </w:rPr>
              <w:t>Nr. 2</w:t>
            </w:r>
            <w:r w:rsidRPr="00062D33" w:rsidR="00062D33">
              <w:rPr>
                <w:rFonts w:ascii="Times New Roman" w:hAnsi="Times New Roman" w:cs="Times New Roman"/>
              </w:rPr>
              <w:t xml:space="preserve"> HERDRUK</w:t>
            </w:r>
            <w:r w:rsidRPr="00062D33" w:rsidR="00062D33">
              <w:rPr>
                <w:rStyle w:val="Voetnootmarkering"/>
                <w:rFonts w:ascii="Times New Roman" w:hAnsi="Times New Roman" w:cs="Times New Roman"/>
              </w:rPr>
              <w:footnoteReference w:id="1"/>
            </w:r>
          </w:p>
        </w:tc>
        <w:tc>
          <w:tcPr>
            <w:tcW w:w="6590" w:type="dxa"/>
            <w:tcBorders>
              <w:top w:val="nil"/>
              <w:left w:val="nil"/>
              <w:bottom w:val="nil"/>
              <w:right w:val="nil"/>
            </w:tcBorders>
          </w:tcPr>
          <w:p w:rsidRPr="00062D33" w:rsidR="00CB3578" w:rsidP="00062D33" w:rsidRDefault="00CB3578" w14:paraId="38E6428D" w14:textId="77777777">
            <w:pPr>
              <w:pStyle w:val="Amendement"/>
              <w:rPr>
                <w:rFonts w:ascii="Times New Roman" w:hAnsi="Times New Roman" w:cs="Times New Roman"/>
              </w:rPr>
            </w:pPr>
            <w:r w:rsidRPr="00062D33">
              <w:rPr>
                <w:rFonts w:ascii="Times New Roman" w:hAnsi="Times New Roman" w:cs="Times New Roman"/>
              </w:rPr>
              <w:t>VOORSTEL VAN WET</w:t>
            </w:r>
          </w:p>
        </w:tc>
      </w:tr>
      <w:tr w:rsidRPr="00062D33" w:rsidR="00CB3578"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41593B04" w14:textId="77777777">
            <w:pPr>
              <w:pStyle w:val="Amendement"/>
              <w:rPr>
                <w:rFonts w:ascii="Times New Roman" w:hAnsi="Times New Roman" w:cs="Times New Roman"/>
              </w:rPr>
            </w:pPr>
          </w:p>
        </w:tc>
      </w:tr>
    </w:tbl>
    <w:p w:rsidRPr="00062D33" w:rsidR="003A482F" w:rsidP="00062D33" w:rsidRDefault="003A482F" w14:paraId="656A2D9A" w14:textId="02B6F199">
      <w:pPr>
        <w:tabs>
          <w:tab w:val="left" w:pos="284"/>
          <w:tab w:val="left" w:pos="567"/>
          <w:tab w:val="left" w:pos="851"/>
        </w:tabs>
        <w:ind w:right="-2"/>
        <w:rPr>
          <w:rFonts w:ascii="Times New Roman" w:hAnsi="Times New Roman"/>
          <w:sz w:val="24"/>
        </w:rPr>
      </w:pPr>
      <w:bookmarkStart w:name="_Hlk115886303" w:id="0"/>
      <w:r w:rsidRPr="00062D33">
        <w:rPr>
          <w:rFonts w:ascii="Times New Roman" w:hAnsi="Times New Roman"/>
          <w:sz w:val="24"/>
        </w:rPr>
        <w:tab/>
        <w:t>Wij Willem-Alexander, bij de gratie Gods, Koning der Nederlanden, Prins van Oranje-Nassau, enz. enz. enz.</w:t>
      </w:r>
    </w:p>
    <w:p w:rsidRPr="00062D33" w:rsidR="003A482F" w:rsidP="00062D33" w:rsidRDefault="003A482F" w14:paraId="5E952E3C" w14:textId="77777777">
      <w:pPr>
        <w:tabs>
          <w:tab w:val="left" w:pos="284"/>
          <w:tab w:val="left" w:pos="567"/>
          <w:tab w:val="left" w:pos="851"/>
        </w:tabs>
        <w:ind w:right="-2"/>
        <w:rPr>
          <w:rFonts w:ascii="Times New Roman" w:hAnsi="Times New Roman"/>
          <w:sz w:val="24"/>
        </w:rPr>
      </w:pPr>
    </w:p>
    <w:p w:rsidRPr="00062D33" w:rsidR="003A482F" w:rsidP="00062D33" w:rsidRDefault="003A482F" w14:paraId="561F8261" w14:textId="3F5F3A92">
      <w:pPr>
        <w:tabs>
          <w:tab w:val="left" w:pos="284"/>
          <w:tab w:val="left" w:pos="567"/>
          <w:tab w:val="left" w:pos="851"/>
        </w:tabs>
        <w:ind w:right="-2"/>
        <w:rPr>
          <w:rFonts w:ascii="Times New Roman" w:hAnsi="Times New Roman"/>
          <w:sz w:val="24"/>
        </w:rPr>
      </w:pPr>
      <w:r w:rsidRPr="00062D33">
        <w:rPr>
          <w:rFonts w:ascii="Times New Roman" w:hAnsi="Times New Roman"/>
          <w:sz w:val="24"/>
        </w:rPr>
        <w:tab/>
        <w:t>Allen, die deze zullen zien of horen lezen, saluut! doen te weten:</w:t>
      </w:r>
    </w:p>
    <w:p w:rsidRPr="00062D33" w:rsidR="003A482F" w:rsidP="00062D33" w:rsidRDefault="003A482F" w14:paraId="68B8C867" w14:textId="4356D187">
      <w:pPr>
        <w:tabs>
          <w:tab w:val="left" w:pos="284"/>
          <w:tab w:val="left" w:pos="567"/>
          <w:tab w:val="left" w:pos="851"/>
        </w:tabs>
        <w:ind w:right="-2"/>
        <w:rPr>
          <w:rFonts w:ascii="Times New Roman" w:hAnsi="Times New Roman"/>
          <w:sz w:val="24"/>
        </w:rPr>
      </w:pPr>
      <w:r w:rsidRPr="00062D33">
        <w:rPr>
          <w:rFonts w:ascii="Times New Roman" w:hAnsi="Times New Roman"/>
          <w:sz w:val="24"/>
        </w:rPr>
        <w:tab/>
        <w:t>Alzo Wij in overweging genomen hebben, dat het wenselijk is om het toezicht op bepaalde niet bekostigde scholen te laten plaatsvinden voorafgaand aan de start van de school en enkele regelingen met een hardvochtige uitwerking weg te nemen;</w:t>
      </w:r>
    </w:p>
    <w:p w:rsidRPr="00062D33" w:rsidR="003A482F" w:rsidP="00062D33" w:rsidRDefault="003A482F" w14:paraId="6C204954" w14:textId="6DDF3B46">
      <w:pPr>
        <w:tabs>
          <w:tab w:val="left" w:pos="284"/>
          <w:tab w:val="left" w:pos="567"/>
          <w:tab w:val="left" w:pos="851"/>
        </w:tabs>
        <w:ind w:right="-2"/>
        <w:rPr>
          <w:rFonts w:ascii="Times New Roman" w:hAnsi="Times New Roman"/>
          <w:sz w:val="24"/>
        </w:rPr>
      </w:pPr>
      <w:r w:rsidRPr="00062D3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62D33" w:rsidR="003A482F" w:rsidP="00062D33" w:rsidRDefault="003A482F" w14:paraId="677D0AD4" w14:textId="77777777">
      <w:pPr>
        <w:tabs>
          <w:tab w:val="left" w:pos="284"/>
          <w:tab w:val="left" w:pos="567"/>
          <w:tab w:val="left" w:pos="851"/>
        </w:tabs>
        <w:ind w:right="-2"/>
        <w:rPr>
          <w:rFonts w:ascii="Times New Roman" w:hAnsi="Times New Roman"/>
          <w:b/>
          <w:bCs/>
          <w:sz w:val="24"/>
        </w:rPr>
      </w:pPr>
    </w:p>
    <w:p w:rsidRPr="00062D33" w:rsidR="003A482F" w:rsidP="00062D33" w:rsidRDefault="003A482F" w14:paraId="03A03C2D" w14:textId="77777777">
      <w:pPr>
        <w:tabs>
          <w:tab w:val="left" w:pos="284"/>
          <w:tab w:val="left" w:pos="567"/>
          <w:tab w:val="left" w:pos="851"/>
        </w:tabs>
        <w:ind w:right="-2"/>
        <w:rPr>
          <w:rFonts w:ascii="Times New Roman" w:hAnsi="Times New Roman"/>
          <w:b/>
          <w:bCs/>
          <w:sz w:val="24"/>
        </w:rPr>
      </w:pPr>
    </w:p>
    <w:bookmarkEnd w:id="0"/>
    <w:p w:rsidRPr="00062D33" w:rsidR="00062D33" w:rsidP="00062D33" w:rsidRDefault="00062D33" w14:paraId="125209A2" w14:textId="77777777">
      <w:pPr>
        <w:rPr>
          <w:rFonts w:ascii="Times New Roman" w:hAnsi="Times New Roman"/>
          <w:b/>
          <w:bCs/>
          <w:sz w:val="24"/>
          <w:lang w:eastAsia="en-US"/>
        </w:rPr>
      </w:pPr>
      <w:r w:rsidRPr="00062D33">
        <w:rPr>
          <w:rFonts w:ascii="Times New Roman" w:hAnsi="Times New Roman"/>
          <w:b/>
          <w:bCs/>
          <w:sz w:val="24"/>
          <w:lang w:eastAsia="en-US"/>
        </w:rPr>
        <w:t>ARTIKEL I. WET OP HET ONDERWIJSTOEZICHT</w:t>
      </w:r>
    </w:p>
    <w:p w:rsidRPr="00062D33" w:rsidR="00062D33" w:rsidP="00062D33" w:rsidRDefault="00062D33" w14:paraId="704855BA" w14:textId="77777777">
      <w:pPr>
        <w:rPr>
          <w:rFonts w:ascii="Times New Roman" w:hAnsi="Times New Roman"/>
          <w:sz w:val="24"/>
          <w:lang w:eastAsia="en-US"/>
        </w:rPr>
      </w:pPr>
    </w:p>
    <w:p w:rsidRPr="00062D33" w:rsidR="00062D33" w:rsidP="00062D33" w:rsidRDefault="00062D33" w14:paraId="220DC485" w14:textId="77777777">
      <w:pPr>
        <w:rPr>
          <w:rFonts w:ascii="Times New Roman" w:hAnsi="Times New Roman"/>
          <w:sz w:val="24"/>
          <w:lang w:eastAsia="en-US"/>
        </w:rPr>
      </w:pPr>
      <w:r w:rsidRPr="00062D33">
        <w:rPr>
          <w:rFonts w:ascii="Times New Roman" w:hAnsi="Times New Roman"/>
          <w:sz w:val="24"/>
          <w:lang w:eastAsia="en-US"/>
        </w:rPr>
        <w:t>Artikel 11b van de Wet op het onderwijstoezicht wordt als volgt gewijzigd:</w:t>
      </w:r>
    </w:p>
    <w:p w:rsidRPr="00062D33" w:rsidR="00062D33" w:rsidP="00062D33" w:rsidRDefault="00062D33" w14:paraId="0538F737" w14:textId="77777777">
      <w:pPr>
        <w:rPr>
          <w:rFonts w:ascii="Times New Roman" w:hAnsi="Times New Roman"/>
          <w:sz w:val="24"/>
          <w:lang w:eastAsia="en-US"/>
        </w:rPr>
      </w:pPr>
    </w:p>
    <w:p w:rsidRPr="00062D33" w:rsidR="00062D33" w:rsidP="00062D33" w:rsidRDefault="00062D33" w14:paraId="7570A4BC" w14:textId="77777777">
      <w:pPr>
        <w:rPr>
          <w:rFonts w:ascii="Times New Roman" w:hAnsi="Times New Roman"/>
          <w:sz w:val="24"/>
          <w:lang w:eastAsia="en-US"/>
        </w:rPr>
      </w:pPr>
      <w:r w:rsidRPr="00062D33">
        <w:rPr>
          <w:rFonts w:ascii="Times New Roman" w:hAnsi="Times New Roman"/>
          <w:sz w:val="24"/>
          <w:lang w:eastAsia="en-US"/>
        </w:rPr>
        <w:t>1. Onder vernummering van het zevende lid tot het negende lid worden twee leden ingevoegd, luidende:</w:t>
      </w:r>
    </w:p>
    <w:p w:rsidRPr="00062D33" w:rsidR="00062D33" w:rsidP="00062D33" w:rsidRDefault="00062D33" w14:paraId="7D6CC37E" w14:textId="77777777">
      <w:pPr>
        <w:rPr>
          <w:rFonts w:ascii="Times New Roman" w:hAnsi="Times New Roman"/>
          <w:sz w:val="24"/>
          <w:lang w:eastAsia="en-US"/>
        </w:rPr>
      </w:pPr>
    </w:p>
    <w:p w:rsidRPr="00062D33" w:rsidR="00062D33" w:rsidP="00062D33" w:rsidRDefault="00062D33" w14:paraId="5094BB13" w14:textId="77777777">
      <w:pPr>
        <w:rPr>
          <w:rFonts w:ascii="Times New Roman" w:hAnsi="Times New Roman"/>
          <w:sz w:val="24"/>
          <w:lang w:eastAsia="en-US"/>
        </w:rPr>
      </w:pPr>
      <w:r w:rsidRPr="00062D33">
        <w:rPr>
          <w:rFonts w:ascii="Times New Roman" w:hAnsi="Times New Roman"/>
          <w:sz w:val="24"/>
          <w:lang w:eastAsia="en-US"/>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062D33" w:rsidR="00062D33" w:rsidP="00062D33" w:rsidRDefault="00062D33" w14:paraId="74D99CF1" w14:textId="77777777">
      <w:pPr>
        <w:rPr>
          <w:rFonts w:ascii="Times New Roman" w:hAnsi="Times New Roman"/>
          <w:sz w:val="24"/>
          <w:lang w:eastAsia="en-US"/>
        </w:rPr>
      </w:pPr>
      <w:r w:rsidRPr="00062D33">
        <w:rPr>
          <w:rFonts w:ascii="Times New Roman" w:hAnsi="Times New Roman"/>
          <w:sz w:val="24"/>
          <w:lang w:eastAsia="en-US"/>
        </w:rPr>
        <w:t>8. Indien uit de melding of het overleg naar het oordeel van de inspectie aantoonbaar volgt dat niet zal worden voldaan aan een of meer van de wettelijke voorschriften, genoemd in artikel 5, tweede lid, van de Wet op het primair onderwijs, artikel 7, tweede lid, van de Wet primair onderwijs BES of artikel 3.27, tweede lid, van de Wet voortgezet onderwijs 2020, besluit de inspectie, binnen twaalf weken na de melding, dat de onderwijsvoorziening geen school is als bedoeld in artikel 1, onderdeel b, subonderdeel 3, van de Leerplichtwet 1969 of artikel 1, onderdeel b, subonderdeel 3, van de Leerplichtwet BES.</w:t>
      </w:r>
    </w:p>
    <w:p w:rsidRPr="00062D33" w:rsidR="00062D33" w:rsidP="00062D33" w:rsidRDefault="00062D33" w14:paraId="5B66CFF9" w14:textId="77777777">
      <w:pPr>
        <w:rPr>
          <w:rFonts w:ascii="Times New Roman" w:hAnsi="Times New Roman"/>
          <w:sz w:val="24"/>
          <w:lang w:eastAsia="en-US"/>
        </w:rPr>
      </w:pPr>
    </w:p>
    <w:p w:rsidRPr="00062D33" w:rsidR="00062D33" w:rsidP="00062D33" w:rsidRDefault="00062D33" w14:paraId="12455834" w14:textId="77777777">
      <w:pPr>
        <w:rPr>
          <w:rFonts w:ascii="Times New Roman" w:hAnsi="Times New Roman"/>
          <w:sz w:val="24"/>
          <w:lang w:eastAsia="en-US"/>
        </w:rPr>
      </w:pPr>
      <w:r w:rsidRPr="00062D33">
        <w:rPr>
          <w:rFonts w:ascii="Times New Roman" w:hAnsi="Times New Roman"/>
          <w:sz w:val="24"/>
          <w:lang w:eastAsia="en-US"/>
        </w:rPr>
        <w:t>2. In het negende lid (nieuw) wordt “artikel 5 van de Wet op het primair onderwijs, artikel 5 van de Wet primair onderwijs BES of artikel 3.27 van de Wet voortgezet onderwijs 2020” vervangen door “artikel 5, derde lid, van de Wet op het primair onderwijs, artikel 7, derde lid, van de Wet primair onderwijs BES of artikel 3.27, derde lid, van de Wet voortgezet onderwijs 2020”.</w:t>
      </w:r>
    </w:p>
    <w:p w:rsidRPr="00062D33" w:rsidR="00062D33" w:rsidP="00062D33" w:rsidRDefault="00062D33" w14:paraId="09558714" w14:textId="77777777">
      <w:pPr>
        <w:rPr>
          <w:rFonts w:ascii="Times New Roman" w:hAnsi="Times New Roman"/>
          <w:sz w:val="24"/>
          <w:lang w:eastAsia="en-US"/>
        </w:rPr>
      </w:pPr>
    </w:p>
    <w:p w:rsidRPr="00062D33" w:rsidR="00062D33" w:rsidP="00062D33" w:rsidRDefault="00062D33" w14:paraId="312BC8FB" w14:textId="77777777">
      <w:pPr>
        <w:rPr>
          <w:rFonts w:ascii="Times New Roman" w:hAnsi="Times New Roman"/>
          <w:b/>
          <w:bCs/>
          <w:sz w:val="24"/>
          <w:lang w:eastAsia="en-US"/>
        </w:rPr>
      </w:pPr>
      <w:bookmarkStart w:name="_Hlk105153735" w:id="1"/>
      <w:r w:rsidRPr="00062D33">
        <w:rPr>
          <w:rFonts w:ascii="Times New Roman" w:hAnsi="Times New Roman"/>
          <w:b/>
          <w:bCs/>
          <w:sz w:val="24"/>
          <w:lang w:eastAsia="en-US"/>
        </w:rPr>
        <w:t>ARTIKEL II. WET OP HET PRIMAIR ONDERWIJS</w:t>
      </w:r>
    </w:p>
    <w:p w:rsidRPr="00062D33" w:rsidR="00062D33" w:rsidP="00062D33" w:rsidRDefault="00062D33" w14:paraId="77CA204B" w14:textId="77777777">
      <w:pPr>
        <w:rPr>
          <w:rFonts w:ascii="Times New Roman" w:hAnsi="Times New Roman"/>
          <w:sz w:val="24"/>
          <w:lang w:eastAsia="en-US"/>
        </w:rPr>
      </w:pPr>
    </w:p>
    <w:p w:rsidRPr="00062D33" w:rsidR="00062D33" w:rsidP="00062D33" w:rsidRDefault="00062D33" w14:paraId="2045D8A8" w14:textId="77777777">
      <w:pPr>
        <w:rPr>
          <w:rFonts w:ascii="Times New Roman" w:hAnsi="Times New Roman"/>
          <w:sz w:val="24"/>
          <w:lang w:eastAsia="en-US"/>
        </w:rPr>
      </w:pPr>
      <w:r w:rsidRPr="00062D33">
        <w:rPr>
          <w:rFonts w:ascii="Times New Roman" w:hAnsi="Times New Roman"/>
          <w:sz w:val="24"/>
          <w:lang w:eastAsia="en-US"/>
        </w:rPr>
        <w:t xml:space="preserve">Artikel 5 van de Wet </w:t>
      </w:r>
      <w:bookmarkEnd w:id="1"/>
      <w:r w:rsidRPr="00062D33">
        <w:rPr>
          <w:rFonts w:ascii="Times New Roman" w:hAnsi="Times New Roman"/>
          <w:sz w:val="24"/>
          <w:lang w:eastAsia="en-US"/>
        </w:rPr>
        <w:t>op het primair onderwijs komt te luiden:</w:t>
      </w:r>
    </w:p>
    <w:p w:rsidRPr="00062D33" w:rsidR="00062D33" w:rsidP="00062D33" w:rsidRDefault="00062D33" w14:paraId="32955ECD" w14:textId="77777777">
      <w:pPr>
        <w:rPr>
          <w:rFonts w:ascii="Times New Roman" w:hAnsi="Times New Roman"/>
          <w:sz w:val="24"/>
          <w:lang w:eastAsia="en-US"/>
        </w:rPr>
      </w:pPr>
      <w:bookmarkStart w:name="_Hlk115887182" w:id="2"/>
    </w:p>
    <w:p w:rsidRPr="00062D33" w:rsidR="00062D33" w:rsidP="00062D33" w:rsidRDefault="00062D33" w14:paraId="2762BA09" w14:textId="77777777">
      <w:pPr>
        <w:rPr>
          <w:rFonts w:ascii="Times New Roman" w:hAnsi="Times New Roman"/>
          <w:b/>
          <w:bCs/>
          <w:sz w:val="24"/>
          <w:lang w:eastAsia="en-US"/>
        </w:rPr>
      </w:pPr>
      <w:r w:rsidRPr="00062D33">
        <w:rPr>
          <w:rFonts w:ascii="Times New Roman" w:hAnsi="Times New Roman"/>
          <w:b/>
          <w:bCs/>
          <w:sz w:val="24"/>
          <w:lang w:eastAsia="en-US"/>
        </w:rPr>
        <w:t>Artikel 5. Kennisgeving oprichting niet bekostigde school</w:t>
      </w:r>
    </w:p>
    <w:p w:rsidRPr="00062D33" w:rsidR="00062D33" w:rsidP="00062D33" w:rsidRDefault="00062D33" w14:paraId="1187C3C3" w14:textId="77777777">
      <w:pPr>
        <w:rPr>
          <w:rFonts w:ascii="Times New Roman" w:hAnsi="Times New Roman"/>
          <w:sz w:val="24"/>
          <w:lang w:eastAsia="en-US"/>
        </w:rPr>
      </w:pPr>
    </w:p>
    <w:p w:rsidRPr="00062D33" w:rsidR="00062D33" w:rsidP="00062D33" w:rsidRDefault="00062D33" w14:paraId="206DD72D" w14:textId="77777777">
      <w:pPr>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062D33" w:rsidR="00062D33" w:rsidP="00062D33" w:rsidRDefault="00062D33" w14:paraId="30E489D4" w14:textId="77777777">
      <w:pPr>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62D33" w:rsidRDefault="00062D33" w14:paraId="4A88517F" w14:textId="77777777">
      <w:pPr>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62D33" w:rsidRDefault="00062D33" w14:paraId="6AAB59EA" w14:textId="77777777">
      <w:pPr>
        <w:rPr>
          <w:rFonts w:ascii="Times New Roman" w:hAnsi="Times New Roman"/>
          <w:sz w:val="24"/>
          <w:lang w:eastAsia="en-US"/>
        </w:rPr>
      </w:pPr>
      <w:r w:rsidRPr="00062D33">
        <w:rPr>
          <w:rFonts w:ascii="Times New Roman" w:hAnsi="Times New Roman"/>
          <w:sz w:val="24"/>
          <w:lang w:eastAsia="en-US"/>
        </w:rPr>
        <w:t>1º de meldcode huiselijk geweld en kindermishandeling, bedoeld in artikel 4b;</w:t>
      </w:r>
    </w:p>
    <w:p w:rsidRPr="00062D33" w:rsidR="00062D33" w:rsidP="00062D33" w:rsidRDefault="00062D33" w14:paraId="4AA54B9C" w14:textId="77777777">
      <w:pPr>
        <w:rPr>
          <w:rFonts w:ascii="Times New Roman" w:hAnsi="Times New Roman"/>
          <w:sz w:val="24"/>
          <w:lang w:eastAsia="en-US"/>
        </w:rPr>
      </w:pPr>
      <w:r w:rsidRPr="00062D33">
        <w:rPr>
          <w:rFonts w:ascii="Times New Roman" w:hAnsi="Times New Roman"/>
          <w:sz w:val="24"/>
          <w:lang w:eastAsia="en-US"/>
        </w:rPr>
        <w:t>2º het veiligheidsbeleid, bedoeld in artikel 4c; en</w:t>
      </w:r>
    </w:p>
    <w:p w:rsidRPr="00062D33" w:rsidR="00062D33" w:rsidP="00062D33" w:rsidRDefault="00062D33" w14:paraId="42528533" w14:textId="77777777">
      <w:pPr>
        <w:rPr>
          <w:rFonts w:ascii="Times New Roman" w:hAnsi="Times New Roman"/>
          <w:sz w:val="24"/>
          <w:lang w:eastAsia="en-US"/>
        </w:rPr>
      </w:pPr>
      <w:r w:rsidRPr="00062D33">
        <w:rPr>
          <w:rFonts w:ascii="Times New Roman" w:hAnsi="Times New Roman"/>
          <w:sz w:val="24"/>
          <w:lang w:eastAsia="en-US"/>
        </w:rPr>
        <w:t xml:space="preserve">3º de inhoud van het onderwijs, bedoeld in artikel 8, derde lid; </w:t>
      </w:r>
    </w:p>
    <w:p w:rsidRPr="00062D33" w:rsidR="00062D33" w:rsidP="00062D33" w:rsidRDefault="00062D33" w14:paraId="72CCD416" w14:textId="77777777">
      <w:pPr>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62D33" w:rsidRDefault="00062D33" w14:paraId="36F132AC" w14:textId="77777777">
      <w:pPr>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5E31D2DD"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38735515" w14:textId="77777777">
      <w:pPr>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van de Leerplichtwet 1969 in stand houdt, stelt Onze Minister binnen vier weken na de aanvang van het onderwijs daarvan in kennis.</w:t>
      </w:r>
    </w:p>
    <w:p w:rsidRPr="00062D33" w:rsidR="00062D33" w:rsidP="00062D33" w:rsidRDefault="00062D33" w14:paraId="3B93D694" w14:textId="77777777">
      <w:pPr>
        <w:rPr>
          <w:rFonts w:ascii="Times New Roman" w:hAnsi="Times New Roman"/>
          <w:sz w:val="24"/>
          <w:lang w:eastAsia="en-US"/>
        </w:rPr>
      </w:pPr>
      <w:r w:rsidRPr="00062D33">
        <w:rPr>
          <w:rFonts w:ascii="Times New Roman" w:hAnsi="Times New Roman"/>
          <w:sz w:val="24"/>
          <w:lang w:eastAsia="en-US"/>
        </w:rPr>
        <w:t>4. Indien de statuten of reglementen worden gewijzigd of ingetrokken, stelt de rechtspersoon Onze Minister binnen vier weken in kennis van die wijziging of intrekking.</w:t>
      </w:r>
      <w:bookmarkEnd w:id="2"/>
    </w:p>
    <w:p w:rsidRPr="00062D33" w:rsidR="00062D33" w:rsidP="00062D33" w:rsidRDefault="00062D33" w14:paraId="319BBE56" w14:textId="77777777">
      <w:pPr>
        <w:rPr>
          <w:rFonts w:ascii="Times New Roman" w:hAnsi="Times New Roman"/>
          <w:b/>
          <w:bCs/>
          <w:color w:val="FF0000"/>
          <w:sz w:val="24"/>
          <w:lang w:eastAsia="en-US"/>
        </w:rPr>
      </w:pPr>
      <w:bookmarkStart w:name="_Hlk104290996" w:id="3"/>
    </w:p>
    <w:p w:rsidRPr="00062D33" w:rsidR="00062D33" w:rsidP="00062D33" w:rsidRDefault="00062D33" w14:paraId="3EE1C987" w14:textId="77777777">
      <w:pPr>
        <w:rPr>
          <w:rFonts w:ascii="Times New Roman" w:hAnsi="Times New Roman"/>
          <w:b/>
          <w:bCs/>
          <w:sz w:val="24"/>
          <w:lang w:eastAsia="en-US"/>
        </w:rPr>
      </w:pPr>
      <w:r w:rsidRPr="00062D33">
        <w:rPr>
          <w:rFonts w:ascii="Times New Roman" w:hAnsi="Times New Roman"/>
          <w:b/>
          <w:bCs/>
          <w:sz w:val="24"/>
          <w:lang w:eastAsia="en-US"/>
        </w:rPr>
        <w:t>ARTIKEL III. WET PRIMAIR ONDERWIJS BES</w:t>
      </w:r>
    </w:p>
    <w:bookmarkEnd w:id="3"/>
    <w:p w:rsidRPr="00062D33" w:rsidR="00062D33" w:rsidP="00062D33" w:rsidRDefault="00062D33" w14:paraId="76FD032D" w14:textId="77777777">
      <w:pPr>
        <w:rPr>
          <w:rFonts w:ascii="Times New Roman" w:hAnsi="Times New Roman"/>
          <w:sz w:val="24"/>
          <w:lang w:eastAsia="en-US"/>
        </w:rPr>
      </w:pPr>
    </w:p>
    <w:p w:rsidRPr="00062D33" w:rsidR="00062D33" w:rsidP="00062D33" w:rsidRDefault="00062D33" w14:paraId="636FCBF5" w14:textId="77777777">
      <w:pPr>
        <w:rPr>
          <w:rFonts w:ascii="Times New Roman" w:hAnsi="Times New Roman"/>
          <w:sz w:val="24"/>
          <w:lang w:eastAsia="en-US"/>
        </w:rPr>
      </w:pPr>
      <w:r w:rsidRPr="00062D33">
        <w:rPr>
          <w:rFonts w:ascii="Times New Roman" w:hAnsi="Times New Roman"/>
          <w:sz w:val="24"/>
          <w:lang w:eastAsia="en-US"/>
        </w:rPr>
        <w:t>Artikel 7 van de Wet primair onderwijs BES komt te luiden:</w:t>
      </w:r>
    </w:p>
    <w:p w:rsidRPr="00062D33" w:rsidR="00062D33" w:rsidP="00062D33" w:rsidRDefault="00062D33" w14:paraId="52F06486" w14:textId="77777777">
      <w:pPr>
        <w:rPr>
          <w:rFonts w:ascii="Times New Roman" w:hAnsi="Times New Roman" w:eastAsia="Calibri"/>
          <w:sz w:val="24"/>
          <w:lang w:eastAsia="en-US"/>
        </w:rPr>
      </w:pPr>
    </w:p>
    <w:p w:rsidRPr="00062D33" w:rsidR="00062D33" w:rsidP="00062D33" w:rsidRDefault="00062D33" w14:paraId="6B4D3F72" w14:textId="77777777">
      <w:pPr>
        <w:rPr>
          <w:rFonts w:ascii="Times New Roman" w:hAnsi="Times New Roman" w:eastAsia="Calibri"/>
          <w:b/>
          <w:bCs/>
          <w:sz w:val="24"/>
          <w:lang w:eastAsia="en-US"/>
        </w:rPr>
      </w:pPr>
      <w:bookmarkStart w:name="_Hlk115882580" w:id="4"/>
      <w:r w:rsidRPr="00062D33">
        <w:rPr>
          <w:rFonts w:ascii="Times New Roman" w:hAnsi="Times New Roman" w:eastAsia="Calibri"/>
          <w:b/>
          <w:bCs/>
          <w:sz w:val="24"/>
          <w:lang w:eastAsia="en-US"/>
        </w:rPr>
        <w:t>Artikel 7. Kennisgeving oprichting niet bekostigde school</w:t>
      </w:r>
    </w:p>
    <w:p w:rsidRPr="00062D33" w:rsidR="00062D33" w:rsidP="00062D33" w:rsidRDefault="00062D33" w14:paraId="0D87DF4B" w14:textId="77777777">
      <w:pPr>
        <w:rPr>
          <w:rFonts w:ascii="Times New Roman" w:hAnsi="Times New Roman" w:eastAsia="Calibri"/>
          <w:sz w:val="24"/>
          <w:lang w:eastAsia="en-US"/>
        </w:rPr>
      </w:pPr>
    </w:p>
    <w:p w:rsidRPr="00062D33" w:rsidR="00062D33" w:rsidP="00062D33" w:rsidRDefault="00062D33" w14:paraId="308E02DC" w14:textId="77777777">
      <w:pPr>
        <w:rPr>
          <w:rFonts w:ascii="Times New Roman" w:hAnsi="Times New Roman" w:eastAsia="Calibri"/>
          <w:sz w:val="24"/>
          <w:lang w:eastAsia="en-US"/>
        </w:rPr>
      </w:pPr>
      <w:r w:rsidRPr="00062D33">
        <w:rPr>
          <w:rFonts w:ascii="Times New Roman" w:hAnsi="Times New Roman" w:eastAsia="Calibri"/>
          <w:sz w:val="24"/>
          <w:lang w:eastAsia="en-US"/>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062D33" w:rsidR="00062D33" w:rsidP="00062D33" w:rsidRDefault="00062D33" w14:paraId="531077C1" w14:textId="77777777">
      <w:pPr>
        <w:rPr>
          <w:rFonts w:ascii="Times New Roman" w:hAnsi="Times New Roman" w:eastAsia="Calibri"/>
          <w:sz w:val="24"/>
          <w:lang w:eastAsia="en-US"/>
        </w:rPr>
      </w:pPr>
      <w:r w:rsidRPr="00062D33">
        <w:rPr>
          <w:rFonts w:ascii="Times New Roman" w:hAnsi="Times New Roman" w:eastAsia="Calibri"/>
          <w:sz w:val="24"/>
          <w:lang w:eastAsia="en-US"/>
        </w:rPr>
        <w:t>2. De melding gaat vergezeld van:</w:t>
      </w:r>
    </w:p>
    <w:p w:rsidRPr="00062D33" w:rsidR="00062D33" w:rsidP="00062D33" w:rsidRDefault="00062D33" w14:paraId="39CF0C0B" w14:textId="77777777">
      <w:pPr>
        <w:rPr>
          <w:rFonts w:ascii="Times New Roman" w:hAnsi="Times New Roman" w:eastAsia="Calibri"/>
          <w:sz w:val="24"/>
          <w:lang w:eastAsia="en-US"/>
        </w:rPr>
      </w:pPr>
      <w:r w:rsidRPr="00062D33">
        <w:rPr>
          <w:rFonts w:ascii="Times New Roman" w:hAnsi="Times New Roman" w:eastAsia="Calibri"/>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62D33" w:rsidRDefault="00062D33" w14:paraId="570DCF2C" w14:textId="77777777">
      <w:pPr>
        <w:rPr>
          <w:rFonts w:ascii="Times New Roman" w:hAnsi="Times New Roman"/>
          <w:sz w:val="24"/>
          <w:lang w:eastAsia="en-US"/>
        </w:rPr>
      </w:pPr>
      <w:r w:rsidRPr="00062D33">
        <w:rPr>
          <w:rFonts w:ascii="Times New Roman" w:hAnsi="Times New Roman" w:eastAsia="Calibri"/>
          <w:sz w:val="24"/>
          <w:lang w:eastAsia="en-US"/>
        </w:rPr>
        <w:t>1</w:t>
      </w:r>
      <w:r w:rsidRPr="00062D33">
        <w:rPr>
          <w:rFonts w:ascii="Times New Roman" w:hAnsi="Times New Roman"/>
          <w:sz w:val="24"/>
          <w:lang w:eastAsia="en-US"/>
        </w:rPr>
        <w:t xml:space="preserve">º het veiligheidsbeleid, bedoeld in artikel 6a; en </w:t>
      </w:r>
    </w:p>
    <w:p w:rsidRPr="00062D33" w:rsidR="00062D33" w:rsidP="00062D33" w:rsidRDefault="00062D33" w14:paraId="47D1A845" w14:textId="77777777">
      <w:pPr>
        <w:rPr>
          <w:rFonts w:ascii="Times New Roman" w:hAnsi="Times New Roman"/>
          <w:sz w:val="24"/>
          <w:lang w:eastAsia="en-US"/>
        </w:rPr>
      </w:pPr>
      <w:r w:rsidRPr="00062D33">
        <w:rPr>
          <w:rFonts w:ascii="Times New Roman" w:hAnsi="Times New Roman"/>
          <w:sz w:val="24"/>
          <w:lang w:eastAsia="en-US"/>
        </w:rPr>
        <w:t>2º de inhoud van het onderwijs, bedoeld in artikel 10, derde lid</w:t>
      </w:r>
      <w:r w:rsidRPr="00062D33">
        <w:rPr>
          <w:rFonts w:ascii="Times New Roman" w:hAnsi="Times New Roman" w:eastAsia="Calibri"/>
          <w:sz w:val="24"/>
          <w:lang w:eastAsia="en-US"/>
        </w:rPr>
        <w:t>;</w:t>
      </w:r>
    </w:p>
    <w:p w:rsidRPr="00062D33" w:rsidR="00062D33" w:rsidP="00062D33" w:rsidRDefault="00062D33" w14:paraId="51313E60" w14:textId="77777777">
      <w:pPr>
        <w:rPr>
          <w:rFonts w:ascii="Times New Roman" w:hAnsi="Times New Roman" w:eastAsia="Calibri"/>
          <w:sz w:val="24"/>
          <w:lang w:eastAsia="en-US"/>
        </w:rPr>
      </w:pPr>
      <w:r w:rsidRPr="00062D33">
        <w:rPr>
          <w:rFonts w:ascii="Times New Roman" w:hAnsi="Times New Roman" w:eastAsia="Calibri"/>
          <w:sz w:val="24"/>
          <w:lang w:eastAsia="en-US"/>
        </w:rPr>
        <w:t>b. de contactgegevens;</w:t>
      </w:r>
    </w:p>
    <w:p w:rsidRPr="00062D33" w:rsidR="00062D33" w:rsidP="00062D33" w:rsidRDefault="00062D33" w14:paraId="6932C483" w14:textId="77777777">
      <w:pPr>
        <w:rPr>
          <w:rFonts w:ascii="Times New Roman" w:hAnsi="Times New Roman" w:eastAsia="Calibri"/>
          <w:sz w:val="24"/>
          <w:lang w:eastAsia="en-US"/>
        </w:rPr>
      </w:pPr>
      <w:r w:rsidRPr="00062D33">
        <w:rPr>
          <w:rFonts w:ascii="Times New Roman" w:hAnsi="Times New Roman" w:eastAsia="Calibri"/>
          <w:sz w:val="24"/>
          <w:lang w:eastAsia="en-US"/>
        </w:rPr>
        <w:t>c. de beoogde vestigingsplaats; en</w:t>
      </w:r>
    </w:p>
    <w:p w:rsidRPr="00062D33" w:rsidR="00062D33" w:rsidP="00062D33" w:rsidRDefault="00062D33" w14:paraId="5BA9B50C" w14:textId="77777777">
      <w:pPr>
        <w:rPr>
          <w:rFonts w:ascii="Times New Roman" w:hAnsi="Times New Roman" w:eastAsia="Calibri"/>
          <w:sz w:val="24"/>
          <w:lang w:eastAsia="en-US"/>
        </w:rPr>
      </w:pPr>
      <w:r w:rsidRPr="00062D33">
        <w:rPr>
          <w:rFonts w:ascii="Times New Roman" w:hAnsi="Times New Roman" w:eastAsia="Calibri"/>
          <w:sz w:val="24"/>
          <w:lang w:eastAsia="en-US"/>
        </w:rPr>
        <w:t>d. de statuten en de reglementen, indien de melding wordt gedaan door een rechtspersoon.</w:t>
      </w:r>
    </w:p>
    <w:p w:rsidRPr="00062D33" w:rsidR="00062D33" w:rsidP="00062D33" w:rsidRDefault="00062D33" w14:paraId="189376F0" w14:textId="77777777">
      <w:pPr>
        <w:rPr>
          <w:rFonts w:ascii="Times New Roman" w:hAnsi="Times New Roman" w:eastAsia="Calibri"/>
          <w:sz w:val="24"/>
          <w:lang w:eastAsia="en-US"/>
        </w:rPr>
      </w:pPr>
      <w:r w:rsidRPr="00062D33">
        <w:rPr>
          <w:rFonts w:ascii="Times New Roman" w:hAnsi="Times New Roman" w:eastAsia="Calibri"/>
          <w:sz w:val="24"/>
          <w:lang w:eastAsia="en-US"/>
        </w:rPr>
        <w:t>3. De rechtspersoon of de natuurlijke persoon die een school als bedoeld in artikel 1, onderdeel b, onder 3, van de Leerplichtwet BES in stand houdt, stelt Onze Minister binnen vier weken na de aanvang van het onderwijs daarvan in kennis.</w:t>
      </w:r>
    </w:p>
    <w:p w:rsidRPr="00062D33" w:rsidR="00062D33" w:rsidP="00062D33" w:rsidRDefault="00062D33" w14:paraId="6C46860A" w14:textId="77777777">
      <w:pPr>
        <w:rPr>
          <w:rFonts w:ascii="Times New Roman" w:hAnsi="Times New Roman" w:eastAsia="Calibri"/>
          <w:sz w:val="24"/>
          <w:lang w:eastAsia="en-US"/>
        </w:rPr>
      </w:pPr>
      <w:r w:rsidRPr="00062D33">
        <w:rPr>
          <w:rFonts w:ascii="Times New Roman" w:hAnsi="Times New Roman" w:eastAsia="Calibri"/>
          <w:sz w:val="24"/>
          <w:lang w:eastAsia="en-US"/>
        </w:rPr>
        <w:lastRenderedPageBreak/>
        <w:t>4. Indien de statuten of reglementen worden gewijzigd of ingetrokken, stelt de rechtspersoon Onze Minister binnen vier weken in kennis van die wijziging of intrekking.</w:t>
      </w:r>
      <w:bookmarkEnd w:id="4"/>
    </w:p>
    <w:p w:rsidRPr="00062D33" w:rsidR="00062D33" w:rsidP="00062D33" w:rsidRDefault="00062D33" w14:paraId="689117F4" w14:textId="77777777">
      <w:pPr>
        <w:rPr>
          <w:rFonts w:ascii="Times New Roman" w:hAnsi="Times New Roman"/>
          <w:b/>
          <w:bCs/>
          <w:color w:val="FF0000"/>
          <w:sz w:val="24"/>
          <w:lang w:eastAsia="en-US"/>
        </w:rPr>
      </w:pPr>
      <w:bookmarkStart w:name="_Hlk103851231" w:id="5"/>
      <w:bookmarkStart w:name="_Hlk100669176" w:id="6"/>
    </w:p>
    <w:p w:rsidRPr="00062D33" w:rsidR="00062D33" w:rsidP="00062D33" w:rsidRDefault="00062D33" w14:paraId="2150E241" w14:textId="77777777">
      <w:pPr>
        <w:rPr>
          <w:rFonts w:ascii="Times New Roman" w:hAnsi="Times New Roman"/>
          <w:b/>
          <w:bCs/>
          <w:sz w:val="24"/>
          <w:lang w:eastAsia="en-US"/>
        </w:rPr>
      </w:pPr>
      <w:r w:rsidRPr="00062D33">
        <w:rPr>
          <w:rFonts w:ascii="Times New Roman" w:hAnsi="Times New Roman"/>
          <w:b/>
          <w:bCs/>
          <w:sz w:val="24"/>
          <w:lang w:eastAsia="en-US"/>
        </w:rPr>
        <w:t>ARTIKEL IV. WET VOORTGEZET ONDERWIJS 2020</w:t>
      </w:r>
      <w:bookmarkEnd w:id="5"/>
    </w:p>
    <w:p w:rsidRPr="00062D33" w:rsidR="00062D33" w:rsidP="00062D33" w:rsidRDefault="00062D33" w14:paraId="37049FB2" w14:textId="77777777">
      <w:pPr>
        <w:rPr>
          <w:rFonts w:ascii="Times New Roman" w:hAnsi="Times New Roman"/>
          <w:sz w:val="24"/>
          <w:lang w:eastAsia="en-US"/>
        </w:rPr>
      </w:pPr>
    </w:p>
    <w:p w:rsidRPr="00062D33" w:rsidR="00062D33" w:rsidP="00062D33" w:rsidRDefault="00062D33" w14:paraId="476F3F76" w14:textId="77777777">
      <w:pPr>
        <w:rPr>
          <w:rFonts w:ascii="Times New Roman" w:hAnsi="Times New Roman"/>
          <w:sz w:val="24"/>
          <w:lang w:eastAsia="en-US"/>
        </w:rPr>
      </w:pPr>
      <w:bookmarkStart w:name="_Hlk129086052" w:id="7"/>
      <w:bookmarkEnd w:id="6"/>
      <w:r w:rsidRPr="00062D33">
        <w:rPr>
          <w:rFonts w:ascii="Times New Roman" w:hAnsi="Times New Roman"/>
          <w:sz w:val="24"/>
          <w:lang w:eastAsia="en-US"/>
        </w:rPr>
        <w:t>De Wet voortgezet onderwijs 2020 wordt als volgt gewijzigd:</w:t>
      </w:r>
    </w:p>
    <w:p w:rsidRPr="00062D33" w:rsidR="00062D33" w:rsidP="00062D33" w:rsidRDefault="00062D33" w14:paraId="11E27CDE" w14:textId="77777777">
      <w:pPr>
        <w:rPr>
          <w:rFonts w:ascii="Times New Roman" w:hAnsi="Times New Roman"/>
          <w:sz w:val="24"/>
          <w:lang w:eastAsia="en-US"/>
        </w:rPr>
      </w:pPr>
    </w:p>
    <w:bookmarkEnd w:id="7"/>
    <w:p w:rsidRPr="00062D33" w:rsidR="00062D33" w:rsidP="00062D33" w:rsidRDefault="00062D33" w14:paraId="38DD12D0"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142777F4" w14:textId="77777777">
      <w:pPr>
        <w:rPr>
          <w:rFonts w:ascii="Times New Roman" w:hAnsi="Times New Roman"/>
          <w:sz w:val="24"/>
          <w:lang w:eastAsia="en-US"/>
        </w:rPr>
      </w:pPr>
    </w:p>
    <w:p w:rsidRPr="00062D33" w:rsidR="00062D33" w:rsidP="00062D33" w:rsidRDefault="00062D33" w14:paraId="49317C92" w14:textId="77777777">
      <w:pPr>
        <w:rPr>
          <w:rFonts w:ascii="Times New Roman" w:hAnsi="Times New Roman"/>
          <w:sz w:val="24"/>
          <w:lang w:eastAsia="en-US"/>
        </w:rPr>
      </w:pPr>
      <w:bookmarkStart w:name="_Hlk129782511" w:id="8"/>
      <w:r w:rsidRPr="00062D33">
        <w:rPr>
          <w:rFonts w:ascii="Times New Roman" w:hAnsi="Times New Roman"/>
          <w:sz w:val="24"/>
          <w:lang w:eastAsia="en-US"/>
        </w:rPr>
        <w:t>Aan het slot van artikel 2.30, derde lid, wordt toegevoegd “De vorige volzin is niet van toepassing op een vreemdeling die het Nederlands kennelijk voldoende machtig is.”.</w:t>
      </w:r>
    </w:p>
    <w:p w:rsidRPr="00062D33" w:rsidR="00062D33" w:rsidP="00062D33" w:rsidRDefault="00062D33" w14:paraId="0A84B7F9" w14:textId="77777777">
      <w:pPr>
        <w:rPr>
          <w:rFonts w:ascii="Times New Roman" w:hAnsi="Times New Roman"/>
          <w:sz w:val="24"/>
          <w:lang w:eastAsia="en-US"/>
        </w:rPr>
      </w:pPr>
    </w:p>
    <w:p w:rsidRPr="00062D33" w:rsidR="00062D33" w:rsidP="00062D33" w:rsidRDefault="00062D33" w14:paraId="20927126"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2D0B804B" w14:textId="77777777">
      <w:pPr>
        <w:rPr>
          <w:rFonts w:ascii="Times New Roman" w:hAnsi="Times New Roman"/>
          <w:sz w:val="24"/>
          <w:lang w:eastAsia="en-US"/>
        </w:rPr>
      </w:pPr>
    </w:p>
    <w:p w:rsidRPr="00062D33" w:rsidR="00062D33" w:rsidP="00062D33" w:rsidRDefault="00062D33" w14:paraId="2D458DA5" w14:textId="77777777">
      <w:pPr>
        <w:rPr>
          <w:rFonts w:ascii="Times New Roman" w:hAnsi="Times New Roman"/>
          <w:sz w:val="24"/>
          <w:lang w:eastAsia="en-US"/>
        </w:rPr>
      </w:pPr>
      <w:bookmarkStart w:name="_Hlk173143278" w:id="9"/>
      <w:r w:rsidRPr="00062D33">
        <w:rPr>
          <w:rFonts w:ascii="Times New Roman" w:hAnsi="Times New Roman"/>
          <w:sz w:val="24"/>
          <w:lang w:eastAsia="en-US"/>
        </w:rPr>
        <w:t xml:space="preserve">Artikel 2.43, derde lid, komt als volgt te luiden: </w:t>
      </w:r>
    </w:p>
    <w:p w:rsidRPr="00062D33" w:rsidR="00062D33" w:rsidP="00062D33" w:rsidRDefault="00062D33" w14:paraId="6057C8F5" w14:textId="77777777">
      <w:pPr>
        <w:rPr>
          <w:rFonts w:ascii="Times New Roman" w:hAnsi="Times New Roman"/>
          <w:sz w:val="24"/>
          <w:lang w:eastAsia="en-US"/>
        </w:rPr>
      </w:pPr>
      <w:hyperlink w:history="1" w:anchor="Hoofdstuk2_Paragraaf2_Artikel2.30" r:id="rId7">
        <w:r w:rsidRPr="00062D33">
          <w:rPr>
            <w:rFonts w:ascii="Times New Roman" w:hAnsi="Times New Roman"/>
            <w:sz w:val="24"/>
            <w:shd w:val="clear" w:color="auto" w:fill="FFFFFF"/>
            <w:lang w:eastAsia="en-US"/>
          </w:rPr>
          <w:br/>
        </w:r>
        <w:r w:rsidRPr="00062D33">
          <w:rPr>
            <w:rFonts w:ascii="Times New Roman" w:hAnsi="Times New Roman"/>
            <w:color w:val="0000FF"/>
            <w:sz w:val="24"/>
            <w:u w:val="single"/>
            <w:shd w:val="clear" w:color="auto" w:fill="FFFFFF"/>
            <w:lang w:eastAsia="en-US"/>
          </w:rPr>
          <w:t>Artikel 2.30, tweede lid, onderdelen a en b, derde lid, met uitzondering van de laatste volzin, en vijfde lid</w:t>
        </w:r>
      </w:hyperlink>
      <w:r w:rsidRPr="00062D33">
        <w:rPr>
          <w:rFonts w:ascii="Times New Roman" w:hAnsi="Times New Roman"/>
          <w:sz w:val="24"/>
          <w:shd w:val="clear" w:color="auto" w:fill="FFFFFF"/>
          <w:lang w:eastAsia="en-US"/>
        </w:rPr>
        <w:t>, is van overeenkomstige toepassing.</w:t>
      </w:r>
    </w:p>
    <w:bookmarkEnd w:id="8"/>
    <w:bookmarkEnd w:id="9"/>
    <w:p w:rsidRPr="00062D33" w:rsidR="00062D33" w:rsidP="00062D33" w:rsidRDefault="00062D33" w14:paraId="22C54CED" w14:textId="77777777">
      <w:pPr>
        <w:rPr>
          <w:rFonts w:ascii="Times New Roman" w:hAnsi="Times New Roman"/>
          <w:sz w:val="24"/>
          <w:lang w:eastAsia="en-US"/>
        </w:rPr>
      </w:pPr>
    </w:p>
    <w:p w:rsidRPr="00062D33" w:rsidR="00062D33" w:rsidP="00062D33" w:rsidRDefault="00062D33" w14:paraId="0624E57C" w14:textId="77777777">
      <w:pPr>
        <w:rPr>
          <w:rFonts w:ascii="Times New Roman" w:hAnsi="Times New Roman"/>
          <w:sz w:val="24"/>
          <w:lang w:eastAsia="en-US"/>
        </w:rPr>
      </w:pPr>
      <w:r w:rsidRPr="00062D33">
        <w:rPr>
          <w:rFonts w:ascii="Times New Roman" w:hAnsi="Times New Roman"/>
          <w:sz w:val="24"/>
          <w:lang w:eastAsia="en-US"/>
        </w:rPr>
        <w:t>C</w:t>
      </w:r>
    </w:p>
    <w:p w:rsidRPr="00062D33" w:rsidR="00062D33" w:rsidP="00062D33" w:rsidRDefault="00062D33" w14:paraId="5084812A" w14:textId="77777777">
      <w:pPr>
        <w:rPr>
          <w:rFonts w:ascii="Times New Roman" w:hAnsi="Times New Roman"/>
          <w:sz w:val="24"/>
          <w:lang w:eastAsia="en-US"/>
        </w:rPr>
      </w:pPr>
    </w:p>
    <w:p w:rsidRPr="00062D33" w:rsidR="00062D33" w:rsidP="00062D33" w:rsidRDefault="00062D33" w14:paraId="065C0E2A" w14:textId="77777777">
      <w:pPr>
        <w:rPr>
          <w:rFonts w:ascii="Times New Roman" w:hAnsi="Times New Roman"/>
          <w:sz w:val="24"/>
          <w:lang w:eastAsia="en-US"/>
        </w:rPr>
      </w:pPr>
      <w:r w:rsidRPr="00062D33">
        <w:rPr>
          <w:rFonts w:ascii="Times New Roman" w:hAnsi="Times New Roman"/>
          <w:sz w:val="24"/>
          <w:lang w:eastAsia="en-US"/>
        </w:rPr>
        <w:t>Artikel 3.27 wordt als volgt gewijzigd:</w:t>
      </w:r>
    </w:p>
    <w:p w:rsidRPr="00062D33" w:rsidR="00062D33" w:rsidP="00062D33" w:rsidRDefault="00062D33" w14:paraId="149815EF" w14:textId="77777777">
      <w:pPr>
        <w:rPr>
          <w:rFonts w:ascii="Times New Roman" w:hAnsi="Times New Roman"/>
          <w:sz w:val="24"/>
          <w:lang w:eastAsia="en-US"/>
        </w:rPr>
      </w:pPr>
    </w:p>
    <w:p w:rsidRPr="00062D33" w:rsidR="00062D33" w:rsidP="00062D33" w:rsidRDefault="00062D33" w14:paraId="298E3FE7" w14:textId="77777777">
      <w:pPr>
        <w:rPr>
          <w:rFonts w:ascii="Times New Roman" w:hAnsi="Times New Roman"/>
          <w:sz w:val="24"/>
          <w:lang w:eastAsia="en-US"/>
        </w:rPr>
      </w:pPr>
      <w:r w:rsidRPr="00062D33">
        <w:rPr>
          <w:rFonts w:ascii="Times New Roman" w:hAnsi="Times New Roman"/>
          <w:sz w:val="24"/>
          <w:lang w:eastAsia="en-US"/>
        </w:rPr>
        <w:t>1. Onder vernummering van het eerste en tweede lid tot het derde en vierde lid worden twee leden ingevoegd, luidende:</w:t>
      </w:r>
    </w:p>
    <w:p w:rsidRPr="00062D33" w:rsidR="00062D33" w:rsidP="00062D33" w:rsidRDefault="00062D33" w14:paraId="51363EBC" w14:textId="77777777">
      <w:pPr>
        <w:rPr>
          <w:rFonts w:ascii="Times New Roman" w:hAnsi="Times New Roman"/>
          <w:sz w:val="24"/>
          <w:lang w:eastAsia="en-US"/>
        </w:rPr>
      </w:pPr>
    </w:p>
    <w:p w:rsidRPr="00062D33" w:rsidR="00062D33" w:rsidP="00062D33" w:rsidRDefault="00062D33" w14:paraId="29118685" w14:textId="77777777">
      <w:pPr>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062D33" w:rsidR="00062D33" w:rsidP="00062D33" w:rsidRDefault="00062D33" w14:paraId="20625617" w14:textId="77777777">
      <w:pPr>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62D33" w:rsidRDefault="00062D33" w14:paraId="778D658D" w14:textId="77777777">
      <w:pPr>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62D33" w:rsidRDefault="00062D33" w14:paraId="067DD115" w14:textId="77777777">
      <w:pPr>
        <w:rPr>
          <w:rFonts w:ascii="Times New Roman" w:hAnsi="Times New Roman"/>
          <w:sz w:val="24"/>
          <w:lang w:eastAsia="en-US"/>
        </w:rPr>
      </w:pPr>
      <w:r w:rsidRPr="00062D33">
        <w:rPr>
          <w:rFonts w:ascii="Times New Roman" w:hAnsi="Times New Roman"/>
          <w:sz w:val="24"/>
          <w:lang w:eastAsia="en-US"/>
        </w:rPr>
        <w:t>1º de meldcode huiselijk geweld en kindermishandeling, bedoeld in artikel 3.41;</w:t>
      </w:r>
    </w:p>
    <w:p w:rsidRPr="00062D33" w:rsidR="00062D33" w:rsidP="00062D33" w:rsidRDefault="00062D33" w14:paraId="23CAB3AD" w14:textId="77777777">
      <w:pPr>
        <w:rPr>
          <w:rFonts w:ascii="Times New Roman" w:hAnsi="Times New Roman"/>
          <w:sz w:val="24"/>
          <w:lang w:eastAsia="en-US"/>
        </w:rPr>
      </w:pPr>
      <w:r w:rsidRPr="00062D33">
        <w:rPr>
          <w:rFonts w:ascii="Times New Roman" w:hAnsi="Times New Roman"/>
          <w:sz w:val="24"/>
          <w:lang w:eastAsia="en-US"/>
        </w:rPr>
        <w:t>2º het veiligheidsbeleid, bedoeld in artikel 3.40; en</w:t>
      </w:r>
    </w:p>
    <w:p w:rsidRPr="00062D33" w:rsidR="00062D33" w:rsidP="00062D33" w:rsidRDefault="00062D33" w14:paraId="325BAB4C" w14:textId="77777777">
      <w:pPr>
        <w:rPr>
          <w:rFonts w:ascii="Times New Roman" w:hAnsi="Times New Roman"/>
          <w:sz w:val="24"/>
          <w:lang w:eastAsia="en-US"/>
        </w:rPr>
      </w:pPr>
      <w:r w:rsidRPr="00062D33">
        <w:rPr>
          <w:rFonts w:ascii="Times New Roman" w:hAnsi="Times New Roman"/>
          <w:sz w:val="24"/>
          <w:lang w:eastAsia="en-US"/>
        </w:rPr>
        <w:t>3º de inhoud van het onderwijs, bedoeld in artikel 2.2, eerste lid;</w:t>
      </w:r>
    </w:p>
    <w:p w:rsidRPr="00062D33" w:rsidR="00062D33" w:rsidP="00062D33" w:rsidRDefault="00062D33" w14:paraId="01C745F9" w14:textId="77777777">
      <w:pPr>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62D33" w:rsidRDefault="00062D33" w14:paraId="54D4203F" w14:textId="77777777">
      <w:pPr>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68E5F2F8"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58A6FC05" w14:textId="77777777">
      <w:pPr>
        <w:rPr>
          <w:rFonts w:ascii="Times New Roman" w:hAnsi="Times New Roman"/>
          <w:sz w:val="24"/>
          <w:lang w:eastAsia="en-US"/>
        </w:rPr>
      </w:pPr>
    </w:p>
    <w:p w:rsidRPr="00062D33" w:rsidR="00062D33" w:rsidP="00062D33" w:rsidRDefault="00062D33" w14:paraId="191F232F" w14:textId="77777777">
      <w:pPr>
        <w:rPr>
          <w:rFonts w:ascii="Times New Roman" w:hAnsi="Times New Roman"/>
          <w:sz w:val="24"/>
          <w:lang w:eastAsia="en-US"/>
        </w:rPr>
      </w:pPr>
      <w:r w:rsidRPr="00062D33">
        <w:rPr>
          <w:rFonts w:ascii="Times New Roman" w:hAnsi="Times New Roman"/>
          <w:sz w:val="24"/>
          <w:lang w:eastAsia="en-US"/>
        </w:rPr>
        <w:t>2. Het derde lid (nieuw) komt te luiden:</w:t>
      </w:r>
    </w:p>
    <w:p w:rsidRPr="00062D33" w:rsidR="00062D33" w:rsidP="00062D33" w:rsidRDefault="00062D33" w14:paraId="5A9593F8" w14:textId="77777777">
      <w:pPr>
        <w:rPr>
          <w:rFonts w:ascii="Times New Roman" w:hAnsi="Times New Roman"/>
          <w:sz w:val="24"/>
          <w:lang w:eastAsia="en-US"/>
        </w:rPr>
      </w:pPr>
    </w:p>
    <w:p w:rsidRPr="00062D33" w:rsidR="00062D33" w:rsidP="00062D33" w:rsidRDefault="00062D33" w14:paraId="375A7F64" w14:textId="77777777">
      <w:pPr>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LPW of artikel 1, onderdeel b, onder 3, LPW BES in stand houdt, stelt Onze Minister binnen vier weken na de aanvang van het onderwijs daarvan in kennis.</w:t>
      </w:r>
    </w:p>
    <w:p w:rsidRPr="00062D33" w:rsidR="00062D33" w:rsidP="00062D33" w:rsidRDefault="00062D33" w14:paraId="25D5E131" w14:textId="77777777">
      <w:pPr>
        <w:rPr>
          <w:rFonts w:ascii="Times New Roman" w:hAnsi="Times New Roman"/>
          <w:sz w:val="24"/>
          <w:lang w:eastAsia="en-US"/>
        </w:rPr>
      </w:pPr>
    </w:p>
    <w:p w:rsidRPr="00062D33" w:rsidR="00062D33" w:rsidP="00062D33" w:rsidRDefault="00062D33" w14:paraId="192CE1AE" w14:textId="77777777">
      <w:pPr>
        <w:rPr>
          <w:rFonts w:ascii="Times New Roman" w:hAnsi="Times New Roman"/>
          <w:sz w:val="24"/>
          <w:lang w:eastAsia="en-US"/>
        </w:rPr>
      </w:pPr>
      <w:r w:rsidRPr="00062D33">
        <w:rPr>
          <w:rFonts w:ascii="Times New Roman" w:hAnsi="Times New Roman"/>
          <w:sz w:val="24"/>
          <w:lang w:eastAsia="en-US"/>
        </w:rPr>
        <w:t>D</w:t>
      </w:r>
    </w:p>
    <w:p w:rsidRPr="00062D33" w:rsidR="00062D33" w:rsidP="00062D33" w:rsidRDefault="00062D33" w14:paraId="69DA919F" w14:textId="77777777">
      <w:pPr>
        <w:rPr>
          <w:rFonts w:ascii="Times New Roman" w:hAnsi="Times New Roman"/>
          <w:sz w:val="24"/>
          <w:lang w:eastAsia="en-US"/>
        </w:rPr>
      </w:pPr>
    </w:p>
    <w:p w:rsidRPr="00062D33" w:rsidR="00062D33" w:rsidP="00062D33" w:rsidRDefault="00062D33" w14:paraId="0111708F" w14:textId="77777777">
      <w:pPr>
        <w:rPr>
          <w:rFonts w:ascii="Times New Roman" w:hAnsi="Times New Roman"/>
          <w:sz w:val="24"/>
          <w:lang w:eastAsia="en-US"/>
        </w:rPr>
      </w:pPr>
      <w:r w:rsidRPr="00062D33">
        <w:rPr>
          <w:rFonts w:ascii="Times New Roman" w:hAnsi="Times New Roman"/>
          <w:sz w:val="24"/>
          <w:lang w:eastAsia="en-US"/>
        </w:rPr>
        <w:lastRenderedPageBreak/>
        <w:t xml:space="preserve">Na artikel 11.37 wordt een nieuw artikel ingevoegd, luidende: </w:t>
      </w:r>
    </w:p>
    <w:p w:rsidRPr="00062D33" w:rsidR="00062D33" w:rsidP="00062D33" w:rsidRDefault="00062D33" w14:paraId="1517D1BA" w14:textId="77777777">
      <w:pPr>
        <w:rPr>
          <w:rFonts w:ascii="Times New Roman" w:hAnsi="Times New Roman"/>
          <w:sz w:val="24"/>
          <w:lang w:eastAsia="en-US"/>
        </w:rPr>
      </w:pPr>
    </w:p>
    <w:p w:rsidRPr="00062D33" w:rsidR="00062D33" w:rsidP="00062D33" w:rsidRDefault="00062D33" w14:paraId="4DD593C1" w14:textId="77777777">
      <w:pPr>
        <w:rPr>
          <w:rFonts w:ascii="Times New Roman" w:hAnsi="Times New Roman"/>
          <w:b/>
          <w:bCs/>
          <w:sz w:val="24"/>
          <w:lang w:eastAsia="en-US"/>
        </w:rPr>
      </w:pPr>
      <w:r w:rsidRPr="00062D33">
        <w:rPr>
          <w:rFonts w:ascii="Times New Roman" w:hAnsi="Times New Roman"/>
          <w:b/>
          <w:bCs/>
          <w:sz w:val="24"/>
          <w:lang w:eastAsia="en-US"/>
        </w:rPr>
        <w:t>Artikel 11.37a. Overleggen meldcode bij melding</w:t>
      </w:r>
    </w:p>
    <w:p w:rsidRPr="00062D33" w:rsidR="00062D33" w:rsidP="00062D33" w:rsidRDefault="00062D33" w14:paraId="15922786" w14:textId="77777777">
      <w:pPr>
        <w:rPr>
          <w:rFonts w:ascii="Times New Roman" w:hAnsi="Times New Roman"/>
          <w:sz w:val="24"/>
          <w:lang w:eastAsia="en-US"/>
        </w:rPr>
      </w:pPr>
    </w:p>
    <w:p w:rsidRPr="00062D33" w:rsidR="00062D33" w:rsidP="00062D33" w:rsidRDefault="00062D33" w14:paraId="2302F7BA" w14:textId="77777777">
      <w:pPr>
        <w:rPr>
          <w:rFonts w:ascii="Times New Roman" w:hAnsi="Times New Roman"/>
          <w:sz w:val="24"/>
          <w:lang w:eastAsia="en-US"/>
        </w:rPr>
      </w:pPr>
      <w:r w:rsidRPr="00062D33">
        <w:rPr>
          <w:rFonts w:ascii="Times New Roman" w:hAnsi="Times New Roman"/>
          <w:sz w:val="24"/>
          <w:lang w:eastAsia="en-US"/>
        </w:rPr>
        <w:t>Artikel 3.27, tweede lid, onderdeel a, subonderdeel 1, is niet van toepassing.</w:t>
      </w:r>
    </w:p>
    <w:p w:rsidRPr="00062D33" w:rsidR="00062D33" w:rsidP="00062D33" w:rsidRDefault="00062D33" w14:paraId="43E66F50" w14:textId="77777777">
      <w:pPr>
        <w:rPr>
          <w:rFonts w:ascii="Times New Roman" w:hAnsi="Times New Roman"/>
          <w:sz w:val="24"/>
          <w:lang w:eastAsia="en-US"/>
        </w:rPr>
      </w:pPr>
    </w:p>
    <w:p w:rsidRPr="00062D33" w:rsidR="00062D33" w:rsidP="00062D33" w:rsidRDefault="00062D33" w14:paraId="7A493A9B" w14:textId="77777777">
      <w:pPr>
        <w:rPr>
          <w:rFonts w:ascii="Times New Roman" w:hAnsi="Times New Roman"/>
          <w:sz w:val="24"/>
          <w:lang w:eastAsia="en-US"/>
        </w:rPr>
      </w:pPr>
    </w:p>
    <w:p w:rsidRPr="00062D33" w:rsidR="00062D33" w:rsidP="00062D33" w:rsidRDefault="00062D33" w14:paraId="665A57C0" w14:textId="77777777">
      <w:pPr>
        <w:rPr>
          <w:rFonts w:ascii="Times New Roman" w:hAnsi="Times New Roman"/>
          <w:b/>
          <w:bCs/>
          <w:sz w:val="24"/>
          <w:lang w:eastAsia="en-US"/>
        </w:rPr>
      </w:pPr>
      <w:bookmarkStart w:name="_Hlk115886638" w:id="10"/>
      <w:r w:rsidRPr="00062D33">
        <w:rPr>
          <w:rFonts w:ascii="Times New Roman" w:hAnsi="Times New Roman"/>
          <w:b/>
          <w:bCs/>
          <w:sz w:val="24"/>
          <w:lang w:eastAsia="en-US"/>
        </w:rPr>
        <w:t>ARTIKEL V. LEERPLICHTWET 1969</w:t>
      </w:r>
    </w:p>
    <w:p w:rsidRPr="00062D33" w:rsidR="00062D33" w:rsidP="00062D33" w:rsidRDefault="00062D33" w14:paraId="32E53BF0" w14:textId="77777777">
      <w:pPr>
        <w:rPr>
          <w:rFonts w:ascii="Times New Roman" w:hAnsi="Times New Roman"/>
          <w:b/>
          <w:bCs/>
          <w:sz w:val="24"/>
          <w:lang w:eastAsia="en-US"/>
        </w:rPr>
      </w:pPr>
    </w:p>
    <w:p w:rsidRPr="00062D33" w:rsidR="00062D33" w:rsidP="00062D33" w:rsidRDefault="00062D33" w14:paraId="1F394234" w14:textId="77777777">
      <w:pPr>
        <w:rPr>
          <w:rFonts w:ascii="Times New Roman" w:hAnsi="Times New Roman"/>
          <w:sz w:val="24"/>
          <w:lang w:eastAsia="en-US"/>
        </w:rPr>
      </w:pPr>
      <w:r w:rsidRPr="00062D33">
        <w:rPr>
          <w:rFonts w:ascii="Times New Roman" w:hAnsi="Times New Roman"/>
          <w:sz w:val="24"/>
          <w:lang w:eastAsia="en-US"/>
        </w:rPr>
        <w:t>Artikel 1a1 van de Leerplichtwet 1969 wordt als volgt gewijzigd:</w:t>
      </w:r>
    </w:p>
    <w:p w:rsidRPr="00062D33" w:rsidR="00062D33" w:rsidP="00062D33" w:rsidRDefault="00062D33" w14:paraId="72AD7A76" w14:textId="77777777">
      <w:pPr>
        <w:rPr>
          <w:rFonts w:ascii="Times New Roman" w:hAnsi="Times New Roman"/>
          <w:sz w:val="24"/>
          <w:lang w:eastAsia="en-US"/>
        </w:rPr>
      </w:pPr>
      <w:r w:rsidRPr="00062D33">
        <w:rPr>
          <w:rFonts w:ascii="Times New Roman" w:hAnsi="Times New Roman"/>
          <w:sz w:val="24"/>
          <w:lang w:eastAsia="en-US"/>
        </w:rPr>
        <w:t>1. In het eerste lid wordt na “Onverminderd titel I” ingevoegd “van hoofdstuk I”</w:t>
      </w:r>
    </w:p>
    <w:p w:rsidRPr="00062D33" w:rsidR="00062D33" w:rsidP="00062D33" w:rsidRDefault="00062D33" w14:paraId="043FFC34" w14:textId="77777777">
      <w:pPr>
        <w:rPr>
          <w:rFonts w:ascii="Times New Roman" w:hAnsi="Times New Roman"/>
          <w:sz w:val="24"/>
          <w:lang w:eastAsia="en-US"/>
        </w:rPr>
      </w:pPr>
      <w:r w:rsidRPr="00062D33">
        <w:rPr>
          <w:rFonts w:ascii="Times New Roman" w:hAnsi="Times New Roman"/>
          <w:sz w:val="24"/>
          <w:lang w:eastAsia="en-US"/>
        </w:rPr>
        <w:t>2. In het tweede lid, tweede volzin, wordt “artikel 11b, zevende lid” vervangen door artikel 11b, achtste of negende lid”.</w:t>
      </w:r>
    </w:p>
    <w:p w:rsidRPr="00062D33" w:rsidR="00062D33" w:rsidP="00062D33" w:rsidRDefault="00062D33" w14:paraId="25BB09C5" w14:textId="77777777">
      <w:pPr>
        <w:rPr>
          <w:rFonts w:ascii="Times New Roman" w:hAnsi="Times New Roman"/>
          <w:sz w:val="24"/>
          <w:lang w:eastAsia="en-US"/>
        </w:rPr>
      </w:pPr>
      <w:r w:rsidRPr="00062D33">
        <w:rPr>
          <w:rFonts w:ascii="Times New Roman" w:hAnsi="Times New Roman"/>
          <w:sz w:val="24"/>
          <w:lang w:eastAsia="en-US"/>
        </w:rPr>
        <w:t>3. Er wordt een lid toegevoegd, luidende:</w:t>
      </w:r>
    </w:p>
    <w:p w:rsidRPr="00062D33" w:rsidR="00062D33" w:rsidP="00062D33" w:rsidRDefault="00062D33" w14:paraId="13728ADC" w14:textId="77777777">
      <w:pPr>
        <w:rPr>
          <w:rFonts w:ascii="Times New Roman" w:hAnsi="Times New Roman"/>
          <w:sz w:val="24"/>
          <w:lang w:eastAsia="en-US"/>
        </w:rPr>
      </w:pPr>
    </w:p>
    <w:p w:rsidRPr="00062D33" w:rsidR="00062D33" w:rsidP="00062D33" w:rsidRDefault="00062D33" w14:paraId="2C45C78E" w14:textId="77777777">
      <w:pPr>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0"/>
    <w:p w:rsidRPr="00062D33" w:rsidR="00062D33" w:rsidP="00062D33" w:rsidRDefault="00062D33" w14:paraId="0C055DD1" w14:textId="77777777">
      <w:pPr>
        <w:rPr>
          <w:rFonts w:ascii="Times New Roman" w:hAnsi="Times New Roman"/>
          <w:b/>
          <w:bCs/>
          <w:color w:val="FF0000"/>
          <w:sz w:val="24"/>
          <w:lang w:eastAsia="en-US"/>
        </w:rPr>
      </w:pPr>
    </w:p>
    <w:p w:rsidRPr="00062D33" w:rsidR="00062D33" w:rsidP="00062D33" w:rsidRDefault="00062D33" w14:paraId="44ECDC7D" w14:textId="77777777">
      <w:pPr>
        <w:rPr>
          <w:rFonts w:ascii="Times New Roman" w:hAnsi="Times New Roman"/>
          <w:b/>
          <w:bCs/>
          <w:sz w:val="24"/>
          <w:lang w:eastAsia="en-US"/>
        </w:rPr>
      </w:pPr>
      <w:r w:rsidRPr="00062D33">
        <w:rPr>
          <w:rFonts w:ascii="Times New Roman" w:hAnsi="Times New Roman"/>
          <w:b/>
          <w:bCs/>
          <w:sz w:val="24"/>
          <w:lang w:eastAsia="en-US"/>
        </w:rPr>
        <w:t>ARTIKEL VI. LEERPLICHTWET BES</w:t>
      </w:r>
    </w:p>
    <w:p w:rsidRPr="00062D33" w:rsidR="00062D33" w:rsidP="00062D33" w:rsidRDefault="00062D33" w14:paraId="4DD37EC7" w14:textId="77777777">
      <w:pPr>
        <w:rPr>
          <w:rFonts w:ascii="Times New Roman" w:hAnsi="Times New Roman"/>
          <w:b/>
          <w:bCs/>
          <w:sz w:val="24"/>
          <w:lang w:eastAsia="en-US"/>
        </w:rPr>
      </w:pPr>
    </w:p>
    <w:p w:rsidRPr="00062D33" w:rsidR="00062D33" w:rsidP="00062D33" w:rsidRDefault="00062D33" w14:paraId="45B36A31" w14:textId="77777777">
      <w:pPr>
        <w:rPr>
          <w:rFonts w:ascii="Times New Roman" w:hAnsi="Times New Roman"/>
          <w:sz w:val="24"/>
          <w:lang w:eastAsia="en-US"/>
        </w:rPr>
      </w:pPr>
      <w:r w:rsidRPr="00062D33">
        <w:rPr>
          <w:rFonts w:ascii="Times New Roman" w:hAnsi="Times New Roman"/>
          <w:sz w:val="24"/>
          <w:lang w:eastAsia="en-US"/>
        </w:rPr>
        <w:t>Aan artikel 3 van de Leerplichtwet BES wordt een lid toegevoegd, luidende:</w:t>
      </w:r>
    </w:p>
    <w:p w:rsidRPr="00062D33" w:rsidR="00062D33" w:rsidP="00062D33" w:rsidRDefault="00062D33" w14:paraId="0EFDA1BC" w14:textId="77777777">
      <w:pPr>
        <w:rPr>
          <w:rFonts w:ascii="Times New Roman" w:hAnsi="Times New Roman"/>
          <w:sz w:val="24"/>
          <w:lang w:eastAsia="en-US"/>
        </w:rPr>
      </w:pPr>
    </w:p>
    <w:p w:rsidRPr="00062D33" w:rsidR="00062D33" w:rsidP="00062D33" w:rsidRDefault="00062D33" w14:paraId="33326B29" w14:textId="77777777">
      <w:pPr>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Pr="00062D33" w:rsidR="00062D33" w:rsidP="00062D33" w:rsidRDefault="00062D33" w14:paraId="3045D0C6" w14:textId="77777777">
      <w:pPr>
        <w:rPr>
          <w:rFonts w:ascii="Times New Roman" w:hAnsi="Times New Roman"/>
          <w:sz w:val="24"/>
          <w:lang w:eastAsia="en-US"/>
        </w:rPr>
      </w:pPr>
    </w:p>
    <w:p w:rsidRPr="00062D33" w:rsidR="00062D33" w:rsidP="00062D33" w:rsidRDefault="00062D33" w14:paraId="0166FD59" w14:textId="77777777">
      <w:pPr>
        <w:rPr>
          <w:rFonts w:ascii="Times New Roman" w:hAnsi="Times New Roman"/>
          <w:b/>
          <w:bCs/>
          <w:sz w:val="24"/>
          <w:lang w:eastAsia="en-US"/>
        </w:rPr>
      </w:pPr>
      <w:r w:rsidRPr="00062D33">
        <w:rPr>
          <w:rFonts w:ascii="Times New Roman" w:hAnsi="Times New Roman"/>
          <w:b/>
          <w:bCs/>
          <w:sz w:val="24"/>
          <w:lang w:eastAsia="en-US"/>
        </w:rPr>
        <w:t>ARTIKEL VII. WET OP DE EXPERTISECENTRA</w:t>
      </w:r>
    </w:p>
    <w:p w:rsidRPr="00062D33" w:rsidR="00062D33" w:rsidP="00062D33" w:rsidRDefault="00062D33" w14:paraId="6711E265" w14:textId="77777777">
      <w:pPr>
        <w:rPr>
          <w:rFonts w:ascii="Times New Roman" w:hAnsi="Times New Roman"/>
          <w:b/>
          <w:bCs/>
          <w:sz w:val="24"/>
          <w:lang w:eastAsia="en-US"/>
        </w:rPr>
      </w:pPr>
    </w:p>
    <w:p w:rsidRPr="00062D33" w:rsidR="00062D33" w:rsidP="00062D33" w:rsidRDefault="00062D33" w14:paraId="34273D32"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606379CF" w14:textId="77777777">
      <w:pPr>
        <w:rPr>
          <w:rFonts w:ascii="Times New Roman" w:hAnsi="Times New Roman"/>
          <w:sz w:val="24"/>
          <w:lang w:eastAsia="en-US"/>
        </w:rPr>
      </w:pPr>
    </w:p>
    <w:p w:rsidRPr="00062D33" w:rsidR="00062D33" w:rsidP="00062D33" w:rsidRDefault="00062D33" w14:paraId="6344E173" w14:textId="77777777">
      <w:pPr>
        <w:rPr>
          <w:rFonts w:ascii="Times New Roman" w:hAnsi="Times New Roman"/>
          <w:sz w:val="24"/>
          <w:lang w:eastAsia="en-US"/>
        </w:rPr>
      </w:pPr>
      <w:r w:rsidRPr="00062D33">
        <w:rPr>
          <w:rFonts w:ascii="Times New Roman" w:hAnsi="Times New Roman"/>
          <w:sz w:val="24"/>
          <w:lang w:eastAsia="en-US"/>
        </w:rPr>
        <w:t>Artikel 39, vijfde lid, komt te vervallen.</w:t>
      </w:r>
    </w:p>
    <w:p w:rsidRPr="00062D33" w:rsidR="00062D33" w:rsidP="00062D33" w:rsidRDefault="00062D33" w14:paraId="6489DE27" w14:textId="77777777">
      <w:pPr>
        <w:rPr>
          <w:rFonts w:ascii="Times New Roman" w:hAnsi="Times New Roman"/>
          <w:sz w:val="24"/>
          <w:lang w:eastAsia="en-US"/>
        </w:rPr>
      </w:pPr>
    </w:p>
    <w:p w:rsidRPr="00062D33" w:rsidR="00062D33" w:rsidP="00062D33" w:rsidRDefault="00062D33" w14:paraId="181C7528"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16C74418" w14:textId="77777777">
      <w:pPr>
        <w:rPr>
          <w:rFonts w:ascii="Times New Roman" w:hAnsi="Times New Roman"/>
          <w:b/>
          <w:bCs/>
          <w:sz w:val="24"/>
          <w:lang w:eastAsia="en-US"/>
        </w:rPr>
      </w:pPr>
    </w:p>
    <w:p w:rsidRPr="00062D33" w:rsidR="00062D33" w:rsidP="00062D33" w:rsidRDefault="00062D33" w14:paraId="758C07E9" w14:textId="77777777">
      <w:pPr>
        <w:rPr>
          <w:rFonts w:ascii="Times New Roman" w:hAnsi="Times New Roman"/>
          <w:sz w:val="24"/>
          <w:lang w:eastAsia="en-US"/>
        </w:rPr>
      </w:pPr>
      <w:bookmarkStart w:name="_Hlk129086105" w:id="11"/>
      <w:r w:rsidRPr="00062D33">
        <w:rPr>
          <w:rFonts w:ascii="Times New Roman" w:hAnsi="Times New Roman"/>
          <w:sz w:val="24"/>
          <w:lang w:eastAsia="en-US"/>
        </w:rPr>
        <w:t>Artikel 39a van de Wet op de expertisecentra komt te luiden:</w:t>
      </w:r>
    </w:p>
    <w:p w:rsidRPr="00062D33" w:rsidR="00062D33" w:rsidP="00062D33" w:rsidRDefault="00062D33" w14:paraId="18186285" w14:textId="77777777">
      <w:pPr>
        <w:rPr>
          <w:rFonts w:ascii="Times New Roman" w:hAnsi="Times New Roman"/>
          <w:sz w:val="24"/>
          <w:lang w:eastAsia="en-US"/>
        </w:rPr>
      </w:pPr>
    </w:p>
    <w:p w:rsidRPr="00062D33" w:rsidR="00062D33" w:rsidP="00062D33" w:rsidRDefault="00062D33" w14:paraId="7A8838F1" w14:textId="77777777">
      <w:pPr>
        <w:rPr>
          <w:rFonts w:ascii="Times New Roman" w:hAnsi="Times New Roman"/>
          <w:b/>
          <w:bCs/>
          <w:sz w:val="24"/>
          <w:lang w:eastAsia="en-US"/>
        </w:rPr>
      </w:pPr>
      <w:r w:rsidRPr="00062D33">
        <w:rPr>
          <w:rFonts w:ascii="Times New Roman" w:hAnsi="Times New Roman"/>
          <w:b/>
          <w:bCs/>
          <w:sz w:val="24"/>
          <w:lang w:eastAsia="en-US"/>
        </w:rPr>
        <w:t xml:space="preserve">Artikel 39a. Verlengde verblijfsduur </w:t>
      </w:r>
    </w:p>
    <w:p w:rsidRPr="00062D33" w:rsidR="00062D33" w:rsidP="00062D33" w:rsidRDefault="00062D33" w14:paraId="56FD7155" w14:textId="77777777">
      <w:pPr>
        <w:rPr>
          <w:rFonts w:ascii="Times New Roman" w:hAnsi="Times New Roman"/>
          <w:sz w:val="24"/>
          <w:lang w:eastAsia="en-US"/>
        </w:rPr>
      </w:pPr>
      <w:r w:rsidRPr="00062D33">
        <w:rPr>
          <w:rFonts w:ascii="Times New Roman" w:hAnsi="Times New Roman"/>
          <w:sz w:val="24"/>
          <w:lang w:eastAsia="en-US"/>
        </w:rPr>
        <w:t>1. De inspecteur kan een leerling in het voortgezet speciaal onderwijs ontheffing verlenen van het bepaalde in artikel 39, vierde lid, derde volzin, indien het voortgezet verblijf op de school wenselijk is ter:</w:t>
      </w:r>
    </w:p>
    <w:p w:rsidRPr="00062D33" w:rsidR="00062D33" w:rsidP="00062D33" w:rsidRDefault="00062D33" w14:paraId="53F1A66A" w14:textId="77777777">
      <w:pPr>
        <w:rPr>
          <w:rFonts w:ascii="Times New Roman" w:hAnsi="Times New Roman"/>
          <w:sz w:val="24"/>
          <w:lang w:eastAsia="en-US"/>
        </w:rPr>
      </w:pPr>
      <w:r w:rsidRPr="00062D33">
        <w:rPr>
          <w:rFonts w:ascii="Times New Roman" w:hAnsi="Times New Roman"/>
          <w:sz w:val="24"/>
          <w:lang w:eastAsia="en-US"/>
        </w:rPr>
        <w:t xml:space="preserve">a. voltooiing van zijn opleiding of van een op verhoging van zijn arbeidsgeschiktheid gerichte behandeling; of </w:t>
      </w:r>
      <w:bookmarkStart w:name="_Hlk129782362" w:id="12"/>
    </w:p>
    <w:p w:rsidRPr="00062D33" w:rsidR="00062D33" w:rsidP="00062D33" w:rsidRDefault="00062D33" w14:paraId="788A16DB" w14:textId="77777777">
      <w:pPr>
        <w:rPr>
          <w:rFonts w:ascii="Times New Roman" w:hAnsi="Times New Roman"/>
          <w:sz w:val="24"/>
          <w:lang w:eastAsia="en-US"/>
        </w:rPr>
      </w:pPr>
      <w:r w:rsidRPr="00062D33">
        <w:rPr>
          <w:rFonts w:ascii="Times New Roman" w:hAnsi="Times New Roman"/>
          <w:sz w:val="24"/>
          <w:lang w:eastAsia="en-US"/>
        </w:rPr>
        <w:t xml:space="preserve">b. vergroting van zijn perspectief op arbeidsmarktgerichte </w:t>
      </w:r>
      <w:bookmarkEnd w:id="11"/>
      <w:r w:rsidRPr="00062D33">
        <w:rPr>
          <w:rFonts w:ascii="Times New Roman" w:hAnsi="Times New Roman"/>
          <w:sz w:val="24"/>
          <w:lang w:eastAsia="en-US"/>
        </w:rPr>
        <w:t>dagactiviteiten in een instelling voor dagbesteding en het vasthouden aan artikel 39, vierde lid, derde volzin, zou leiden tot een onbillijkheid van overwegende aard.</w:t>
      </w:r>
      <w:r w:rsidRPr="00062D33">
        <w:rPr>
          <w:rFonts w:ascii="Times New Roman" w:hAnsi="Times New Roman"/>
          <w:i/>
          <w:iCs/>
          <w:sz w:val="24"/>
          <w:lang w:eastAsia="en-US"/>
        </w:rPr>
        <w:t xml:space="preserve"> </w:t>
      </w:r>
      <w:bookmarkEnd w:id="12"/>
    </w:p>
    <w:p w:rsidRPr="00062D33" w:rsidR="00062D33" w:rsidP="00062D33" w:rsidRDefault="00062D33" w14:paraId="649BD468" w14:textId="77777777">
      <w:pPr>
        <w:rPr>
          <w:rFonts w:ascii="Times New Roman" w:hAnsi="Times New Roman"/>
          <w:sz w:val="24"/>
          <w:lang w:eastAsia="en-US"/>
        </w:rPr>
      </w:pPr>
      <w:r w:rsidRPr="00062D33">
        <w:rPr>
          <w:rFonts w:ascii="Times New Roman" w:hAnsi="Times New Roman"/>
          <w:sz w:val="24"/>
          <w:lang w:eastAsia="en-US"/>
        </w:rPr>
        <w:lastRenderedPageBreak/>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062D33" w:rsidR="00062D33" w:rsidP="00062D33" w:rsidRDefault="00062D33" w14:paraId="49307591" w14:textId="77777777">
      <w:pPr>
        <w:rPr>
          <w:rFonts w:ascii="Times New Roman" w:hAnsi="Times New Roman"/>
          <w:sz w:val="24"/>
          <w:lang w:eastAsia="en-US"/>
        </w:rPr>
      </w:pPr>
      <w:r w:rsidRPr="00062D33">
        <w:rPr>
          <w:rFonts w:ascii="Times New Roman" w:hAnsi="Times New Roman"/>
          <w:sz w:val="24"/>
          <w:lang w:eastAsia="en-US"/>
        </w:rPr>
        <w:t xml:space="preserve">3. De inspecteur beslist binnen zes weken op een verzoek tot ontheffing, bedoeld in het eerste lid. Paragraaf 4.1.3.3 van de Algemene wet bestuursrecht is op dat verzoek van toepassing. </w:t>
      </w:r>
    </w:p>
    <w:p w:rsidRPr="00062D33" w:rsidR="00062D33" w:rsidP="00062D33" w:rsidRDefault="00062D33" w14:paraId="631B2912" w14:textId="77777777">
      <w:pPr>
        <w:rPr>
          <w:rFonts w:ascii="Times New Roman" w:hAnsi="Times New Roman"/>
          <w:sz w:val="24"/>
          <w:lang w:eastAsia="en-US"/>
        </w:rPr>
      </w:pPr>
      <w:r w:rsidRPr="00062D33">
        <w:rPr>
          <w:rFonts w:ascii="Times New Roman" w:hAnsi="Times New Roman"/>
          <w:sz w:val="24"/>
          <w:lang w:eastAsia="en-US"/>
        </w:rPr>
        <w:t>4. De ontheffing, bedoeld in het eerste lid, wordt telkens voor de tijd van ten hoogste 1 jaar verleend.</w:t>
      </w:r>
    </w:p>
    <w:p w:rsidRPr="00062D33" w:rsidR="00062D33" w:rsidP="00062D33" w:rsidRDefault="00062D33" w14:paraId="240378DF" w14:textId="77777777">
      <w:pPr>
        <w:rPr>
          <w:rFonts w:ascii="Times New Roman" w:hAnsi="Times New Roman"/>
          <w:sz w:val="24"/>
          <w:lang w:eastAsia="en-US"/>
        </w:rPr>
      </w:pPr>
    </w:p>
    <w:p w:rsidRPr="00062D33" w:rsidR="00062D33" w:rsidP="00062D33" w:rsidRDefault="00062D33" w14:paraId="3440DAFB" w14:textId="77777777">
      <w:pPr>
        <w:rPr>
          <w:rFonts w:ascii="Times New Roman" w:hAnsi="Times New Roman"/>
          <w:b/>
          <w:bCs/>
          <w:sz w:val="24"/>
          <w:lang w:eastAsia="en-US"/>
        </w:rPr>
      </w:pPr>
      <w:bookmarkStart w:name="_Hlk137643515" w:id="13"/>
      <w:r w:rsidRPr="00062D33">
        <w:rPr>
          <w:rFonts w:ascii="Times New Roman" w:hAnsi="Times New Roman"/>
          <w:b/>
          <w:bCs/>
          <w:sz w:val="24"/>
          <w:lang w:eastAsia="en-US"/>
        </w:rPr>
        <w:t>ARTIKEL VIII. OVERGANGSRECHT</w:t>
      </w:r>
      <w:bookmarkEnd w:id="13"/>
    </w:p>
    <w:p w:rsidRPr="00062D33" w:rsidR="00062D33" w:rsidP="00062D33" w:rsidRDefault="00062D33" w14:paraId="371D8C1A" w14:textId="77777777">
      <w:pPr>
        <w:rPr>
          <w:rFonts w:ascii="Times New Roman" w:hAnsi="Times New Roman"/>
          <w:sz w:val="24"/>
          <w:lang w:eastAsia="en-US"/>
        </w:rPr>
      </w:pPr>
    </w:p>
    <w:p w:rsidRPr="00062D33" w:rsidR="00062D33" w:rsidP="00062D33" w:rsidRDefault="00062D33" w14:paraId="03948EC6" w14:textId="77777777">
      <w:pPr>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062D33" w:rsidR="00062D33" w:rsidP="00062D33" w:rsidRDefault="00062D33" w14:paraId="753606C9" w14:textId="77777777">
      <w:pPr>
        <w:rPr>
          <w:rFonts w:ascii="Times New Roman" w:hAnsi="Times New Roman"/>
          <w:sz w:val="24"/>
          <w:lang w:eastAsia="en-US"/>
        </w:rPr>
      </w:pPr>
      <w:r w:rsidRPr="00062D33">
        <w:rPr>
          <w:rFonts w:ascii="Times New Roman" w:hAnsi="Times New Roman"/>
          <w:sz w:val="24"/>
          <w:lang w:eastAsia="en-US"/>
        </w:rPr>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062D33" w:rsidR="00062D33" w:rsidP="00062D33" w:rsidRDefault="00062D33" w14:paraId="34AF4A73" w14:textId="77777777">
      <w:pPr>
        <w:rPr>
          <w:rFonts w:ascii="Times New Roman" w:hAnsi="Times New Roman"/>
          <w:sz w:val="24"/>
          <w:lang w:eastAsia="en-US"/>
        </w:rPr>
      </w:pPr>
      <w:r w:rsidRPr="00062D33">
        <w:rPr>
          <w:rFonts w:ascii="Times New Roman" w:hAnsi="Times New Roman"/>
          <w:sz w:val="24"/>
          <w:lang w:eastAsia="en-US"/>
        </w:rPr>
        <w:t>waarop deze wet in werking treedt, blijven gedurende twaalf weken na dat tijdstip van kracht voor een rechtspersoon of natuurlijke persoon die een melding als bedoeld in het eerste lid heeft gedaan.</w:t>
      </w:r>
    </w:p>
    <w:p w:rsidRPr="00062D33" w:rsidR="00062D33" w:rsidP="00062D33" w:rsidRDefault="00062D33" w14:paraId="43C7FA50" w14:textId="77777777">
      <w:pPr>
        <w:rPr>
          <w:rFonts w:ascii="Times New Roman" w:hAnsi="Times New Roman"/>
          <w:sz w:val="24"/>
          <w:lang w:eastAsia="en-US"/>
        </w:rPr>
      </w:pPr>
    </w:p>
    <w:p w:rsidRPr="00062D33" w:rsidR="00062D33" w:rsidP="00062D33" w:rsidRDefault="00062D33" w14:paraId="69DAB56A" w14:textId="77777777">
      <w:pPr>
        <w:rPr>
          <w:rFonts w:ascii="Times New Roman" w:hAnsi="Times New Roman"/>
          <w:b/>
          <w:bCs/>
          <w:sz w:val="24"/>
          <w:lang w:eastAsia="en-US"/>
        </w:rPr>
      </w:pPr>
      <w:r w:rsidRPr="00062D33">
        <w:rPr>
          <w:rFonts w:ascii="Times New Roman" w:hAnsi="Times New Roman"/>
          <w:b/>
          <w:bCs/>
          <w:sz w:val="24"/>
          <w:lang w:eastAsia="en-US"/>
        </w:rPr>
        <w:t>ARTIKEL IX. CITEERTITEL</w:t>
      </w:r>
    </w:p>
    <w:p w:rsidRPr="00062D33" w:rsidR="00062D33" w:rsidP="00062D33" w:rsidRDefault="00062D33" w14:paraId="066E81FF" w14:textId="77777777">
      <w:pPr>
        <w:rPr>
          <w:rFonts w:ascii="Times New Roman" w:hAnsi="Times New Roman"/>
          <w:b/>
          <w:bCs/>
          <w:sz w:val="24"/>
          <w:lang w:eastAsia="en-US"/>
        </w:rPr>
      </w:pPr>
    </w:p>
    <w:p w:rsidRPr="00062D33" w:rsidR="00062D33" w:rsidP="00062D33" w:rsidRDefault="00062D33" w14:paraId="587DC8FC" w14:textId="77777777">
      <w:pPr>
        <w:rPr>
          <w:rFonts w:ascii="Times New Roman" w:hAnsi="Times New Roman"/>
          <w:b/>
          <w:bCs/>
          <w:sz w:val="24"/>
          <w:lang w:eastAsia="en-US"/>
        </w:rPr>
      </w:pPr>
      <w:r w:rsidRPr="00062D33">
        <w:rPr>
          <w:rFonts w:ascii="Times New Roman" w:hAnsi="Times New Roman"/>
          <w:sz w:val="24"/>
          <w:lang w:eastAsia="en-US"/>
        </w:rPr>
        <w:t>Deze wet wordt aangehaald als: Wet startprocedure b3-scholen.</w:t>
      </w:r>
    </w:p>
    <w:p w:rsidRPr="00062D33" w:rsidR="00062D33" w:rsidP="00062D33" w:rsidRDefault="00062D33" w14:paraId="6C9451F9" w14:textId="77777777">
      <w:pPr>
        <w:rPr>
          <w:rFonts w:ascii="Times New Roman" w:hAnsi="Times New Roman"/>
          <w:b/>
          <w:bCs/>
          <w:color w:val="FF0000"/>
          <w:sz w:val="24"/>
          <w:lang w:eastAsia="en-US"/>
        </w:rPr>
      </w:pPr>
      <w:bookmarkStart w:name="_Hlk96608078" w:id="14"/>
    </w:p>
    <w:p w:rsidRPr="00062D33" w:rsidR="00062D33" w:rsidP="00062D33" w:rsidRDefault="00062D33" w14:paraId="1119A2EA" w14:textId="77777777">
      <w:pPr>
        <w:rPr>
          <w:rFonts w:ascii="Times New Roman" w:hAnsi="Times New Roman"/>
          <w:b/>
          <w:bCs/>
          <w:sz w:val="24"/>
          <w:lang w:eastAsia="en-US"/>
        </w:rPr>
      </w:pPr>
      <w:r w:rsidRPr="00062D33">
        <w:rPr>
          <w:rFonts w:ascii="Times New Roman" w:hAnsi="Times New Roman"/>
          <w:b/>
          <w:bCs/>
          <w:sz w:val="24"/>
          <w:lang w:eastAsia="en-US"/>
        </w:rPr>
        <w:t>ARTIKEL X. INWERKINGTREDING</w:t>
      </w:r>
    </w:p>
    <w:p w:rsidRPr="00062D33" w:rsidR="00062D33" w:rsidP="00062D33" w:rsidRDefault="00062D33" w14:paraId="1F8B9C63" w14:textId="77777777">
      <w:pPr>
        <w:rPr>
          <w:rFonts w:ascii="Times New Roman" w:hAnsi="Times New Roman"/>
          <w:sz w:val="24"/>
          <w:lang w:eastAsia="en-US"/>
        </w:rPr>
      </w:pPr>
    </w:p>
    <w:p w:rsidRPr="00062D33" w:rsidR="00062D33" w:rsidP="00062D33" w:rsidRDefault="00062D33" w14:paraId="49FB5057" w14:textId="77777777">
      <w:pPr>
        <w:rPr>
          <w:rFonts w:ascii="Times New Roman" w:hAnsi="Times New Roman"/>
          <w:sz w:val="24"/>
          <w:lang w:eastAsia="en-US"/>
        </w:rPr>
      </w:pPr>
      <w:r w:rsidRPr="00062D33">
        <w:rPr>
          <w:rFonts w:ascii="Times New Roman" w:hAnsi="Times New Roman"/>
          <w:sz w:val="24"/>
          <w:lang w:eastAsia="en-US"/>
        </w:rPr>
        <w:t>Deze wet treedt in werking op een bij koninklijk besluit te bepalen tijdstip, dat voor de verschillende artikelen of onderdelen daarvan verschillend kan worden vastgesteld.</w:t>
      </w:r>
    </w:p>
    <w:p w:rsidRPr="00062D33" w:rsidR="00062D33" w:rsidP="00062D33" w:rsidRDefault="00062D33" w14:paraId="4945F34B" w14:textId="77777777">
      <w:pPr>
        <w:rPr>
          <w:rFonts w:ascii="Times New Roman" w:hAnsi="Times New Roman"/>
          <w:sz w:val="24"/>
          <w:lang w:eastAsia="en-US"/>
        </w:rPr>
      </w:pPr>
    </w:p>
    <w:p w:rsidRPr="00062D33" w:rsidR="00062D33" w:rsidP="00062D33" w:rsidRDefault="00062D33" w14:paraId="1B936E59" w14:textId="77777777">
      <w:pPr>
        <w:rPr>
          <w:rFonts w:ascii="Times New Roman" w:hAnsi="Times New Roman"/>
          <w:b/>
          <w:bCs/>
          <w:sz w:val="24"/>
          <w:lang w:eastAsia="en-US"/>
        </w:rPr>
      </w:pPr>
    </w:p>
    <w:bookmarkEnd w:id="14"/>
    <w:p w:rsidRPr="00062D33" w:rsidR="00062D33" w:rsidP="00062D33" w:rsidRDefault="00062D33" w14:paraId="01FD079B" w14:textId="77777777">
      <w:pPr>
        <w:rPr>
          <w:rFonts w:ascii="Times New Roman" w:hAnsi="Times New Roman"/>
          <w:sz w:val="24"/>
          <w:lang w:eastAsia="en-US"/>
        </w:rPr>
      </w:pPr>
      <w:r w:rsidRPr="00062D33">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062D33" w:rsidR="00062D33" w:rsidP="00062D33" w:rsidRDefault="00062D33" w14:paraId="63196C6B" w14:textId="77777777">
      <w:pPr>
        <w:rPr>
          <w:rFonts w:ascii="Times New Roman" w:hAnsi="Times New Roman"/>
          <w:color w:val="FF0000"/>
          <w:sz w:val="24"/>
          <w:lang w:eastAsia="en-US"/>
        </w:rPr>
      </w:pPr>
    </w:p>
    <w:p w:rsidRPr="00062D33" w:rsidR="00062D33" w:rsidP="00062D33" w:rsidRDefault="00062D33" w14:paraId="61613E08" w14:textId="77777777">
      <w:pPr>
        <w:rPr>
          <w:rFonts w:ascii="Times New Roman" w:hAnsi="Times New Roman"/>
          <w:sz w:val="24"/>
          <w:lang w:eastAsia="en-US"/>
        </w:rPr>
      </w:pPr>
      <w:r w:rsidRPr="00062D33">
        <w:rPr>
          <w:rFonts w:ascii="Times New Roman" w:hAnsi="Times New Roman"/>
          <w:sz w:val="24"/>
          <w:lang w:eastAsia="en-US"/>
        </w:rPr>
        <w:t>Gegeven</w:t>
      </w:r>
    </w:p>
    <w:p w:rsidRPr="00062D33" w:rsidR="00062D33" w:rsidP="00062D33" w:rsidRDefault="00062D33" w14:paraId="6A959EBB" w14:textId="77777777">
      <w:pPr>
        <w:rPr>
          <w:rFonts w:ascii="Times New Roman" w:hAnsi="Times New Roman"/>
          <w:sz w:val="24"/>
          <w:lang w:eastAsia="en-US"/>
        </w:rPr>
      </w:pPr>
    </w:p>
    <w:p w:rsidRPr="00062D33" w:rsidR="00062D33" w:rsidP="00062D33" w:rsidRDefault="00062D33" w14:paraId="08F7665F" w14:textId="77777777">
      <w:pPr>
        <w:rPr>
          <w:rFonts w:ascii="Times New Roman" w:hAnsi="Times New Roman"/>
          <w:sz w:val="24"/>
          <w:lang w:eastAsia="en-US"/>
        </w:rPr>
      </w:pPr>
    </w:p>
    <w:p w:rsidRPr="00062D33" w:rsidR="00062D33" w:rsidP="00062D33" w:rsidRDefault="00062D33" w14:paraId="161EF659" w14:textId="77777777">
      <w:pPr>
        <w:rPr>
          <w:rFonts w:ascii="Times New Roman" w:hAnsi="Times New Roman"/>
          <w:sz w:val="24"/>
          <w:lang w:eastAsia="en-US"/>
        </w:rPr>
      </w:pPr>
    </w:p>
    <w:p w:rsidRPr="00062D33" w:rsidR="00062D33" w:rsidP="00062D33" w:rsidRDefault="00062D33" w14:paraId="3CDD71C6" w14:textId="77777777">
      <w:pPr>
        <w:rPr>
          <w:rFonts w:ascii="Times New Roman" w:hAnsi="Times New Roman"/>
          <w:sz w:val="24"/>
          <w:lang w:eastAsia="en-US"/>
        </w:rPr>
      </w:pPr>
    </w:p>
    <w:p w:rsidRPr="00062D33" w:rsidR="00A66D43" w:rsidP="00062D33" w:rsidRDefault="00A66D43" w14:paraId="6EB5E3C6" w14:textId="77777777">
      <w:pPr>
        <w:tabs>
          <w:tab w:val="left" w:pos="284"/>
          <w:tab w:val="left" w:pos="567"/>
          <w:tab w:val="left" w:pos="851"/>
        </w:tabs>
        <w:ind w:right="-2"/>
        <w:rPr>
          <w:rFonts w:ascii="Times New Roman" w:hAnsi="Times New Roman"/>
          <w:sz w:val="24"/>
        </w:rPr>
      </w:pPr>
    </w:p>
    <w:p w:rsidRPr="00062D33" w:rsidR="00A66D43" w:rsidP="00062D33" w:rsidRDefault="00A66D43" w14:paraId="5EB4E160" w14:textId="77777777">
      <w:pPr>
        <w:tabs>
          <w:tab w:val="left" w:pos="284"/>
          <w:tab w:val="left" w:pos="567"/>
          <w:tab w:val="left" w:pos="851"/>
        </w:tabs>
        <w:ind w:right="-2"/>
        <w:rPr>
          <w:rFonts w:ascii="Times New Roman" w:hAnsi="Times New Roman"/>
          <w:sz w:val="24"/>
        </w:rPr>
      </w:pPr>
    </w:p>
    <w:p w:rsidRPr="00062D33" w:rsidR="00A66D43" w:rsidP="00062D33" w:rsidRDefault="00A66D43" w14:paraId="44A94C8F" w14:textId="77777777">
      <w:pPr>
        <w:tabs>
          <w:tab w:val="left" w:pos="284"/>
          <w:tab w:val="left" w:pos="567"/>
          <w:tab w:val="left" w:pos="851"/>
        </w:tabs>
        <w:ind w:right="-2"/>
        <w:rPr>
          <w:rFonts w:ascii="Times New Roman" w:hAnsi="Times New Roman"/>
          <w:sz w:val="24"/>
        </w:rPr>
      </w:pPr>
    </w:p>
    <w:p w:rsidRPr="00062D33" w:rsidR="00A66D43" w:rsidP="00062D33" w:rsidRDefault="00A66D43" w14:paraId="1F01CE77" w14:textId="31619F7D">
      <w:pPr>
        <w:tabs>
          <w:tab w:val="left" w:pos="284"/>
          <w:tab w:val="left" w:pos="567"/>
          <w:tab w:val="left" w:pos="851"/>
        </w:tabs>
        <w:ind w:right="-2"/>
        <w:rPr>
          <w:rFonts w:ascii="Times New Roman" w:hAnsi="Times New Roman"/>
          <w:sz w:val="24"/>
        </w:rPr>
      </w:pPr>
      <w:r w:rsidRPr="00062D33">
        <w:rPr>
          <w:rFonts w:ascii="Times New Roman" w:hAnsi="Times New Roman"/>
          <w:sz w:val="24"/>
        </w:rPr>
        <w:t>De Staatssecretaris van Onderwijs, Cultuur en Wetenschap</w:t>
      </w:r>
      <w:r w:rsidRPr="00062D33" w:rsidR="00704124">
        <w:rPr>
          <w:rFonts w:ascii="Times New Roman" w:hAnsi="Times New Roman"/>
          <w:sz w:val="24"/>
        </w:rPr>
        <w:t>,</w:t>
      </w:r>
    </w:p>
    <w:p w:rsidRPr="00062D33" w:rsidR="003A482F" w:rsidP="00062D33" w:rsidRDefault="003A482F" w14:paraId="37338813" w14:textId="77777777">
      <w:pPr>
        <w:tabs>
          <w:tab w:val="left" w:pos="284"/>
          <w:tab w:val="left" w:pos="567"/>
          <w:tab w:val="left" w:pos="851"/>
        </w:tabs>
        <w:ind w:right="-2"/>
        <w:rPr>
          <w:rFonts w:ascii="Times New Roman" w:hAnsi="Times New Roman"/>
          <w:sz w:val="24"/>
        </w:rPr>
      </w:pPr>
    </w:p>
    <w:p w:rsidRPr="00062D33" w:rsidR="003A482F" w:rsidP="00062D33" w:rsidRDefault="003A482F" w14:paraId="4EF82408" w14:textId="77777777">
      <w:pPr>
        <w:tabs>
          <w:tab w:val="left" w:pos="284"/>
          <w:tab w:val="left" w:pos="567"/>
          <w:tab w:val="left" w:pos="851"/>
        </w:tabs>
        <w:ind w:right="-2"/>
        <w:rPr>
          <w:rFonts w:ascii="Times New Roman" w:hAnsi="Times New Roman"/>
          <w:sz w:val="24"/>
        </w:rPr>
      </w:pPr>
    </w:p>
    <w:p w:rsidRPr="00062D33" w:rsidR="003A482F" w:rsidP="00062D33" w:rsidRDefault="003A482F" w14:paraId="208B2CA9" w14:textId="77777777">
      <w:pPr>
        <w:tabs>
          <w:tab w:val="left" w:pos="284"/>
          <w:tab w:val="left" w:pos="567"/>
          <w:tab w:val="left" w:pos="851"/>
        </w:tabs>
        <w:ind w:right="-2"/>
        <w:rPr>
          <w:rFonts w:ascii="Times New Roman" w:hAnsi="Times New Roman"/>
          <w:sz w:val="24"/>
        </w:rPr>
      </w:pPr>
    </w:p>
    <w:p w:rsidRPr="00062D33" w:rsidR="003A482F" w:rsidP="00062D33" w:rsidRDefault="003A482F" w14:paraId="163D1C80" w14:textId="77777777">
      <w:pPr>
        <w:tabs>
          <w:tab w:val="left" w:pos="284"/>
          <w:tab w:val="left" w:pos="567"/>
          <w:tab w:val="left" w:pos="851"/>
        </w:tabs>
        <w:ind w:right="-2"/>
        <w:rPr>
          <w:rFonts w:ascii="Times New Roman" w:hAnsi="Times New Roman"/>
          <w:sz w:val="24"/>
        </w:rPr>
      </w:pPr>
    </w:p>
    <w:p w:rsidRPr="00062D33" w:rsidR="003A482F" w:rsidP="00062D33" w:rsidRDefault="003A482F" w14:paraId="417B0A74" w14:textId="77777777">
      <w:pPr>
        <w:tabs>
          <w:tab w:val="left" w:pos="284"/>
          <w:tab w:val="left" w:pos="567"/>
          <w:tab w:val="left" w:pos="851"/>
        </w:tabs>
        <w:ind w:right="-2"/>
        <w:rPr>
          <w:rFonts w:ascii="Times New Roman" w:hAnsi="Times New Roman"/>
          <w:sz w:val="24"/>
        </w:rPr>
      </w:pPr>
    </w:p>
    <w:p w:rsidRPr="00062D33" w:rsidR="003A482F" w:rsidP="00062D33" w:rsidRDefault="003A482F" w14:paraId="284CE792" w14:textId="77777777">
      <w:pPr>
        <w:tabs>
          <w:tab w:val="left" w:pos="284"/>
          <w:tab w:val="left" w:pos="567"/>
          <w:tab w:val="left" w:pos="851"/>
        </w:tabs>
        <w:ind w:right="-2"/>
        <w:rPr>
          <w:rFonts w:ascii="Times New Roman" w:hAnsi="Times New Roman"/>
          <w:sz w:val="24"/>
        </w:rPr>
      </w:pPr>
    </w:p>
    <w:p w:rsidRPr="00062D33" w:rsidR="003A482F" w:rsidP="00062D33" w:rsidRDefault="003A482F" w14:paraId="295CA74E" w14:textId="77777777">
      <w:pPr>
        <w:tabs>
          <w:tab w:val="left" w:pos="284"/>
          <w:tab w:val="left" w:pos="567"/>
          <w:tab w:val="left" w:pos="851"/>
        </w:tabs>
        <w:ind w:right="-2"/>
        <w:rPr>
          <w:rFonts w:ascii="Times New Roman" w:hAnsi="Times New Roman"/>
          <w:sz w:val="24"/>
        </w:rPr>
      </w:pPr>
    </w:p>
    <w:p w:rsidRPr="00062D33" w:rsidR="003A482F" w:rsidP="00062D33" w:rsidRDefault="003A482F" w14:paraId="628B17F3" w14:textId="77777777">
      <w:pPr>
        <w:tabs>
          <w:tab w:val="left" w:pos="284"/>
          <w:tab w:val="left" w:pos="567"/>
          <w:tab w:val="left" w:pos="851"/>
        </w:tabs>
        <w:ind w:right="-2"/>
        <w:rPr>
          <w:rFonts w:ascii="Times New Roman" w:hAnsi="Times New Roman"/>
          <w:sz w:val="24"/>
        </w:rPr>
      </w:pPr>
    </w:p>
    <w:p w:rsidRPr="00062D33" w:rsidR="003A482F" w:rsidP="00062D33" w:rsidRDefault="003A482F" w14:paraId="19154E3B" w14:textId="77777777">
      <w:pPr>
        <w:tabs>
          <w:tab w:val="left" w:pos="284"/>
          <w:tab w:val="left" w:pos="567"/>
          <w:tab w:val="left" w:pos="851"/>
        </w:tabs>
        <w:ind w:right="-2"/>
        <w:rPr>
          <w:rFonts w:ascii="Times New Roman" w:hAnsi="Times New Roman"/>
          <w:sz w:val="24"/>
        </w:rPr>
      </w:pPr>
    </w:p>
    <w:p w:rsidRPr="00062D33" w:rsidR="003A482F" w:rsidP="00062D33" w:rsidRDefault="003A482F" w14:paraId="6166ED59" w14:textId="6D068575">
      <w:pPr>
        <w:tabs>
          <w:tab w:val="left" w:pos="284"/>
          <w:tab w:val="left" w:pos="567"/>
          <w:tab w:val="left" w:pos="851"/>
        </w:tabs>
        <w:ind w:right="-2"/>
        <w:rPr>
          <w:rFonts w:ascii="Times New Roman" w:hAnsi="Times New Roman"/>
          <w:sz w:val="24"/>
        </w:rPr>
      </w:pPr>
      <w:r w:rsidRPr="00062D33">
        <w:rPr>
          <w:rFonts w:ascii="Times New Roman" w:hAnsi="Times New Roman"/>
          <w:sz w:val="24"/>
        </w:rPr>
        <w:t>De Minister van Onderwijs, Cultuur en Wetenschap,</w:t>
      </w:r>
    </w:p>
    <w:p w:rsidRPr="00062D33" w:rsidR="00CB3578" w:rsidP="00062D33" w:rsidRDefault="00CB3578" w14:paraId="1FEAE89B" w14:textId="77777777">
      <w:pPr>
        <w:tabs>
          <w:tab w:val="left" w:pos="284"/>
          <w:tab w:val="left" w:pos="567"/>
          <w:tab w:val="left" w:pos="851"/>
        </w:tabs>
        <w:ind w:right="1848"/>
        <w:rPr>
          <w:rFonts w:ascii="Times New Roman" w:hAnsi="Times New Roman"/>
          <w:sz w:val="24"/>
        </w:rPr>
      </w:pPr>
    </w:p>
    <w:sectPr w:rsidRPr="00062D33" w:rsidR="00CB3578" w:rsidSect="0029380A">
      <w:footerReference w:type="even" r:id="rId8"/>
      <w:footerReference w:type="default" r:id="rId9"/>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4457" w14:textId="77777777" w:rsidR="003A482F" w:rsidRDefault="003A482F">
      <w:pPr>
        <w:spacing w:line="20" w:lineRule="exact"/>
      </w:pPr>
    </w:p>
  </w:endnote>
  <w:endnote w:type="continuationSeparator" w:id="0">
    <w:p w14:paraId="286F7BFF" w14:textId="77777777" w:rsidR="003A482F" w:rsidRDefault="003A482F">
      <w:pPr>
        <w:pStyle w:val="Amendement"/>
      </w:pPr>
      <w:r>
        <w:rPr>
          <w:b w:val="0"/>
          <w:bCs w:val="0"/>
        </w:rPr>
        <w:t xml:space="preserve"> </w:t>
      </w:r>
    </w:p>
  </w:endnote>
  <w:endnote w:type="continuationNotice" w:id="1">
    <w:p w14:paraId="5E57D70F" w14:textId="77777777" w:rsidR="003A482F" w:rsidRDefault="003A482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7D63" w14:textId="77777777" w:rsidR="003A482F" w:rsidRDefault="003A482F">
      <w:pPr>
        <w:pStyle w:val="Amendement"/>
      </w:pPr>
      <w:r>
        <w:rPr>
          <w:b w:val="0"/>
          <w:bCs w:val="0"/>
        </w:rPr>
        <w:separator/>
      </w:r>
    </w:p>
  </w:footnote>
  <w:footnote w:type="continuationSeparator" w:id="0">
    <w:p w14:paraId="703D805C" w14:textId="77777777" w:rsidR="003A482F" w:rsidRDefault="003A482F">
      <w:r>
        <w:continuationSeparator/>
      </w:r>
    </w:p>
  </w:footnote>
  <w:footnote w:id="1">
    <w:p w14:paraId="1B51C44B" w14:textId="597519CC" w:rsidR="00062D33" w:rsidRPr="00062D33" w:rsidRDefault="00062D33">
      <w:pPr>
        <w:pStyle w:val="Voetnoottekst"/>
        <w:rPr>
          <w:rFonts w:ascii="Times New Roman" w:hAnsi="Times New Roman"/>
        </w:rPr>
      </w:pPr>
      <w:r w:rsidRPr="00062D33">
        <w:rPr>
          <w:rStyle w:val="Voetnootmarkering"/>
          <w:rFonts w:ascii="Times New Roman" w:hAnsi="Times New Roman"/>
        </w:rPr>
        <w:footnoteRef/>
      </w:r>
      <w:r w:rsidRPr="00062D33">
        <w:rPr>
          <w:rFonts w:ascii="Times New Roman" w:hAnsi="Times New Roman"/>
        </w:rPr>
        <w:t xml:space="preserve"> i.v.m. afdrukken van de correcte tekst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62D33"/>
    <w:rsid w:val="000751E2"/>
    <w:rsid w:val="000A1D81"/>
    <w:rsid w:val="00111ED3"/>
    <w:rsid w:val="001C190E"/>
    <w:rsid w:val="002168F4"/>
    <w:rsid w:val="0029380A"/>
    <w:rsid w:val="002A727C"/>
    <w:rsid w:val="003A482F"/>
    <w:rsid w:val="00575EED"/>
    <w:rsid w:val="005D2707"/>
    <w:rsid w:val="00606255"/>
    <w:rsid w:val="00661198"/>
    <w:rsid w:val="006B607A"/>
    <w:rsid w:val="00704124"/>
    <w:rsid w:val="007D451C"/>
    <w:rsid w:val="00826224"/>
    <w:rsid w:val="008F0C4C"/>
    <w:rsid w:val="00930A23"/>
    <w:rsid w:val="009C7354"/>
    <w:rsid w:val="009E6D7F"/>
    <w:rsid w:val="00A11E73"/>
    <w:rsid w:val="00A2521E"/>
    <w:rsid w:val="00A66D43"/>
    <w:rsid w:val="00AE436A"/>
    <w:rsid w:val="00C135B1"/>
    <w:rsid w:val="00C92DF8"/>
    <w:rsid w:val="00CB3578"/>
    <w:rsid w:val="00D20AFA"/>
    <w:rsid w:val="00D55648"/>
    <w:rsid w:val="00E16443"/>
    <w:rsid w:val="00E36EE9"/>
    <w:rsid w:val="00EC4F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62D33"/>
    <w:rPr>
      <w:color w:val="0000FF" w:themeColor="hyperlink"/>
      <w:u w:val="single"/>
    </w:rPr>
  </w:style>
  <w:style w:type="character" w:styleId="Onopgelostemelding">
    <w:name w:val="Unresolved Mention"/>
    <w:basedOn w:val="Standaardalinea-lettertype"/>
    <w:uiPriority w:val="99"/>
    <w:semiHidden/>
    <w:unhideWhenUsed/>
    <w:rsid w:val="00062D33"/>
    <w:rPr>
      <w:color w:val="605E5C"/>
      <w:shd w:val="clear" w:color="auto" w:fill="E1DFDD"/>
    </w:rPr>
  </w:style>
  <w:style w:type="character" w:styleId="Voetnootmarkering">
    <w:name w:val="footnote reference"/>
    <w:basedOn w:val="Standaardalinea-lettertype"/>
    <w:rsid w:val="000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665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etten.overheid.nl/BWBR0044212/2024-06-13"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1793</ap:Words>
  <ap:Characters>9570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2025-07-02T11:03:00.0000000Z</dcterms:created>
  <dcterms:modified xsi:type="dcterms:W3CDTF">2025-07-02T11:03:00.0000000Z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