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67D8" w:rsidP="00046B1C" w:rsidRDefault="007067D8" w14:paraId="357CA2C5" w14:textId="77777777">
      <w:pPr>
        <w:rPr>
          <w:b/>
        </w:rPr>
      </w:pPr>
    </w:p>
    <w:p w:rsidRPr="006E04C2" w:rsidR="00046B1C" w:rsidP="00046B1C" w:rsidRDefault="00046B1C" w14:paraId="097D2747" w14:textId="485D1FFA">
      <w:pPr>
        <w:rPr>
          <w:b/>
        </w:rPr>
      </w:pPr>
      <w:r w:rsidRPr="00CB67E6">
        <w:rPr>
          <w:b/>
          <w:sz w:val="40"/>
          <w:szCs w:val="40"/>
        </w:rPr>
        <w:t>Staten-Generaal</w:t>
      </w:r>
      <w:r w:rsidRPr="00CB67E6">
        <w:rPr>
          <w:b/>
          <w:sz w:val="40"/>
          <w:szCs w:val="40"/>
        </w:rPr>
        <w:tab/>
      </w:r>
      <w:r w:rsidRPr="00CB67E6">
        <w:rPr>
          <w:b/>
          <w:sz w:val="40"/>
          <w:szCs w:val="40"/>
        </w:rPr>
        <w:tab/>
      </w:r>
      <w:r w:rsidRPr="006E04C2">
        <w:rPr>
          <w:b/>
        </w:rPr>
        <w:tab/>
      </w:r>
      <w:r w:rsidRPr="006E04C2">
        <w:rPr>
          <w:b/>
        </w:rPr>
        <w:tab/>
      </w:r>
      <w:r w:rsidRPr="00CB67E6" w:rsidR="00CB67E6">
        <w:rPr>
          <w:b/>
          <w:bCs/>
          <w:sz w:val="44"/>
          <w:szCs w:val="44"/>
        </w:rPr>
        <w:t>H</w:t>
      </w:r>
      <w:r w:rsidRPr="00CB67E6" w:rsidR="00905DCB">
        <w:rPr>
          <w:b/>
          <w:sz w:val="44"/>
          <w:szCs w:val="44"/>
        </w:rPr>
        <w:tab/>
      </w:r>
      <w:r w:rsidR="00905DCB">
        <w:rPr>
          <w:b/>
        </w:rPr>
        <w:tab/>
      </w:r>
      <w:r w:rsidR="00905DCB">
        <w:rPr>
          <w:b/>
        </w:rPr>
        <w:tab/>
      </w:r>
      <w:r w:rsidR="00905DCB">
        <w:rPr>
          <w:b/>
        </w:rPr>
        <w:tab/>
      </w:r>
      <w:r w:rsidR="00905DCB">
        <w:rPr>
          <w:b/>
        </w:rPr>
        <w:tab/>
      </w:r>
      <w:r w:rsidRPr="006E04C2">
        <w:rPr>
          <w:b/>
          <w:sz w:val="32"/>
          <w:szCs w:val="32"/>
        </w:rPr>
        <w:t>1 / 2</w:t>
      </w:r>
    </w:p>
    <w:p w:rsidRPr="00046B1C" w:rsidR="00046B1C" w:rsidP="00046B1C" w:rsidRDefault="00046B1C" w14:paraId="21587BC1" w14:textId="77777777">
      <w:pPr>
        <w:pBdr>
          <w:bottom w:val="single" w:color="auto" w:sz="6" w:space="1"/>
        </w:pBdr>
        <w:rPr>
          <w:sz w:val="36"/>
          <w:szCs w:val="36"/>
        </w:rPr>
      </w:pPr>
    </w:p>
    <w:p w:rsidRPr="00046B1C" w:rsidR="00046B1C" w:rsidP="00046B1C" w:rsidRDefault="00046B1C" w14:paraId="5A904DFD" w14:textId="77777777">
      <w:pPr>
        <w:rPr>
          <w:sz w:val="20"/>
          <w:szCs w:val="20"/>
        </w:rPr>
      </w:pPr>
    </w:p>
    <w:p w:rsidRPr="006E04C2" w:rsidR="00046B1C" w:rsidP="00046B1C" w:rsidRDefault="00046B1C" w14:paraId="6D0CC98F" w14:textId="77777777">
      <w:pPr>
        <w:outlineLvl w:val="0"/>
        <w:rPr>
          <w:b/>
        </w:rPr>
      </w:pPr>
      <w:r w:rsidRPr="006E04C2">
        <w:rPr>
          <w:b/>
        </w:rPr>
        <w:t>Vergaderjaar  20</w:t>
      </w:r>
      <w:r w:rsidR="006878D0">
        <w:rPr>
          <w:b/>
        </w:rPr>
        <w:t>2</w:t>
      </w:r>
      <w:r w:rsidR="00B3580B">
        <w:rPr>
          <w:b/>
        </w:rPr>
        <w:t>4</w:t>
      </w:r>
      <w:r w:rsidR="0040114A">
        <w:rPr>
          <w:b/>
        </w:rPr>
        <w:t>-202</w:t>
      </w:r>
      <w:r w:rsidR="00B3580B">
        <w:rPr>
          <w:b/>
        </w:rPr>
        <w:t>5</w:t>
      </w:r>
    </w:p>
    <w:p w:rsidRPr="00046B1C" w:rsidR="00046B1C" w:rsidP="00046B1C" w:rsidRDefault="00046B1C" w14:paraId="1E9D6D4F" w14:textId="77777777">
      <w:pPr>
        <w:pBdr>
          <w:bottom w:val="single" w:color="auto" w:sz="6" w:space="1"/>
        </w:pBdr>
        <w:rPr>
          <w:sz w:val="20"/>
          <w:szCs w:val="20"/>
        </w:rPr>
      </w:pPr>
    </w:p>
    <w:p w:rsidRPr="00046B1C" w:rsidR="00046B1C" w:rsidP="00046B1C" w:rsidRDefault="00046B1C" w14:paraId="18773B01" w14:textId="77777777">
      <w:pPr>
        <w:ind w:firstLine="708"/>
        <w:rPr>
          <w:sz w:val="28"/>
          <w:szCs w:val="28"/>
        </w:rPr>
      </w:pPr>
    </w:p>
    <w:p w:rsidR="006E04C2" w:rsidP="009F25A8" w:rsidRDefault="00015B03" w14:paraId="311F5DE5" w14:textId="77777777">
      <w:pPr>
        <w:ind w:left="3540" w:hanging="3540"/>
      </w:pPr>
      <w:r>
        <w:rPr>
          <w:b/>
        </w:rPr>
        <w:t>36</w:t>
      </w:r>
      <w:r w:rsidR="000D7D93">
        <w:rPr>
          <w:b/>
        </w:rPr>
        <w:t xml:space="preserve"> </w:t>
      </w:r>
      <w:r>
        <w:rPr>
          <w:b/>
        </w:rPr>
        <w:t>287</w:t>
      </w:r>
      <w:r w:rsidR="00046B1C">
        <w:rPr>
          <w:b/>
          <w:sz w:val="28"/>
          <w:szCs w:val="28"/>
        </w:rPr>
        <w:tab/>
      </w:r>
      <w:r w:rsidR="000D7D93">
        <w:rPr>
          <w:b/>
        </w:rPr>
        <w:t>Parlementaire V</w:t>
      </w:r>
      <w:r w:rsidR="009F25A8">
        <w:rPr>
          <w:b/>
        </w:rPr>
        <w:t>ergadering van de Benelux Interparlementaire Assemblee</w:t>
      </w:r>
    </w:p>
    <w:p w:rsidR="00905DCB" w:rsidP="006E04C2" w:rsidRDefault="00905DCB" w14:paraId="1B61ED70" w14:textId="77777777"/>
    <w:p w:rsidR="006E04C2" w:rsidP="006E04C2" w:rsidRDefault="00046B1C" w14:paraId="16DEB3F6" w14:textId="77777777">
      <w:pPr>
        <w:rPr>
          <w:b/>
        </w:rPr>
      </w:pPr>
      <w:r w:rsidRPr="00905DCB">
        <w:rPr>
          <w:b/>
          <w:bCs/>
        </w:rPr>
        <w:t>Nr.</w:t>
      </w:r>
      <w:r w:rsidRPr="00905DCB" w:rsidR="006E04C2">
        <w:rPr>
          <w:b/>
          <w:bCs/>
        </w:rPr>
        <w:t xml:space="preserve"> </w:t>
      </w:r>
      <w:r w:rsidRPr="00905DCB" w:rsidR="007317BE">
        <w:rPr>
          <w:b/>
          <w:bCs/>
        </w:rPr>
        <w:t>9</w:t>
      </w:r>
      <w:r w:rsidR="007317BE">
        <w:t xml:space="preserve"> </w:t>
      </w:r>
      <w:r w:rsidRPr="00046B1C">
        <w:tab/>
      </w:r>
      <w:r w:rsidRPr="00046B1C">
        <w:tab/>
        <w:t xml:space="preserve">     </w:t>
      </w:r>
      <w:r>
        <w:tab/>
      </w:r>
      <w:r w:rsidR="006E04C2">
        <w:tab/>
      </w:r>
      <w:r w:rsidR="0068715D">
        <w:tab/>
      </w:r>
      <w:r w:rsidR="00D41CCB">
        <w:rPr>
          <w:b/>
        </w:rPr>
        <w:t xml:space="preserve">Verslag van de </w:t>
      </w:r>
      <w:r w:rsidR="00021708">
        <w:rPr>
          <w:b/>
        </w:rPr>
        <w:t>eerste</w:t>
      </w:r>
      <w:r w:rsidR="006878D0">
        <w:rPr>
          <w:b/>
        </w:rPr>
        <w:t xml:space="preserve"> </w:t>
      </w:r>
      <w:r w:rsidR="009F25A8">
        <w:rPr>
          <w:b/>
        </w:rPr>
        <w:t xml:space="preserve">plenaire </w:t>
      </w:r>
      <w:r w:rsidR="002C5DF8">
        <w:rPr>
          <w:b/>
        </w:rPr>
        <w:t>zitting 202</w:t>
      </w:r>
      <w:r w:rsidR="00021708">
        <w:rPr>
          <w:b/>
        </w:rPr>
        <w:t>5</w:t>
      </w:r>
    </w:p>
    <w:p w:rsidR="00046B1C" w:rsidP="006E04C2" w:rsidRDefault="005F00B6" w14:paraId="78AAA8C6" w14:textId="77777777">
      <w:pPr>
        <w:ind w:left="2832" w:firstLine="708"/>
      </w:pPr>
      <w:r>
        <w:t>Vastgesteld</w:t>
      </w:r>
      <w:r w:rsidR="0072181B">
        <w:t xml:space="preserve"> 19 mei</w:t>
      </w:r>
      <w:r w:rsidR="00021708">
        <w:t xml:space="preserve"> 2025 </w:t>
      </w:r>
    </w:p>
    <w:p w:rsidRPr="00046B1C" w:rsidR="00046B1C" w:rsidP="00046B1C" w:rsidRDefault="00046B1C" w14:paraId="4619ADEA" w14:textId="77777777">
      <w:pPr>
        <w:rPr>
          <w:sz w:val="28"/>
          <w:szCs w:val="28"/>
        </w:rPr>
      </w:pPr>
    </w:p>
    <w:p w:rsidR="00046B1C" w:rsidP="00A978A2" w:rsidRDefault="00046B1C" w14:paraId="6231B8C1" w14:textId="77777777">
      <w:pPr>
        <w:numPr>
          <w:ilvl w:val="0"/>
          <w:numId w:val="1"/>
        </w:numPr>
      </w:pPr>
      <w:r w:rsidRPr="00A86E1A">
        <w:rPr>
          <w:b/>
        </w:rPr>
        <w:t>Inleiding</w:t>
      </w:r>
    </w:p>
    <w:p w:rsidR="00A978A2" w:rsidP="00A978A2" w:rsidRDefault="00A978A2" w14:paraId="2889C0A5" w14:textId="77777777">
      <w:pPr>
        <w:ind w:left="3540"/>
      </w:pPr>
    </w:p>
    <w:p w:rsidR="004573D4" w:rsidP="00B16CD6" w:rsidRDefault="000469E3" w14:paraId="47B04F6F" w14:textId="77777777">
      <w:pPr>
        <w:ind w:left="3540"/>
      </w:pPr>
      <w:r>
        <w:t>Negen</w:t>
      </w:r>
      <w:r w:rsidRPr="004573D4" w:rsidR="004573D4">
        <w:t xml:space="preserve"> Nederlandse Kamerleden nam</w:t>
      </w:r>
      <w:r w:rsidR="004573D4">
        <w:t>e</w:t>
      </w:r>
      <w:r w:rsidRPr="004573D4" w:rsidR="004573D4">
        <w:t>n d</w:t>
      </w:r>
      <w:r w:rsidR="004573D4">
        <w:t>eel</w:t>
      </w:r>
      <w:r w:rsidR="00D0243D">
        <w:t xml:space="preserve"> aan de</w:t>
      </w:r>
      <w:r w:rsidRPr="00D0243D" w:rsidR="00D0243D">
        <w:t xml:space="preserve"> </w:t>
      </w:r>
      <w:r>
        <w:t>eerste</w:t>
      </w:r>
      <w:r w:rsidR="004573D4">
        <w:t xml:space="preserve"> </w:t>
      </w:r>
      <w:r w:rsidRPr="00D0243D" w:rsidR="00D0243D">
        <w:t>plenaire zitting</w:t>
      </w:r>
      <w:r w:rsidR="00D0243D">
        <w:t xml:space="preserve"> </w:t>
      </w:r>
      <w:r w:rsidRPr="00D0243D" w:rsidR="00D0243D">
        <w:t>in 202</w:t>
      </w:r>
      <w:r>
        <w:t>5</w:t>
      </w:r>
      <w:r w:rsidRPr="00D0243D" w:rsidR="00D0243D">
        <w:t xml:space="preserve"> van het Benelux Parlement </w:t>
      </w:r>
      <w:r w:rsidR="00D0243D">
        <w:t xml:space="preserve">onder </w:t>
      </w:r>
      <w:r>
        <w:t xml:space="preserve">Luxemburgs </w:t>
      </w:r>
      <w:r w:rsidR="00D0243D">
        <w:t xml:space="preserve">voorzitterschap </w:t>
      </w:r>
      <w:r w:rsidRPr="004573D4" w:rsidR="004573D4">
        <w:t xml:space="preserve">in </w:t>
      </w:r>
      <w:r>
        <w:t>het parlementsgebouw van Luxemburg op 21 en 22 maart 2025</w:t>
      </w:r>
      <w:r w:rsidRPr="00D0243D" w:rsidR="00D0243D">
        <w:t xml:space="preserve">. </w:t>
      </w:r>
      <w:r w:rsidRPr="004573D4" w:rsidR="004573D4">
        <w:t xml:space="preserve">Dit </w:t>
      </w:r>
      <w:r w:rsidR="00BC3BFC">
        <w:t>waren</w:t>
      </w:r>
      <w:r>
        <w:t xml:space="preserve"> het</w:t>
      </w:r>
      <w:r w:rsidRPr="004573D4" w:rsidR="004573D4">
        <w:t xml:space="preserve"> Tweede Kamerl</w:t>
      </w:r>
      <w:r>
        <w:t>id</w:t>
      </w:r>
      <w:r w:rsidRPr="004573D4" w:rsidR="004573D4">
        <w:t xml:space="preserve"> </w:t>
      </w:r>
      <w:r w:rsidRPr="008E6C67" w:rsidR="008E6C67">
        <w:rPr>
          <w:b/>
          <w:bCs/>
        </w:rPr>
        <w:t>V</w:t>
      </w:r>
      <w:r w:rsidRPr="008E6C67" w:rsidR="004573D4">
        <w:rPr>
          <w:b/>
          <w:bCs/>
        </w:rPr>
        <w:t>an Campen</w:t>
      </w:r>
      <w:r w:rsidRPr="004573D4" w:rsidR="004573D4">
        <w:t xml:space="preserve"> (VVD)</w:t>
      </w:r>
      <w:r w:rsidR="00B24F06">
        <w:t xml:space="preserve"> </w:t>
      </w:r>
      <w:r w:rsidRPr="004573D4" w:rsidR="004573D4">
        <w:t xml:space="preserve">en de Eerste Kamerleden </w:t>
      </w:r>
      <w:r w:rsidRPr="008E6C67" w:rsidR="008E6C67">
        <w:rPr>
          <w:b/>
          <w:bCs/>
        </w:rPr>
        <w:t>V</w:t>
      </w:r>
      <w:r w:rsidRPr="008E6C67" w:rsidR="004573D4">
        <w:rPr>
          <w:b/>
          <w:bCs/>
        </w:rPr>
        <w:t>an Ballekom</w:t>
      </w:r>
      <w:r w:rsidRPr="004573D4" w:rsidR="004573D4">
        <w:t xml:space="preserve"> (VVD), </w:t>
      </w:r>
      <w:r w:rsidRPr="008E6C67" w:rsidR="004573D4">
        <w:rPr>
          <w:b/>
          <w:bCs/>
        </w:rPr>
        <w:t>Belhirch</w:t>
      </w:r>
      <w:r w:rsidRPr="004573D4" w:rsidR="004573D4">
        <w:t xml:space="preserve"> (D66), </w:t>
      </w:r>
      <w:r w:rsidRPr="008E6C67" w:rsidR="008E6C67">
        <w:rPr>
          <w:b/>
          <w:bCs/>
        </w:rPr>
        <w:t>V</w:t>
      </w:r>
      <w:r w:rsidRPr="008E6C67" w:rsidR="004573D4">
        <w:rPr>
          <w:b/>
          <w:bCs/>
        </w:rPr>
        <w:t>an Hattem</w:t>
      </w:r>
      <w:r w:rsidRPr="004573D4" w:rsidR="004573D4">
        <w:t xml:space="preserve"> (PVV), </w:t>
      </w:r>
      <w:r w:rsidRPr="008E6C67" w:rsidR="004573D4">
        <w:rPr>
          <w:b/>
          <w:bCs/>
        </w:rPr>
        <w:t xml:space="preserve">Janssen </w:t>
      </w:r>
      <w:r w:rsidRPr="004573D4" w:rsidR="004573D4">
        <w:t xml:space="preserve">(SP), </w:t>
      </w:r>
      <w:r w:rsidRPr="008E6C67" w:rsidR="008E6C67">
        <w:rPr>
          <w:b/>
          <w:bCs/>
        </w:rPr>
        <w:t>T</w:t>
      </w:r>
      <w:r w:rsidRPr="008E6C67" w:rsidR="004573D4">
        <w:rPr>
          <w:b/>
          <w:bCs/>
        </w:rPr>
        <w:t>alsma</w:t>
      </w:r>
      <w:r w:rsidRPr="004573D4" w:rsidR="004573D4">
        <w:t xml:space="preserve"> (delegatieleider, ChristenUnie)</w:t>
      </w:r>
      <w:r w:rsidR="00B24F06">
        <w:t xml:space="preserve">, </w:t>
      </w:r>
      <w:r w:rsidRPr="008E6C67" w:rsidR="008E6C67">
        <w:rPr>
          <w:b/>
          <w:bCs/>
        </w:rPr>
        <w:t>V</w:t>
      </w:r>
      <w:r w:rsidRPr="008E6C67" w:rsidR="004573D4">
        <w:rPr>
          <w:b/>
          <w:bCs/>
        </w:rPr>
        <w:t>an der Goot</w:t>
      </w:r>
      <w:r w:rsidRPr="004573D4" w:rsidR="004573D4">
        <w:t xml:space="preserve"> (OPNL)</w:t>
      </w:r>
      <w:r>
        <w:t xml:space="preserve">, </w:t>
      </w:r>
      <w:r>
        <w:rPr>
          <w:b/>
        </w:rPr>
        <w:t>Bovens</w:t>
      </w:r>
      <w:r>
        <w:rPr>
          <w:bCs/>
        </w:rPr>
        <w:t xml:space="preserve"> (CDA) en </w:t>
      </w:r>
      <w:r>
        <w:rPr>
          <w:b/>
        </w:rPr>
        <w:t>Ramsodit</w:t>
      </w:r>
      <w:r>
        <w:rPr>
          <w:bCs/>
        </w:rPr>
        <w:t xml:space="preserve"> (GroenLinks-PvdA)</w:t>
      </w:r>
      <w:r w:rsidR="004573D4">
        <w:t>.</w:t>
      </w:r>
      <w:r w:rsidRPr="004573D4" w:rsidR="004573D4">
        <w:t xml:space="preserve"> In totaal </w:t>
      </w:r>
      <w:r w:rsidR="004573D4">
        <w:t xml:space="preserve">waren </w:t>
      </w:r>
      <w:r>
        <w:t>31</w:t>
      </w:r>
      <w:r w:rsidRPr="004573D4" w:rsidR="004573D4">
        <w:t xml:space="preserve"> parlementsleden uit de Benelux-landen aanwezig evenals een delegatie namens de Baltische Assemblee. </w:t>
      </w:r>
      <w:r w:rsidRPr="00B16CD6" w:rsidR="00B16CD6">
        <w:t xml:space="preserve">Het themadebat op vrijdag was gewijd aan </w:t>
      </w:r>
      <w:r w:rsidR="00B16CD6">
        <w:t xml:space="preserve">Artificiële Intelligentie </w:t>
      </w:r>
      <w:r w:rsidRPr="00B16CD6" w:rsidR="00B16CD6">
        <w:t>met bijdragen van bewindspersonen en experts uit Nederland, België en Luxemburg. Op zaterdagochtend werden de aanbevelingen ‘Grensoverschrijdend telewerk in de Benelux-landen’ en ‘Automatische wederzijdse erkenning van diploma's en beroepskwalificaties’ aangenomen en werd tussentijds verslag gedaan uit de verschillende commissies.</w:t>
      </w:r>
    </w:p>
    <w:p w:rsidR="006D10BD" w:rsidP="007B6AD9" w:rsidRDefault="006D10BD" w14:paraId="51E438D4" w14:textId="77777777"/>
    <w:p w:rsidR="00EB2D0A" w:rsidP="00EB2D0A" w:rsidRDefault="00ED03DD" w14:paraId="3B64FF3F" w14:textId="77777777">
      <w:pPr>
        <w:numPr>
          <w:ilvl w:val="0"/>
          <w:numId w:val="1"/>
        </w:numPr>
        <w:rPr>
          <w:b/>
        </w:rPr>
      </w:pPr>
      <w:r>
        <w:rPr>
          <w:b/>
        </w:rPr>
        <w:t>N</w:t>
      </w:r>
      <w:r w:rsidRPr="00EB2D0A" w:rsidR="00EB2D0A">
        <w:rPr>
          <w:b/>
        </w:rPr>
        <w:t>ederlandse interventies in plenaire debatten</w:t>
      </w:r>
    </w:p>
    <w:p w:rsidRPr="00B16CD6" w:rsidR="00B16CD6" w:rsidP="00B16CD6" w:rsidRDefault="009C133B" w14:paraId="2CA0F2BF" w14:textId="77777777">
      <w:pPr>
        <w:ind w:left="3540"/>
        <w:rPr>
          <w:sz w:val="22"/>
          <w:szCs w:val="22"/>
        </w:rPr>
      </w:pPr>
      <w:r w:rsidRPr="000C594D">
        <w:t xml:space="preserve">De plenaire zitting werd op vrijdag </w:t>
      </w:r>
      <w:r w:rsidRPr="00762AF4" w:rsidR="00762AF4">
        <w:t> </w:t>
      </w:r>
      <w:r w:rsidR="00762AF4">
        <w:t xml:space="preserve">21 maart door de Luxemburgse minister van Buitenlandse Zaken en </w:t>
      </w:r>
      <w:r w:rsidRPr="00762AF4" w:rsidR="00762AF4">
        <w:t xml:space="preserve"> Buitenlandse Handel en oud-lid van het Benelux Parlement, </w:t>
      </w:r>
      <w:r w:rsidR="00762AF4">
        <w:t xml:space="preserve">Xavier </w:t>
      </w:r>
      <w:proofErr w:type="spellStart"/>
      <w:r w:rsidR="00762AF4">
        <w:t>Bettel</w:t>
      </w:r>
      <w:proofErr w:type="spellEnd"/>
      <w:r w:rsidR="00762AF4">
        <w:t xml:space="preserve"> geopend. </w:t>
      </w:r>
      <w:proofErr w:type="spellStart"/>
      <w:r w:rsidR="00762AF4">
        <w:t>Bettel</w:t>
      </w:r>
      <w:proofErr w:type="spellEnd"/>
      <w:r w:rsidR="00762AF4">
        <w:t xml:space="preserve"> sprak </w:t>
      </w:r>
      <w:r w:rsidRPr="00762AF4" w:rsidR="00762AF4">
        <w:t>over de prioriteiten van het Luxemburgs Voorzitterschap van de Benelux Unie</w:t>
      </w:r>
      <w:r w:rsidR="00B16CD6">
        <w:t xml:space="preserve"> en het belang van de samenwerking tussen de Benelux-landen. Over Artificiële Intelligentie (AI) merkte hij op dat mensen soms bang zijn voor AI en twijfelen of het goed of slecht is. “Hoewel er banen </w:t>
      </w:r>
      <w:r w:rsidRPr="00B16CD6" w:rsidR="00B16CD6">
        <w:t xml:space="preserve">verloren kunnen gaan door AI, worden er ook nieuwe banen gecreëerd, en daar moeten we ons gezamenlijk op </w:t>
      </w:r>
      <w:r w:rsidRPr="00B16CD6" w:rsidR="00B16CD6">
        <w:lastRenderedPageBreak/>
        <w:t xml:space="preserve">voorbereiden. Dit vereist een sterke </w:t>
      </w:r>
      <w:proofErr w:type="spellStart"/>
      <w:r w:rsidRPr="00B16CD6" w:rsidR="00B16CD6">
        <w:t>governance</w:t>
      </w:r>
      <w:proofErr w:type="spellEnd"/>
      <w:r w:rsidRPr="00B16CD6" w:rsidR="00B16CD6">
        <w:t xml:space="preserve">,” aldus </w:t>
      </w:r>
      <w:proofErr w:type="spellStart"/>
      <w:r w:rsidRPr="00B16CD6" w:rsidR="00B16CD6">
        <w:t>Bettel</w:t>
      </w:r>
      <w:proofErr w:type="spellEnd"/>
      <w:r w:rsidRPr="00B16CD6" w:rsidR="00B16CD6">
        <w:t xml:space="preserve">. Naast bijdragen van Vanessa </w:t>
      </w:r>
      <w:proofErr w:type="spellStart"/>
      <w:r w:rsidRPr="00B16CD6" w:rsidR="00B16CD6">
        <w:t>Matz</w:t>
      </w:r>
      <w:proofErr w:type="spellEnd"/>
      <w:r w:rsidRPr="00B16CD6" w:rsidR="00B16CD6">
        <w:t xml:space="preserve">, de Belgische minister van Modernisering van de Overheid en de Luxemburgse minister Elisabeth </w:t>
      </w:r>
      <w:proofErr w:type="spellStart"/>
      <w:r w:rsidRPr="00B16CD6" w:rsidR="00B16CD6">
        <w:t>Margue</w:t>
      </w:r>
      <w:proofErr w:type="spellEnd"/>
      <w:r w:rsidRPr="00B16CD6" w:rsidR="00B16CD6">
        <w:t xml:space="preserve">, sprak Staatssecretaris Zsolt </w:t>
      </w:r>
      <w:proofErr w:type="spellStart"/>
      <w:r w:rsidRPr="00B16CD6" w:rsidR="00B16CD6">
        <w:t>Szabó</w:t>
      </w:r>
      <w:proofErr w:type="spellEnd"/>
      <w:r w:rsidRPr="00B16CD6" w:rsidR="00B16CD6">
        <w:t xml:space="preserve"> over de ontwikkelingen in Nederland. “Een goede balans tussen regelgeving en innovatie is cruciaal,” zei hij.  Technologie moet dienstbaar zijn voor de samenleving en in de toekomst kan technologie een grote rol spelen bij het oplossen van maatschappelijke opgave aldus </w:t>
      </w:r>
      <w:proofErr w:type="spellStart"/>
      <w:r w:rsidRPr="00B16CD6" w:rsidR="00B16CD6">
        <w:t>Szabó</w:t>
      </w:r>
      <w:proofErr w:type="spellEnd"/>
      <w:r w:rsidRPr="00B16CD6" w:rsidR="00B16CD6">
        <w:t xml:space="preserve">. De staatssecretaris verwees naar een nieuwe strategie voor kunstmatige intelligentie die binnenkort zal verschijnen. “Er zijn duidelijke normen en kaders nodig, zoals in Nederland het Algoritmeregister en het Mensenrechtenkader AI,” sprak hij. Ook samenwerking binnen de Benelux is belangrijk zodat we samen de controle houden over onze toepassingen voegde hij daar aan toe. “Dat AI onze samenlevingen gaat veranderen is zeker, de vraag is wachten we af of pakken we de regie,” sloot hij af. </w:t>
      </w:r>
      <w:r w:rsidRPr="00B16CD6" w:rsidR="00B16CD6">
        <w:rPr>
          <w:b/>
          <w:bCs/>
        </w:rPr>
        <w:t>Van Hattem</w:t>
      </w:r>
      <w:r w:rsidRPr="00B16CD6" w:rsidR="00B16CD6">
        <w:t xml:space="preserve"> wilde weten of de staatssecretaris mogelijkheden ziet om bij diens ambitie uit de digitaliseringsagenda voor het ‘digitale Huis van Thorbecke’ ook koppelingen te leggen met internationale regelingen en of toepassing van AI daarbij kan ondersteunen. </w:t>
      </w:r>
      <w:r w:rsidRPr="00B16CD6" w:rsidR="00B16CD6">
        <w:rPr>
          <w:b/>
          <w:bCs/>
        </w:rPr>
        <w:t>Van Campen</w:t>
      </w:r>
      <w:r w:rsidRPr="00B16CD6" w:rsidR="00B16CD6">
        <w:t xml:space="preserve"> wees</w:t>
      </w:r>
      <w:r w:rsidR="00BC3BFC">
        <w:t xml:space="preserve"> </w:t>
      </w:r>
      <w:r w:rsidRPr="00B16CD6" w:rsidR="00B16CD6">
        <w:t xml:space="preserve">op de voordelen van AI maar uitte ook zijn zorgen over buitenlandse inmenging, zoals Russische invloed via digitale kanalen en wilde weten hoe we hier grip op kunnen houden en verdere inmenging kunnen voorkomen. Staatssecretaris </w:t>
      </w:r>
      <w:proofErr w:type="spellStart"/>
      <w:r w:rsidRPr="00B16CD6" w:rsidR="00B16CD6">
        <w:t>Zsabó</w:t>
      </w:r>
      <w:proofErr w:type="spellEnd"/>
      <w:r w:rsidRPr="00B16CD6" w:rsidR="00B16CD6">
        <w:t xml:space="preserve"> gaf aan dat overheidsorganisaties worden samengebracht binnen het digitale Huis van Thorbecke waar hij jaarlijks vijf tot zes onderwerpen op hoog niveau wil bespreken om gezamenlijke besluiten te nemen en de weerbaarheid te waarborgen. Hij constateerde dat veel AI-initiatieven in Nederland niet gestructureerd en gecoördineerd zijn. Externe actoren zoeken nu de zwakste schakels, en dat probleem moet worden opgelost. Nederland kijkt naar internationale toepassingen en monitort buitenlandse inmenging. Hoewel er nog geen directe verkiezingsdreigingen zijn, wordt er geleerd van andere landen, zoals Roemenië, en wordt er samengewerkt met andere overheden om internationale kennis te benutten.</w:t>
      </w:r>
    </w:p>
    <w:p w:rsidR="00B16CD6" w:rsidP="00B16CD6" w:rsidRDefault="00B16CD6" w14:paraId="358D6194" w14:textId="77777777">
      <w:pPr>
        <w:ind w:left="3540"/>
      </w:pPr>
    </w:p>
    <w:p w:rsidR="001B370F" w:rsidP="00B16CD6" w:rsidRDefault="00B16CD6" w14:paraId="0BE53C97" w14:textId="77777777">
      <w:pPr>
        <w:ind w:left="3540"/>
      </w:pPr>
      <w:r>
        <w:t xml:space="preserve">Hierna spraken de verschillende experts over de ethische kant van het gebruik van AI. Zowel prof. Jeroen van den Hoven uit Nederland als dr. Elif </w:t>
      </w:r>
      <w:proofErr w:type="spellStart"/>
      <w:r>
        <w:t>Bebir</w:t>
      </w:r>
      <w:proofErr w:type="spellEnd"/>
      <w:r>
        <w:t xml:space="preserve"> uit België en dr. </w:t>
      </w:r>
      <w:proofErr w:type="spellStart"/>
      <w:r>
        <w:t>Hadrien</w:t>
      </w:r>
      <w:proofErr w:type="spellEnd"/>
      <w:r>
        <w:t xml:space="preserve"> </w:t>
      </w:r>
      <w:proofErr w:type="spellStart"/>
      <w:r>
        <w:t>Macq</w:t>
      </w:r>
      <w:proofErr w:type="spellEnd"/>
      <w:r>
        <w:t xml:space="preserve"> uit Luxemburg benadruk</w:t>
      </w:r>
      <w:r w:rsidR="00BC3BFC">
        <w:t>t</w:t>
      </w:r>
      <w:r>
        <w:t xml:space="preserve">en dat AI sociale technische systemen zijn die een sleutelrol spelen in sociale innovatie maar tegelijkertijd soevereiniteit en autonomie onder druk zetten. De natiestaten zullen de </w:t>
      </w:r>
      <w:r>
        <w:lastRenderedPageBreak/>
        <w:t xml:space="preserve">regels moeten vaststellen want de manier waarop we met AI omgaan, bepaalt in wat voor soort maatschappij we wonen volgens de sprekers. </w:t>
      </w:r>
      <w:r w:rsidRPr="00D325C8" w:rsidR="00D325C8">
        <w:rPr>
          <w:b/>
          <w:bCs/>
        </w:rPr>
        <w:t>Talsma</w:t>
      </w:r>
      <w:r w:rsidR="00D325C8">
        <w:t xml:space="preserve"> </w:t>
      </w:r>
      <w:r w:rsidR="00BC5E6B">
        <w:t>benadrukt</w:t>
      </w:r>
      <w:r w:rsidR="00BC3BFC">
        <w:t>e</w:t>
      </w:r>
      <w:r w:rsidR="00BC5E6B">
        <w:t xml:space="preserve"> het belang van sociale rechtvaardigheid en veiligheid in de bankenwereld</w:t>
      </w:r>
      <w:r w:rsidR="003F6897">
        <w:t xml:space="preserve">, daarom zouden zowel </w:t>
      </w:r>
      <w:r w:rsidR="00BC5E6B">
        <w:t xml:space="preserve">gebruikers als producenten en fabrikanten duidelijke richtlijnen moeten krijgen over hoe interfaces ontworpen moeten worden, inclusief een programma van eisen. </w:t>
      </w:r>
      <w:r w:rsidRPr="003F6897" w:rsidR="003F6897">
        <w:rPr>
          <w:b/>
          <w:bCs/>
        </w:rPr>
        <w:t>Talsma</w:t>
      </w:r>
      <w:r w:rsidR="003F6897">
        <w:t xml:space="preserve"> constateer</w:t>
      </w:r>
      <w:r w:rsidR="00BC3BFC">
        <w:t>de</w:t>
      </w:r>
      <w:r w:rsidR="003F6897">
        <w:t xml:space="preserve"> ook dat het</w:t>
      </w:r>
      <w:r w:rsidR="00BC5E6B">
        <w:t xml:space="preserve"> onderwijs steeds meer </w:t>
      </w:r>
      <w:r w:rsidR="003F6897">
        <w:t xml:space="preserve">wordt </w:t>
      </w:r>
      <w:r w:rsidR="00BC5E6B">
        <w:t>beïnvloed door grote technologiebedrijven, die vaak meer gericht zijn op inkomsten dan op toegang, gelijkheid en sociale rechtvaardigheid</w:t>
      </w:r>
      <w:r w:rsidR="003F6897">
        <w:t xml:space="preserve">, hier zou ook aangedrongen </w:t>
      </w:r>
      <w:r w:rsidR="006B0123">
        <w:t>moeten</w:t>
      </w:r>
      <w:r w:rsidR="003F6897">
        <w:t xml:space="preserve"> worden op het naleven van deze waarden. </w:t>
      </w:r>
      <w:r w:rsidRPr="003F6897" w:rsidR="00BC5E6B">
        <w:rPr>
          <w:b/>
          <w:bCs/>
        </w:rPr>
        <w:t>Van Hatt</w:t>
      </w:r>
      <w:r w:rsidR="00BC3BFC">
        <w:rPr>
          <w:b/>
          <w:bCs/>
        </w:rPr>
        <w:t>e</w:t>
      </w:r>
      <w:r w:rsidRPr="003F6897" w:rsidR="00BC5E6B">
        <w:rPr>
          <w:b/>
          <w:bCs/>
        </w:rPr>
        <w:t>m</w:t>
      </w:r>
      <w:r w:rsidR="00BC5E6B">
        <w:t xml:space="preserve"> </w:t>
      </w:r>
      <w:r w:rsidR="003F6897">
        <w:t>merkt</w:t>
      </w:r>
      <w:r w:rsidR="00BC3BFC">
        <w:t>e</w:t>
      </w:r>
      <w:r w:rsidR="003F6897">
        <w:t xml:space="preserve"> op</w:t>
      </w:r>
      <w:r w:rsidR="00BC5E6B">
        <w:t xml:space="preserve"> dat het duidelijk is wat er moet gebeuren, maar hoe en wat precies nodig is, blijft onduidelijk.</w:t>
      </w:r>
      <w:r w:rsidR="003F6897">
        <w:t xml:space="preserve"> Ook constateer</w:t>
      </w:r>
      <w:r w:rsidR="00BC3BFC">
        <w:t>de</w:t>
      </w:r>
      <w:r w:rsidR="003F6897">
        <w:t xml:space="preserve"> hij dat er veel </w:t>
      </w:r>
      <w:r w:rsidR="00BC5E6B">
        <w:t xml:space="preserve">focus </w:t>
      </w:r>
      <w:r w:rsidR="003F6897">
        <w:t xml:space="preserve">is </w:t>
      </w:r>
      <w:r w:rsidR="00BC5E6B">
        <w:t xml:space="preserve">op </w:t>
      </w:r>
      <w:proofErr w:type="spellStart"/>
      <w:r w:rsidR="00BC5E6B">
        <w:t>bèta-wetenschap</w:t>
      </w:r>
      <w:proofErr w:type="spellEnd"/>
      <w:r w:rsidR="00BC5E6B">
        <w:t xml:space="preserve">, maar ook </w:t>
      </w:r>
      <w:r w:rsidR="003F6897">
        <w:t xml:space="preserve">voor </w:t>
      </w:r>
      <w:proofErr w:type="spellStart"/>
      <w:r w:rsidR="00BC5E6B">
        <w:t>alfa-wetenschap</w:t>
      </w:r>
      <w:proofErr w:type="spellEnd"/>
      <w:r w:rsidR="00BC5E6B">
        <w:t xml:space="preserve"> en taalkundige modellen </w:t>
      </w:r>
      <w:r w:rsidR="003F6897">
        <w:t xml:space="preserve">ziet </w:t>
      </w:r>
      <w:r w:rsidRPr="003F6897" w:rsidR="003F6897">
        <w:rPr>
          <w:b/>
          <w:bCs/>
        </w:rPr>
        <w:t>Van Hattem</w:t>
      </w:r>
      <w:r w:rsidR="003F6897">
        <w:t xml:space="preserve"> een rol weggelegd, die bevinden zich </w:t>
      </w:r>
      <w:r w:rsidR="00BC5E6B">
        <w:t>binnen de geesteswetenschappen en sociale wetenschappen zijn ook belangrijk</w:t>
      </w:r>
      <w:r w:rsidR="003F6897">
        <w:t xml:space="preserve"> voor het oplossen van bepaalde taalkundige problemen. </w:t>
      </w:r>
      <w:r w:rsidR="001B370F">
        <w:t>Van de</w:t>
      </w:r>
      <w:r w:rsidR="00C31F58">
        <w:t>n</w:t>
      </w:r>
      <w:r w:rsidR="001B370F">
        <w:t xml:space="preserve"> Hoven bevestigd</w:t>
      </w:r>
      <w:r w:rsidR="00BC3BFC">
        <w:t>e</w:t>
      </w:r>
      <w:r w:rsidR="001B370F">
        <w:t xml:space="preserve"> dat het een probleem is dat men meer macht aan de privé sector geeft en dat Europese regelgeving toestaat dat de rechterlijke macht nu zou kunnen</w:t>
      </w:r>
    </w:p>
    <w:p w:rsidR="00D325C8" w:rsidP="00B16CD6" w:rsidRDefault="001B370F" w14:paraId="74522DD1" w14:textId="77777777">
      <w:pPr>
        <w:ind w:left="3540"/>
      </w:pPr>
      <w:r>
        <w:t xml:space="preserve">ingrijpen maar het vooral belangrijk is om te kijken naar de gerechtelijke gevolgen in geval van niet naleving van wetten. </w:t>
      </w:r>
    </w:p>
    <w:p w:rsidR="003F6897" w:rsidP="00B16CD6" w:rsidRDefault="003F6897" w14:paraId="0FB49746" w14:textId="77777777">
      <w:pPr>
        <w:ind w:left="3540"/>
      </w:pPr>
    </w:p>
    <w:p w:rsidRPr="0020093D" w:rsidR="0020093D" w:rsidP="0020093D" w:rsidRDefault="00B16CD6" w14:paraId="1E1C2515" w14:textId="77777777">
      <w:pPr>
        <w:ind w:left="3540"/>
      </w:pPr>
      <w:r>
        <w:t xml:space="preserve">Tot slot waren er bijdragen  over AI en het gevaar </w:t>
      </w:r>
      <w:r w:rsidR="00C31F58">
        <w:t xml:space="preserve">en de kansen </w:t>
      </w:r>
      <w:r>
        <w:t>voor het democratie door Prof. Dr</w:t>
      </w:r>
      <w:r w:rsidR="00C31F58">
        <w:t>.</w:t>
      </w:r>
      <w:r>
        <w:t xml:space="preserve"> Georg Mein uit Luxemburg en Rudy van Belkom uit Nederland. Prof Mein waarschuwde voor het gebruik van taal door machines en in de invloed van </w:t>
      </w:r>
      <w:proofErr w:type="spellStart"/>
      <w:r>
        <w:t>social</w:t>
      </w:r>
      <w:proofErr w:type="spellEnd"/>
      <w:r>
        <w:t xml:space="preserve"> bots op democratische samenlevingen. </w:t>
      </w:r>
      <w:r w:rsidR="00BC3BFC">
        <w:t>“</w:t>
      </w:r>
      <w:r>
        <w:t>Algoritmes beheersen de menselijke taal perfect. AI heeft geen eigen geloof, moraal en waarden. AI is machtiger dan welke demagoog dan ook en machines hebben de macht om de publieke opinie te vormen,</w:t>
      </w:r>
      <w:r w:rsidR="00BC3BFC">
        <w:t>”</w:t>
      </w:r>
      <w:r>
        <w:t xml:space="preserve"> waarschuwde hij. </w:t>
      </w:r>
      <w:r w:rsidR="00BC3BFC">
        <w:t xml:space="preserve">Volgens </w:t>
      </w:r>
      <w:r>
        <w:t xml:space="preserve">Van </w:t>
      </w:r>
      <w:proofErr w:type="spellStart"/>
      <w:r>
        <w:t>Belkom</w:t>
      </w:r>
      <w:proofErr w:type="spellEnd"/>
      <w:r w:rsidR="00C31F58">
        <w:t xml:space="preserve"> </w:t>
      </w:r>
      <w:r w:rsidR="00BC3BFC">
        <w:t xml:space="preserve">is </w:t>
      </w:r>
      <w:r w:rsidR="00C31F58">
        <w:t xml:space="preserve">technologie geen vloek of zegen, maar gaat </w:t>
      </w:r>
      <w:r w:rsidR="00BC3BFC">
        <w:t xml:space="preserve">het </w:t>
      </w:r>
      <w:r w:rsidR="00C31F58">
        <w:t>om de vraag hoe we het inzetten</w:t>
      </w:r>
      <w:r w:rsidR="00BC3BFC">
        <w:t xml:space="preserve">. Ook </w:t>
      </w:r>
      <w:r>
        <w:t xml:space="preserve">gaf </w:t>
      </w:r>
      <w:r w:rsidR="00BC3BFC">
        <w:t xml:space="preserve">hij </w:t>
      </w:r>
      <w:r>
        <w:t>de leden mee dat juist anticiperen op technologie van belang is, de principes zijn immers niet veranderd, en dat daar veel kansen verscholen liggen voor de Benelux als proeftuin.</w:t>
      </w:r>
      <w:r w:rsidR="0020093D">
        <w:t xml:space="preserve"> “Is het nog </w:t>
      </w:r>
      <w:r w:rsidRPr="0020093D" w:rsidR="0020093D">
        <w:t xml:space="preserve">mogelijk </w:t>
      </w:r>
      <w:r w:rsidR="0020093D">
        <w:t>om</w:t>
      </w:r>
      <w:r w:rsidRPr="0020093D" w:rsidR="0020093D">
        <w:t xml:space="preserve"> representatieve verkiezingen te houden</w:t>
      </w:r>
      <w:r w:rsidR="0020093D">
        <w:t xml:space="preserve">?” wilde </w:t>
      </w:r>
      <w:r w:rsidRPr="0020093D" w:rsidR="0020093D">
        <w:rPr>
          <w:b/>
          <w:bCs/>
        </w:rPr>
        <w:t>Jansen</w:t>
      </w:r>
      <w:r w:rsidR="0020093D">
        <w:t xml:space="preserve"> weten. Waarop Van </w:t>
      </w:r>
      <w:proofErr w:type="spellStart"/>
      <w:r w:rsidR="0020093D">
        <w:t>Belkom</w:t>
      </w:r>
      <w:proofErr w:type="spellEnd"/>
      <w:r w:rsidR="0020093D">
        <w:t xml:space="preserve"> aangaf </w:t>
      </w:r>
      <w:r w:rsidRPr="0020093D" w:rsidR="0020093D">
        <w:t xml:space="preserve">dat dit steeds moeilijker wordt. </w:t>
      </w:r>
    </w:p>
    <w:p w:rsidRPr="0020093D" w:rsidR="0020093D" w:rsidP="0020093D" w:rsidRDefault="0020093D" w14:paraId="38C76980" w14:textId="77777777">
      <w:pPr>
        <w:ind w:left="3540"/>
      </w:pPr>
    </w:p>
    <w:p w:rsidR="005772F6" w:rsidP="00B16CD6" w:rsidRDefault="005772F6" w14:paraId="5527294B" w14:textId="77777777">
      <w:pPr>
        <w:ind w:left="3540"/>
      </w:pPr>
    </w:p>
    <w:p w:rsidR="00B16CD6" w:rsidP="00C869B6" w:rsidRDefault="00B16CD6" w14:paraId="5A67FB42" w14:textId="77777777">
      <w:pPr>
        <w:ind w:left="3540"/>
      </w:pPr>
    </w:p>
    <w:p w:rsidR="00BC3BFC" w:rsidP="004F705E" w:rsidRDefault="003E081A" w14:paraId="621F0B16" w14:textId="77777777">
      <w:pPr>
        <w:ind w:left="3540"/>
      </w:pPr>
      <w:r>
        <w:lastRenderedPageBreak/>
        <w:t xml:space="preserve">Op zaterdag </w:t>
      </w:r>
      <w:r w:rsidR="00B16CD6">
        <w:t xml:space="preserve">21 maart </w:t>
      </w:r>
      <w:r w:rsidR="00CA39A4">
        <w:t>lichtte</w:t>
      </w:r>
      <w:r w:rsidR="00512F4F">
        <w:t xml:space="preserve"> </w:t>
      </w:r>
      <w:r w:rsidR="00155AA6">
        <w:t xml:space="preserve">rapporteur </w:t>
      </w:r>
      <w:r w:rsidRPr="00155AA6" w:rsidR="00155AA6">
        <w:rPr>
          <w:b/>
          <w:bCs/>
        </w:rPr>
        <w:t>Van der Goot</w:t>
      </w:r>
      <w:r w:rsidR="00155AA6">
        <w:t xml:space="preserve"> </w:t>
      </w:r>
      <w:r w:rsidR="00CA39A4">
        <w:t xml:space="preserve">zijn totstandkoming van de aanbeveling </w:t>
      </w:r>
      <w:r w:rsidR="00BC3BFC">
        <w:t>‘G</w:t>
      </w:r>
      <w:r w:rsidRPr="00B16CD6" w:rsidR="00BC3BFC">
        <w:t>rensoverschrijdend telewerk in de Benelux-landen’</w:t>
      </w:r>
    </w:p>
    <w:p w:rsidR="00BC3BFC" w:rsidP="004F705E" w:rsidRDefault="00BC3BFC" w14:paraId="5BF92B59" w14:textId="77777777">
      <w:pPr>
        <w:ind w:left="3540"/>
      </w:pPr>
    </w:p>
    <w:p w:rsidR="00CA39A4" w:rsidP="004F705E" w:rsidRDefault="00CA39A4" w14:paraId="0100E5CE" w14:textId="77777777">
      <w:pPr>
        <w:ind w:left="3540"/>
      </w:pPr>
      <w:r>
        <w:t>toe en merkte op dat werknemers en bedrijven in de grensregio op dit moment te maken hebben met een mijnenveld vol technische details van fiscaliteit en sociale zekerheid.</w:t>
      </w:r>
      <w:r w:rsidR="004F705E">
        <w:t xml:space="preserve"> </w:t>
      </w:r>
      <w:r w:rsidRPr="004F705E" w:rsidR="004F705E">
        <w:rPr>
          <w:b/>
          <w:bCs/>
        </w:rPr>
        <w:t>Van der Goot</w:t>
      </w:r>
      <w:r w:rsidR="004F705E">
        <w:t xml:space="preserve"> </w:t>
      </w:r>
      <w:r w:rsidR="00134DC5">
        <w:t>be</w:t>
      </w:r>
      <w:r w:rsidR="00BC3BFC">
        <w:t>na</w:t>
      </w:r>
      <w:r w:rsidR="00134DC5">
        <w:t xml:space="preserve">drukte het belang van deze aanbeveling voor </w:t>
      </w:r>
      <w:r w:rsidRPr="00134DC5" w:rsidR="00134DC5">
        <w:t xml:space="preserve">de economische ontwikkeling van </w:t>
      </w:r>
      <w:r w:rsidR="00134DC5">
        <w:t xml:space="preserve">de </w:t>
      </w:r>
      <w:r w:rsidRPr="00134DC5" w:rsidR="00134DC5">
        <w:t>grensregio</w:t>
      </w:r>
      <w:r w:rsidR="00BC3BFC">
        <w:t>.</w:t>
      </w:r>
      <w:r w:rsidR="00134DC5">
        <w:t xml:space="preserve"> “</w:t>
      </w:r>
      <w:r w:rsidRPr="00134DC5" w:rsidR="00134DC5">
        <w:t>Bedrijven moeten concluderen dat personeel geen zin heeft in ingewikkelde bureaucratische regels</w:t>
      </w:r>
      <w:r w:rsidR="00BC3BFC">
        <w:t xml:space="preserve"> </w:t>
      </w:r>
      <w:r w:rsidR="00134DC5">
        <w:t xml:space="preserve">met als gevolg </w:t>
      </w:r>
      <w:r>
        <w:t xml:space="preserve">dat </w:t>
      </w:r>
      <w:r w:rsidR="00134DC5">
        <w:t>de g</w:t>
      </w:r>
      <w:r w:rsidRPr="004D7A6A" w:rsidR="00134DC5">
        <w:t xml:space="preserve">rensarbeid in beide </w:t>
      </w:r>
      <w:proofErr w:type="spellStart"/>
      <w:r w:rsidRPr="004D7A6A" w:rsidR="00134DC5">
        <w:t>Limburgen</w:t>
      </w:r>
      <w:proofErr w:type="spellEnd"/>
      <w:r w:rsidRPr="004D7A6A" w:rsidR="00134DC5">
        <w:t xml:space="preserve"> aan het afneme</w:t>
      </w:r>
      <w:r w:rsidR="00134DC5">
        <w:t>n is terwijl de bestaande regeling</w:t>
      </w:r>
      <w:r>
        <w:t>en</w:t>
      </w:r>
      <w:r w:rsidR="00134DC5">
        <w:t xml:space="preserve"> juist bedoeld zijn om grensarbeid mogelijk te maken</w:t>
      </w:r>
      <w:r w:rsidR="00BC3BFC">
        <w:t xml:space="preserve">. </w:t>
      </w:r>
      <w:r w:rsidRPr="004D7A6A" w:rsidR="00134DC5">
        <w:t xml:space="preserve">Het belangrijkste in deze aanbeveling is dat er een werkgroep moet komen </w:t>
      </w:r>
      <w:r w:rsidR="00134DC5">
        <w:t>die de</w:t>
      </w:r>
      <w:r w:rsidRPr="004D7A6A" w:rsidR="00134DC5">
        <w:t xml:space="preserve"> bestaande onduidelijkheden over de interpretatie en toepassing van de kaderovereenkomst voor sociale zekerheid oplossen</w:t>
      </w:r>
      <w:r>
        <w:t xml:space="preserve">,” aldus </w:t>
      </w:r>
      <w:r w:rsidRPr="007100AA">
        <w:rPr>
          <w:b/>
          <w:bCs/>
        </w:rPr>
        <w:t>Van der Goot</w:t>
      </w:r>
      <w:r w:rsidRPr="00BC3BFC" w:rsidR="00BC3BFC">
        <w:t>.</w:t>
      </w:r>
      <w:r w:rsidR="00BC3BFC">
        <w:t xml:space="preserve"> </w:t>
      </w:r>
      <w:r>
        <w:t>“</w:t>
      </w:r>
      <w:r w:rsidRPr="004D7A6A" w:rsidR="00134DC5">
        <w:t>Werkgevers en gemeentes in Luxemburg vragen om duidelijke definities en bewijsstukken</w:t>
      </w:r>
      <w:r w:rsidR="00134DC5">
        <w:t xml:space="preserve">,” voegde </w:t>
      </w:r>
      <w:r>
        <w:t xml:space="preserve">hij </w:t>
      </w:r>
      <w:r w:rsidR="00134DC5">
        <w:t xml:space="preserve">daar aan toe. </w:t>
      </w:r>
      <w:r>
        <w:t>De aanbeveling vraagt de drie regeringen om ervoor te zorgen dat in de bilaterale belastingverdragen met onze buurlanden regelingen voor thuiswerken in overeenstemming worden gebracht met de regelingen zoals die nu al sinds 1 juli 2023 gelden voor sociale zekerheid.</w:t>
      </w:r>
      <w:r w:rsidR="004F705E">
        <w:t xml:space="preserve"> </w:t>
      </w:r>
      <w:r>
        <w:t xml:space="preserve">Dat betekent onder meer: verhoging van het aantal dagen of percentage uren om thuis te mogen werken, vermindering van de administratieve lastendruk voor thuiswerken, en het zoveel mogelijk gelijktrekken van definities tussen sociale zekerheid en belastingen wat wel en niet wordt verstaan onder deels thuiswerken van grenswerkers. De aanbeveling gaat vergezeld van een verklarend rapport, met daarin een toelichting op de verschillende elementen uit de aanbeveling. Het rapport maakt integraal onderdeel uit van de aanbeveling. </w:t>
      </w:r>
    </w:p>
    <w:p w:rsidR="00CA39A4" w:rsidP="00CA39A4" w:rsidRDefault="00CA39A4" w14:paraId="1A7CB59A" w14:textId="77777777">
      <w:pPr>
        <w:ind w:left="3540"/>
      </w:pPr>
      <w:r>
        <w:t xml:space="preserve">De aanbeveling over ‘Automatische wederzijdse erkenning van diploma's en beroepskwalificaties’ vraagt de Benelux-regeringen om aan de slag te gaan met de aanbevelingen van het speciaal verslag van de Europese Rekenkamer, op het punt van uniforme toepassing van beroepskwalificaties en een betere toepassing van de waarschuwingsmechanisme in de erkenningsprocedure. Ook vraagt de aanbeveling om op korte termijn verdere stappen te ondernemen om bureaucratie te verminderen, kosten te verlagen, de snelheid van afhandeling van aanvragen te verhogen en andere obstakels uit de weg te ruimen om het internationaal </w:t>
      </w:r>
      <w:r w:rsidR="001B370F">
        <w:t>v</w:t>
      </w:r>
      <w:r>
        <w:t xml:space="preserve">erdrag van september 2021 betreffende automatische erkenning van diploma's </w:t>
      </w:r>
      <w:r>
        <w:lastRenderedPageBreak/>
        <w:t xml:space="preserve">in het hoger onderwijs uit te breiden naar andere diploma’s en beroepskwalificaties. </w:t>
      </w:r>
    </w:p>
    <w:p w:rsidR="0072181B" w:rsidP="00BC3BFC" w:rsidRDefault="0072181B" w14:paraId="3D4F9D67" w14:textId="77777777">
      <w:pPr>
        <w:ind w:left="3540"/>
        <w:rPr>
          <w:b/>
          <w:sz w:val="28"/>
        </w:rPr>
      </w:pPr>
    </w:p>
    <w:p w:rsidRPr="00BC3BFC" w:rsidR="00913D89" w:rsidP="00BC3BFC" w:rsidRDefault="00BC3BFC" w14:paraId="32565033" w14:textId="77777777">
      <w:pPr>
        <w:ind w:left="3540"/>
        <w:rPr>
          <w:b/>
        </w:rPr>
      </w:pPr>
      <w:r>
        <w:rPr>
          <w:b/>
          <w:sz w:val="28"/>
        </w:rPr>
        <w:t>3.</w:t>
      </w:r>
      <w:r w:rsidRPr="00BC3BFC" w:rsidR="00094F37">
        <w:rPr>
          <w:b/>
        </w:rPr>
        <w:t xml:space="preserve"> </w:t>
      </w:r>
      <w:r w:rsidRPr="00BC3BFC" w:rsidR="003A0460">
        <w:rPr>
          <w:b/>
        </w:rPr>
        <w:t>O</w:t>
      </w:r>
      <w:r w:rsidRPr="00BC3BFC" w:rsidR="009E2EEA">
        <w:rPr>
          <w:b/>
        </w:rPr>
        <w:t>verige</w:t>
      </w:r>
      <w:r w:rsidRPr="00BC3BFC" w:rsidR="003A0460">
        <w:rPr>
          <w:b/>
        </w:rPr>
        <w:t xml:space="preserve"> </w:t>
      </w:r>
    </w:p>
    <w:p w:rsidR="00EE53AD" w:rsidP="00EE53AD" w:rsidRDefault="004F705E" w14:paraId="344F732B" w14:textId="77777777">
      <w:pPr>
        <w:ind w:left="3540"/>
      </w:pPr>
      <w:r>
        <w:t xml:space="preserve">Verder is gesproken over de rekeningen van het dienstjaar 2024 van het Benelux Parlement, de begroting voor 2025 en keken de rapporteurs </w:t>
      </w:r>
      <w:r w:rsidRPr="004F705E">
        <w:rPr>
          <w:b/>
          <w:bCs/>
        </w:rPr>
        <w:t>Talsma</w:t>
      </w:r>
      <w:r>
        <w:t xml:space="preserve"> en </w:t>
      </w:r>
      <w:r w:rsidRPr="004F705E">
        <w:rPr>
          <w:b/>
          <w:bCs/>
        </w:rPr>
        <w:t>Belhirch</w:t>
      </w:r>
      <w:r>
        <w:t xml:space="preserve"> vooruit naar de plenaire zitting in juni waar het verdrag van Schengen op de agenda zal staan. </w:t>
      </w:r>
      <w:r w:rsidRPr="004F705E">
        <w:rPr>
          <w:b/>
          <w:bCs/>
        </w:rPr>
        <w:t>Janssen</w:t>
      </w:r>
      <w:r>
        <w:t xml:space="preserve"> blikte terug op het bezoek van de contactgroep Noord-Rijnland-Westfalen aan Düsseldorf in februari 2025. Tot slot ontving het Benelux Parlement </w:t>
      </w:r>
      <w:r w:rsidR="00EE53AD">
        <w:t xml:space="preserve">uit handen van Frans </w:t>
      </w:r>
      <w:proofErr w:type="spellStart"/>
      <w:r w:rsidR="00EE53AD">
        <w:t>Weekers</w:t>
      </w:r>
      <w:proofErr w:type="spellEnd"/>
      <w:r w:rsidR="00EE53AD">
        <w:t xml:space="preserve">, secretaris-generaal van de Benelux Unie, </w:t>
      </w:r>
      <w:r>
        <w:t xml:space="preserve">de antwoorden van het comité van ministers op de vragen van </w:t>
      </w:r>
      <w:proofErr w:type="spellStart"/>
      <w:r w:rsidRPr="004F705E">
        <w:rPr>
          <w:b/>
          <w:bCs/>
        </w:rPr>
        <w:t>Van</w:t>
      </w:r>
      <w:proofErr w:type="spellEnd"/>
      <w:r w:rsidRPr="004F705E">
        <w:rPr>
          <w:b/>
          <w:bCs/>
        </w:rPr>
        <w:t xml:space="preserve"> Hattem</w:t>
      </w:r>
      <w:r>
        <w:t xml:space="preserve"> over grensoverschrijdend waterbeheer tussen Nederland en Vlaanderen en op de aanbeveling met betrekking tot de verbetering van de situatie van grenswerknemers op het vlak van mobiliteit, fiscaliteit en sociale zekerheid, in het bijzonder door de toekenning van een specifiek statuut aan de afstandskantoren. </w:t>
      </w:r>
      <w:proofErr w:type="spellStart"/>
      <w:r w:rsidR="00EE53AD">
        <w:t>Weekers</w:t>
      </w:r>
      <w:proofErr w:type="spellEnd"/>
      <w:r w:rsidR="00EE53AD">
        <w:t xml:space="preserve"> memoreerde 80 jaar Benelux samenwerking, sinds de oprichting op 5 september 1944, en gaf voorts een toelichting op het werkprogramma 2025-2029 en haar jaarplan met daarin 70 projecten. Het jaar 2025 zal in het teken staan van het 70-jarig bestaan van het Benelux Parlement en de veertigste verjaardag van het S</w:t>
      </w:r>
      <w:r w:rsidR="000D697E">
        <w:t xml:space="preserve">chengenakkoord. </w:t>
      </w:r>
    </w:p>
    <w:p w:rsidR="004F705E" w:rsidP="004F705E" w:rsidRDefault="004F705E" w14:paraId="67020CC3" w14:textId="77777777">
      <w:pPr>
        <w:ind w:left="3540"/>
      </w:pPr>
    </w:p>
    <w:p w:rsidRPr="00751E18" w:rsidR="0074747C" w:rsidP="000A32DE" w:rsidRDefault="0074747C" w14:paraId="54B0945E" w14:textId="77777777"/>
    <w:p w:rsidRPr="00046B1C" w:rsidR="00046B1C" w:rsidP="00A24F91" w:rsidRDefault="00046B1C" w14:paraId="1538B9D6" w14:textId="77777777">
      <w:pPr>
        <w:ind w:left="3132" w:firstLine="408"/>
      </w:pPr>
      <w:r w:rsidRPr="00046B1C">
        <w:t>De voorzitter van de delegatie,</w:t>
      </w:r>
    </w:p>
    <w:p w:rsidR="00046B1C" w:rsidP="00046B1C" w:rsidRDefault="00193B4A" w14:paraId="3C3DF87F" w14:textId="77777777">
      <w:pPr>
        <w:ind w:left="3132"/>
      </w:pPr>
      <w:r>
        <w:tab/>
      </w:r>
      <w:r w:rsidR="0097320D">
        <w:t>Talsma</w:t>
      </w:r>
    </w:p>
    <w:p w:rsidRPr="00046B1C" w:rsidR="00193B4A" w:rsidP="00046B1C" w:rsidRDefault="00193B4A" w14:paraId="3072EAFE" w14:textId="77777777">
      <w:pPr>
        <w:ind w:left="3132"/>
      </w:pPr>
    </w:p>
    <w:p w:rsidRPr="00046B1C" w:rsidR="00046B1C" w:rsidP="00A24F91" w:rsidRDefault="00046B1C" w14:paraId="43ADD75C" w14:textId="77777777">
      <w:pPr>
        <w:ind w:left="3132" w:firstLine="408"/>
      </w:pPr>
      <w:r w:rsidRPr="00046B1C">
        <w:t>De griffier van de delegatie,</w:t>
      </w:r>
    </w:p>
    <w:p w:rsidR="00DC49A8" w:rsidP="006A19E4" w:rsidRDefault="000C6753" w14:paraId="7F2BAA07" w14:textId="77777777">
      <w:pPr>
        <w:ind w:left="3132" w:firstLine="408"/>
      </w:pPr>
      <w:r>
        <w:t xml:space="preserve">Bakker-de Jong </w:t>
      </w:r>
    </w:p>
    <w:sectPr w:rsidR="00DC49A8" w:rsidSect="00905DCB">
      <w:footerReference w:type="even" r:id="rId13"/>
      <w:footerReference w:type="defaul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B16BC" w14:textId="77777777" w:rsidR="0027501E" w:rsidRDefault="0027501E" w:rsidP="00046B1C">
      <w:r>
        <w:separator/>
      </w:r>
    </w:p>
  </w:endnote>
  <w:endnote w:type="continuationSeparator" w:id="0">
    <w:p w14:paraId="71F49629" w14:textId="77777777" w:rsidR="0027501E" w:rsidRDefault="0027501E" w:rsidP="0004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71AB6" w14:textId="77777777" w:rsidR="00317360" w:rsidRDefault="00317360" w:rsidP="005F157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1B88C55" w14:textId="77777777" w:rsidR="00317360" w:rsidRDefault="00317360" w:rsidP="005F157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B0183" w14:textId="77777777" w:rsidR="00317360" w:rsidRDefault="00317360" w:rsidP="005F157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C133B">
      <w:rPr>
        <w:rStyle w:val="Paginanummer"/>
        <w:noProof/>
      </w:rPr>
      <w:t>3</w:t>
    </w:r>
    <w:r>
      <w:rPr>
        <w:rStyle w:val="Paginanummer"/>
      </w:rPr>
      <w:fldChar w:fldCharType="end"/>
    </w:r>
  </w:p>
  <w:p w14:paraId="1265DE0D" w14:textId="77777777" w:rsidR="00317360" w:rsidRDefault="00317360" w:rsidP="005F157A">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DB7FF" w14:textId="77777777" w:rsidR="0027501E" w:rsidRDefault="0027501E" w:rsidP="00046B1C">
      <w:r>
        <w:separator/>
      </w:r>
    </w:p>
  </w:footnote>
  <w:footnote w:type="continuationSeparator" w:id="0">
    <w:p w14:paraId="40D472EB" w14:textId="77777777" w:rsidR="0027501E" w:rsidRDefault="0027501E" w:rsidP="00046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4B6"/>
    <w:multiLevelType w:val="hybridMultilevel"/>
    <w:tmpl w:val="CA3CF55A"/>
    <w:lvl w:ilvl="0" w:tplc="EFFC2F7A">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1" w15:restartNumberingAfterBreak="0">
    <w:nsid w:val="142D3AD7"/>
    <w:multiLevelType w:val="hybridMultilevel"/>
    <w:tmpl w:val="19E83734"/>
    <w:lvl w:ilvl="0" w:tplc="A7D6624A">
      <w:start w:val="1"/>
      <w:numFmt w:val="decimal"/>
      <w:lvlText w:val="%1."/>
      <w:lvlJc w:val="left"/>
      <w:pPr>
        <w:ind w:left="3960" w:hanging="360"/>
      </w:pPr>
      <w:rPr>
        <w:rFonts w:hint="default"/>
      </w:rPr>
    </w:lvl>
    <w:lvl w:ilvl="1" w:tplc="04130019" w:tentative="1">
      <w:start w:val="1"/>
      <w:numFmt w:val="lowerLetter"/>
      <w:lvlText w:val="%2."/>
      <w:lvlJc w:val="left"/>
      <w:pPr>
        <w:ind w:left="4680" w:hanging="360"/>
      </w:pPr>
    </w:lvl>
    <w:lvl w:ilvl="2" w:tplc="0413001B" w:tentative="1">
      <w:start w:val="1"/>
      <w:numFmt w:val="lowerRoman"/>
      <w:lvlText w:val="%3."/>
      <w:lvlJc w:val="right"/>
      <w:pPr>
        <w:ind w:left="5400" w:hanging="180"/>
      </w:pPr>
    </w:lvl>
    <w:lvl w:ilvl="3" w:tplc="0413000F" w:tentative="1">
      <w:start w:val="1"/>
      <w:numFmt w:val="decimal"/>
      <w:lvlText w:val="%4."/>
      <w:lvlJc w:val="left"/>
      <w:pPr>
        <w:ind w:left="6120" w:hanging="360"/>
      </w:pPr>
    </w:lvl>
    <w:lvl w:ilvl="4" w:tplc="04130019" w:tentative="1">
      <w:start w:val="1"/>
      <w:numFmt w:val="lowerLetter"/>
      <w:lvlText w:val="%5."/>
      <w:lvlJc w:val="left"/>
      <w:pPr>
        <w:ind w:left="6840" w:hanging="360"/>
      </w:pPr>
    </w:lvl>
    <w:lvl w:ilvl="5" w:tplc="0413001B" w:tentative="1">
      <w:start w:val="1"/>
      <w:numFmt w:val="lowerRoman"/>
      <w:lvlText w:val="%6."/>
      <w:lvlJc w:val="right"/>
      <w:pPr>
        <w:ind w:left="7560" w:hanging="180"/>
      </w:pPr>
    </w:lvl>
    <w:lvl w:ilvl="6" w:tplc="0413000F" w:tentative="1">
      <w:start w:val="1"/>
      <w:numFmt w:val="decimal"/>
      <w:lvlText w:val="%7."/>
      <w:lvlJc w:val="left"/>
      <w:pPr>
        <w:ind w:left="8280" w:hanging="360"/>
      </w:pPr>
    </w:lvl>
    <w:lvl w:ilvl="7" w:tplc="04130019" w:tentative="1">
      <w:start w:val="1"/>
      <w:numFmt w:val="lowerLetter"/>
      <w:lvlText w:val="%8."/>
      <w:lvlJc w:val="left"/>
      <w:pPr>
        <w:ind w:left="9000" w:hanging="360"/>
      </w:pPr>
    </w:lvl>
    <w:lvl w:ilvl="8" w:tplc="0413001B" w:tentative="1">
      <w:start w:val="1"/>
      <w:numFmt w:val="lowerRoman"/>
      <w:lvlText w:val="%9."/>
      <w:lvlJc w:val="right"/>
      <w:pPr>
        <w:ind w:left="9720" w:hanging="180"/>
      </w:pPr>
    </w:lvl>
  </w:abstractNum>
  <w:abstractNum w:abstractNumId="2" w15:restartNumberingAfterBreak="0">
    <w:nsid w:val="17901D6E"/>
    <w:multiLevelType w:val="hybridMultilevel"/>
    <w:tmpl w:val="0DEA12B6"/>
    <w:lvl w:ilvl="0" w:tplc="03D68830">
      <w:start w:val="6"/>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3" w15:restartNumberingAfterBreak="0">
    <w:nsid w:val="31930483"/>
    <w:multiLevelType w:val="hybridMultilevel"/>
    <w:tmpl w:val="D8FCE0DE"/>
    <w:lvl w:ilvl="0" w:tplc="D570CB9C">
      <w:start w:val="1"/>
      <w:numFmt w:val="decimal"/>
      <w:lvlText w:val="%1."/>
      <w:lvlJc w:val="left"/>
      <w:pPr>
        <w:ind w:left="3960" w:hanging="360"/>
      </w:pPr>
      <w:rPr>
        <w:rFonts w:hint="default"/>
      </w:rPr>
    </w:lvl>
    <w:lvl w:ilvl="1" w:tplc="04130019" w:tentative="1">
      <w:start w:val="1"/>
      <w:numFmt w:val="lowerLetter"/>
      <w:lvlText w:val="%2."/>
      <w:lvlJc w:val="left"/>
      <w:pPr>
        <w:ind w:left="4680" w:hanging="360"/>
      </w:pPr>
    </w:lvl>
    <w:lvl w:ilvl="2" w:tplc="0413001B" w:tentative="1">
      <w:start w:val="1"/>
      <w:numFmt w:val="lowerRoman"/>
      <w:lvlText w:val="%3."/>
      <w:lvlJc w:val="right"/>
      <w:pPr>
        <w:ind w:left="5400" w:hanging="180"/>
      </w:pPr>
    </w:lvl>
    <w:lvl w:ilvl="3" w:tplc="0413000F" w:tentative="1">
      <w:start w:val="1"/>
      <w:numFmt w:val="decimal"/>
      <w:lvlText w:val="%4."/>
      <w:lvlJc w:val="left"/>
      <w:pPr>
        <w:ind w:left="6120" w:hanging="360"/>
      </w:pPr>
    </w:lvl>
    <w:lvl w:ilvl="4" w:tplc="04130019" w:tentative="1">
      <w:start w:val="1"/>
      <w:numFmt w:val="lowerLetter"/>
      <w:lvlText w:val="%5."/>
      <w:lvlJc w:val="left"/>
      <w:pPr>
        <w:ind w:left="6840" w:hanging="360"/>
      </w:pPr>
    </w:lvl>
    <w:lvl w:ilvl="5" w:tplc="0413001B" w:tentative="1">
      <w:start w:val="1"/>
      <w:numFmt w:val="lowerRoman"/>
      <w:lvlText w:val="%6."/>
      <w:lvlJc w:val="right"/>
      <w:pPr>
        <w:ind w:left="7560" w:hanging="180"/>
      </w:pPr>
    </w:lvl>
    <w:lvl w:ilvl="6" w:tplc="0413000F" w:tentative="1">
      <w:start w:val="1"/>
      <w:numFmt w:val="decimal"/>
      <w:lvlText w:val="%7."/>
      <w:lvlJc w:val="left"/>
      <w:pPr>
        <w:ind w:left="8280" w:hanging="360"/>
      </w:pPr>
    </w:lvl>
    <w:lvl w:ilvl="7" w:tplc="04130019" w:tentative="1">
      <w:start w:val="1"/>
      <w:numFmt w:val="lowerLetter"/>
      <w:lvlText w:val="%8."/>
      <w:lvlJc w:val="left"/>
      <w:pPr>
        <w:ind w:left="9000" w:hanging="360"/>
      </w:pPr>
    </w:lvl>
    <w:lvl w:ilvl="8" w:tplc="0413001B" w:tentative="1">
      <w:start w:val="1"/>
      <w:numFmt w:val="lowerRoman"/>
      <w:lvlText w:val="%9."/>
      <w:lvlJc w:val="right"/>
      <w:pPr>
        <w:ind w:left="9720" w:hanging="180"/>
      </w:pPr>
    </w:lvl>
  </w:abstractNum>
  <w:abstractNum w:abstractNumId="4" w15:restartNumberingAfterBreak="0">
    <w:nsid w:val="39466977"/>
    <w:multiLevelType w:val="hybridMultilevel"/>
    <w:tmpl w:val="F53A7362"/>
    <w:lvl w:ilvl="0" w:tplc="A3FC7110">
      <w:start w:val="1"/>
      <w:numFmt w:val="decimal"/>
      <w:lvlText w:val="%1."/>
      <w:lvlJc w:val="left"/>
      <w:pPr>
        <w:ind w:left="3900" w:hanging="360"/>
      </w:pPr>
      <w:rPr>
        <w:rFonts w:hint="default"/>
      </w:rPr>
    </w:lvl>
    <w:lvl w:ilvl="1" w:tplc="04130019" w:tentative="1">
      <w:start w:val="1"/>
      <w:numFmt w:val="lowerLetter"/>
      <w:lvlText w:val="%2."/>
      <w:lvlJc w:val="left"/>
      <w:pPr>
        <w:ind w:left="4620" w:hanging="360"/>
      </w:pPr>
    </w:lvl>
    <w:lvl w:ilvl="2" w:tplc="0413001B" w:tentative="1">
      <w:start w:val="1"/>
      <w:numFmt w:val="lowerRoman"/>
      <w:lvlText w:val="%3."/>
      <w:lvlJc w:val="right"/>
      <w:pPr>
        <w:ind w:left="5340" w:hanging="180"/>
      </w:pPr>
    </w:lvl>
    <w:lvl w:ilvl="3" w:tplc="0413000F" w:tentative="1">
      <w:start w:val="1"/>
      <w:numFmt w:val="decimal"/>
      <w:lvlText w:val="%4."/>
      <w:lvlJc w:val="left"/>
      <w:pPr>
        <w:ind w:left="6060" w:hanging="360"/>
      </w:pPr>
    </w:lvl>
    <w:lvl w:ilvl="4" w:tplc="04130019" w:tentative="1">
      <w:start w:val="1"/>
      <w:numFmt w:val="lowerLetter"/>
      <w:lvlText w:val="%5."/>
      <w:lvlJc w:val="left"/>
      <w:pPr>
        <w:ind w:left="6780" w:hanging="360"/>
      </w:pPr>
    </w:lvl>
    <w:lvl w:ilvl="5" w:tplc="0413001B" w:tentative="1">
      <w:start w:val="1"/>
      <w:numFmt w:val="lowerRoman"/>
      <w:lvlText w:val="%6."/>
      <w:lvlJc w:val="right"/>
      <w:pPr>
        <w:ind w:left="7500" w:hanging="180"/>
      </w:pPr>
    </w:lvl>
    <w:lvl w:ilvl="6" w:tplc="0413000F" w:tentative="1">
      <w:start w:val="1"/>
      <w:numFmt w:val="decimal"/>
      <w:lvlText w:val="%7."/>
      <w:lvlJc w:val="left"/>
      <w:pPr>
        <w:ind w:left="8220" w:hanging="360"/>
      </w:pPr>
    </w:lvl>
    <w:lvl w:ilvl="7" w:tplc="04130019" w:tentative="1">
      <w:start w:val="1"/>
      <w:numFmt w:val="lowerLetter"/>
      <w:lvlText w:val="%8."/>
      <w:lvlJc w:val="left"/>
      <w:pPr>
        <w:ind w:left="8940" w:hanging="360"/>
      </w:pPr>
    </w:lvl>
    <w:lvl w:ilvl="8" w:tplc="0413001B" w:tentative="1">
      <w:start w:val="1"/>
      <w:numFmt w:val="lowerRoman"/>
      <w:lvlText w:val="%9."/>
      <w:lvlJc w:val="right"/>
      <w:pPr>
        <w:ind w:left="9660" w:hanging="180"/>
      </w:pPr>
    </w:lvl>
  </w:abstractNum>
  <w:abstractNum w:abstractNumId="5" w15:restartNumberingAfterBreak="0">
    <w:nsid w:val="404C6F83"/>
    <w:multiLevelType w:val="hybridMultilevel"/>
    <w:tmpl w:val="67C0C930"/>
    <w:lvl w:ilvl="0" w:tplc="D7A80176">
      <w:start w:val="1"/>
      <w:numFmt w:val="decimal"/>
      <w:lvlText w:val="%1."/>
      <w:lvlJc w:val="left"/>
      <w:pPr>
        <w:ind w:left="3900" w:hanging="360"/>
      </w:pPr>
      <w:rPr>
        <w:rFonts w:hint="default"/>
      </w:rPr>
    </w:lvl>
    <w:lvl w:ilvl="1" w:tplc="04130019" w:tentative="1">
      <w:start w:val="1"/>
      <w:numFmt w:val="lowerLetter"/>
      <w:lvlText w:val="%2."/>
      <w:lvlJc w:val="left"/>
      <w:pPr>
        <w:ind w:left="4620" w:hanging="360"/>
      </w:pPr>
    </w:lvl>
    <w:lvl w:ilvl="2" w:tplc="0413001B" w:tentative="1">
      <w:start w:val="1"/>
      <w:numFmt w:val="lowerRoman"/>
      <w:lvlText w:val="%3."/>
      <w:lvlJc w:val="right"/>
      <w:pPr>
        <w:ind w:left="5340" w:hanging="180"/>
      </w:pPr>
    </w:lvl>
    <w:lvl w:ilvl="3" w:tplc="0413000F" w:tentative="1">
      <w:start w:val="1"/>
      <w:numFmt w:val="decimal"/>
      <w:lvlText w:val="%4."/>
      <w:lvlJc w:val="left"/>
      <w:pPr>
        <w:ind w:left="6060" w:hanging="360"/>
      </w:pPr>
    </w:lvl>
    <w:lvl w:ilvl="4" w:tplc="04130019" w:tentative="1">
      <w:start w:val="1"/>
      <w:numFmt w:val="lowerLetter"/>
      <w:lvlText w:val="%5."/>
      <w:lvlJc w:val="left"/>
      <w:pPr>
        <w:ind w:left="6780" w:hanging="360"/>
      </w:pPr>
    </w:lvl>
    <w:lvl w:ilvl="5" w:tplc="0413001B" w:tentative="1">
      <w:start w:val="1"/>
      <w:numFmt w:val="lowerRoman"/>
      <w:lvlText w:val="%6."/>
      <w:lvlJc w:val="right"/>
      <w:pPr>
        <w:ind w:left="7500" w:hanging="180"/>
      </w:pPr>
    </w:lvl>
    <w:lvl w:ilvl="6" w:tplc="0413000F" w:tentative="1">
      <w:start w:val="1"/>
      <w:numFmt w:val="decimal"/>
      <w:lvlText w:val="%7."/>
      <w:lvlJc w:val="left"/>
      <w:pPr>
        <w:ind w:left="8220" w:hanging="360"/>
      </w:pPr>
    </w:lvl>
    <w:lvl w:ilvl="7" w:tplc="04130019" w:tentative="1">
      <w:start w:val="1"/>
      <w:numFmt w:val="lowerLetter"/>
      <w:lvlText w:val="%8."/>
      <w:lvlJc w:val="left"/>
      <w:pPr>
        <w:ind w:left="8940" w:hanging="360"/>
      </w:pPr>
    </w:lvl>
    <w:lvl w:ilvl="8" w:tplc="0413001B" w:tentative="1">
      <w:start w:val="1"/>
      <w:numFmt w:val="lowerRoman"/>
      <w:lvlText w:val="%9."/>
      <w:lvlJc w:val="right"/>
      <w:pPr>
        <w:ind w:left="9660" w:hanging="180"/>
      </w:pPr>
    </w:lvl>
  </w:abstractNum>
  <w:abstractNum w:abstractNumId="6" w15:restartNumberingAfterBreak="0">
    <w:nsid w:val="430C5EA0"/>
    <w:multiLevelType w:val="hybridMultilevel"/>
    <w:tmpl w:val="0EB0D84E"/>
    <w:lvl w:ilvl="0" w:tplc="C8AC221C">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7" w15:restartNumberingAfterBreak="0">
    <w:nsid w:val="5A8A1DC6"/>
    <w:multiLevelType w:val="hybridMultilevel"/>
    <w:tmpl w:val="8D2E7F78"/>
    <w:lvl w:ilvl="0" w:tplc="828E050E">
      <w:start w:val="1"/>
      <w:numFmt w:val="decimal"/>
      <w:lvlText w:val="%1."/>
      <w:lvlJc w:val="left"/>
      <w:pPr>
        <w:tabs>
          <w:tab w:val="num" w:pos="3900"/>
        </w:tabs>
        <w:ind w:left="3900" w:hanging="360"/>
      </w:pPr>
      <w:rPr>
        <w:rFonts w:hint="default"/>
        <w:b/>
        <w:sz w:val="28"/>
      </w:rPr>
    </w:lvl>
    <w:lvl w:ilvl="1" w:tplc="04130019">
      <w:start w:val="1"/>
      <w:numFmt w:val="lowerLetter"/>
      <w:lvlText w:val="%2."/>
      <w:lvlJc w:val="left"/>
      <w:pPr>
        <w:tabs>
          <w:tab w:val="num" w:pos="4575"/>
        </w:tabs>
        <w:ind w:left="4575" w:hanging="360"/>
      </w:pPr>
    </w:lvl>
    <w:lvl w:ilvl="2" w:tplc="2D38462A">
      <w:start w:val="1"/>
      <w:numFmt w:val="decimal"/>
      <w:lvlText w:val="%3)"/>
      <w:lvlJc w:val="left"/>
      <w:pPr>
        <w:tabs>
          <w:tab w:val="num" w:pos="5475"/>
        </w:tabs>
        <w:ind w:left="5475" w:hanging="360"/>
      </w:pPr>
      <w:rPr>
        <w:rFonts w:hint="default"/>
      </w:rPr>
    </w:lvl>
    <w:lvl w:ilvl="3" w:tplc="0413000F" w:tentative="1">
      <w:start w:val="1"/>
      <w:numFmt w:val="decimal"/>
      <w:lvlText w:val="%4."/>
      <w:lvlJc w:val="left"/>
      <w:pPr>
        <w:tabs>
          <w:tab w:val="num" w:pos="6015"/>
        </w:tabs>
        <w:ind w:left="6015" w:hanging="360"/>
      </w:pPr>
    </w:lvl>
    <w:lvl w:ilvl="4" w:tplc="04130019" w:tentative="1">
      <w:start w:val="1"/>
      <w:numFmt w:val="lowerLetter"/>
      <w:lvlText w:val="%5."/>
      <w:lvlJc w:val="left"/>
      <w:pPr>
        <w:tabs>
          <w:tab w:val="num" w:pos="6735"/>
        </w:tabs>
        <w:ind w:left="6735" w:hanging="360"/>
      </w:pPr>
    </w:lvl>
    <w:lvl w:ilvl="5" w:tplc="0413001B" w:tentative="1">
      <w:start w:val="1"/>
      <w:numFmt w:val="lowerRoman"/>
      <w:lvlText w:val="%6."/>
      <w:lvlJc w:val="right"/>
      <w:pPr>
        <w:tabs>
          <w:tab w:val="num" w:pos="7455"/>
        </w:tabs>
        <w:ind w:left="7455" w:hanging="180"/>
      </w:pPr>
    </w:lvl>
    <w:lvl w:ilvl="6" w:tplc="0413000F" w:tentative="1">
      <w:start w:val="1"/>
      <w:numFmt w:val="decimal"/>
      <w:lvlText w:val="%7."/>
      <w:lvlJc w:val="left"/>
      <w:pPr>
        <w:tabs>
          <w:tab w:val="num" w:pos="8175"/>
        </w:tabs>
        <w:ind w:left="8175" w:hanging="360"/>
      </w:pPr>
    </w:lvl>
    <w:lvl w:ilvl="7" w:tplc="04130019" w:tentative="1">
      <w:start w:val="1"/>
      <w:numFmt w:val="lowerLetter"/>
      <w:lvlText w:val="%8."/>
      <w:lvlJc w:val="left"/>
      <w:pPr>
        <w:tabs>
          <w:tab w:val="num" w:pos="8895"/>
        </w:tabs>
        <w:ind w:left="8895" w:hanging="360"/>
      </w:pPr>
    </w:lvl>
    <w:lvl w:ilvl="8" w:tplc="0413001B" w:tentative="1">
      <w:start w:val="1"/>
      <w:numFmt w:val="lowerRoman"/>
      <w:lvlText w:val="%9."/>
      <w:lvlJc w:val="right"/>
      <w:pPr>
        <w:tabs>
          <w:tab w:val="num" w:pos="9615"/>
        </w:tabs>
        <w:ind w:left="9615" w:hanging="180"/>
      </w:pPr>
    </w:lvl>
  </w:abstractNum>
  <w:abstractNum w:abstractNumId="8" w15:restartNumberingAfterBreak="0">
    <w:nsid w:val="68C225BF"/>
    <w:multiLevelType w:val="hybridMultilevel"/>
    <w:tmpl w:val="F8428A88"/>
    <w:lvl w:ilvl="0" w:tplc="EB46838C">
      <w:numFmt w:val="bullet"/>
      <w:lvlText w:val="-"/>
      <w:lvlJc w:val="left"/>
      <w:pPr>
        <w:ind w:left="3900" w:hanging="360"/>
      </w:pPr>
      <w:rPr>
        <w:rFonts w:ascii="Times New Roman" w:eastAsia="Times New Roman" w:hAnsi="Times New Roman" w:cs="Times New Roman" w:hint="default"/>
      </w:rPr>
    </w:lvl>
    <w:lvl w:ilvl="1" w:tplc="04130003" w:tentative="1">
      <w:start w:val="1"/>
      <w:numFmt w:val="bullet"/>
      <w:lvlText w:val="o"/>
      <w:lvlJc w:val="left"/>
      <w:pPr>
        <w:ind w:left="4620" w:hanging="360"/>
      </w:pPr>
      <w:rPr>
        <w:rFonts w:ascii="Courier New" w:hAnsi="Courier New" w:cs="Courier New" w:hint="default"/>
      </w:rPr>
    </w:lvl>
    <w:lvl w:ilvl="2" w:tplc="04130005" w:tentative="1">
      <w:start w:val="1"/>
      <w:numFmt w:val="bullet"/>
      <w:lvlText w:val=""/>
      <w:lvlJc w:val="left"/>
      <w:pPr>
        <w:ind w:left="5340" w:hanging="360"/>
      </w:pPr>
      <w:rPr>
        <w:rFonts w:ascii="Wingdings" w:hAnsi="Wingdings" w:hint="default"/>
      </w:rPr>
    </w:lvl>
    <w:lvl w:ilvl="3" w:tplc="04130001" w:tentative="1">
      <w:start w:val="1"/>
      <w:numFmt w:val="bullet"/>
      <w:lvlText w:val=""/>
      <w:lvlJc w:val="left"/>
      <w:pPr>
        <w:ind w:left="6060" w:hanging="360"/>
      </w:pPr>
      <w:rPr>
        <w:rFonts w:ascii="Symbol" w:hAnsi="Symbol" w:hint="default"/>
      </w:rPr>
    </w:lvl>
    <w:lvl w:ilvl="4" w:tplc="04130003" w:tentative="1">
      <w:start w:val="1"/>
      <w:numFmt w:val="bullet"/>
      <w:lvlText w:val="o"/>
      <w:lvlJc w:val="left"/>
      <w:pPr>
        <w:ind w:left="6780" w:hanging="360"/>
      </w:pPr>
      <w:rPr>
        <w:rFonts w:ascii="Courier New" w:hAnsi="Courier New" w:cs="Courier New" w:hint="default"/>
      </w:rPr>
    </w:lvl>
    <w:lvl w:ilvl="5" w:tplc="04130005" w:tentative="1">
      <w:start w:val="1"/>
      <w:numFmt w:val="bullet"/>
      <w:lvlText w:val=""/>
      <w:lvlJc w:val="left"/>
      <w:pPr>
        <w:ind w:left="7500" w:hanging="360"/>
      </w:pPr>
      <w:rPr>
        <w:rFonts w:ascii="Wingdings" w:hAnsi="Wingdings" w:hint="default"/>
      </w:rPr>
    </w:lvl>
    <w:lvl w:ilvl="6" w:tplc="04130001" w:tentative="1">
      <w:start w:val="1"/>
      <w:numFmt w:val="bullet"/>
      <w:lvlText w:val=""/>
      <w:lvlJc w:val="left"/>
      <w:pPr>
        <w:ind w:left="8220" w:hanging="360"/>
      </w:pPr>
      <w:rPr>
        <w:rFonts w:ascii="Symbol" w:hAnsi="Symbol" w:hint="default"/>
      </w:rPr>
    </w:lvl>
    <w:lvl w:ilvl="7" w:tplc="04130003" w:tentative="1">
      <w:start w:val="1"/>
      <w:numFmt w:val="bullet"/>
      <w:lvlText w:val="o"/>
      <w:lvlJc w:val="left"/>
      <w:pPr>
        <w:ind w:left="8940" w:hanging="360"/>
      </w:pPr>
      <w:rPr>
        <w:rFonts w:ascii="Courier New" w:hAnsi="Courier New" w:cs="Courier New" w:hint="default"/>
      </w:rPr>
    </w:lvl>
    <w:lvl w:ilvl="8" w:tplc="04130005" w:tentative="1">
      <w:start w:val="1"/>
      <w:numFmt w:val="bullet"/>
      <w:lvlText w:val=""/>
      <w:lvlJc w:val="left"/>
      <w:pPr>
        <w:ind w:left="9660" w:hanging="360"/>
      </w:pPr>
      <w:rPr>
        <w:rFonts w:ascii="Wingdings" w:hAnsi="Wingdings" w:hint="default"/>
      </w:rPr>
    </w:lvl>
  </w:abstractNum>
  <w:num w:numId="1" w16cid:durableId="543366052">
    <w:abstractNumId w:val="7"/>
  </w:num>
  <w:num w:numId="2" w16cid:durableId="714042601">
    <w:abstractNumId w:val="0"/>
  </w:num>
  <w:num w:numId="3" w16cid:durableId="1947736609">
    <w:abstractNumId w:val="6"/>
  </w:num>
  <w:num w:numId="4" w16cid:durableId="119496720">
    <w:abstractNumId w:val="8"/>
  </w:num>
  <w:num w:numId="5" w16cid:durableId="503981818">
    <w:abstractNumId w:val="2"/>
  </w:num>
  <w:num w:numId="6" w16cid:durableId="2140803186">
    <w:abstractNumId w:val="3"/>
  </w:num>
  <w:num w:numId="7" w16cid:durableId="679158536">
    <w:abstractNumId w:val="5"/>
  </w:num>
  <w:num w:numId="8" w16cid:durableId="558446783">
    <w:abstractNumId w:val="1"/>
  </w:num>
  <w:num w:numId="9" w16cid:durableId="11312884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B1C"/>
    <w:rsid w:val="00003EE9"/>
    <w:rsid w:val="0000518A"/>
    <w:rsid w:val="000108FC"/>
    <w:rsid w:val="0001443A"/>
    <w:rsid w:val="0001505C"/>
    <w:rsid w:val="0001590D"/>
    <w:rsid w:val="00015B03"/>
    <w:rsid w:val="00016DAE"/>
    <w:rsid w:val="000205FA"/>
    <w:rsid w:val="00021708"/>
    <w:rsid w:val="00030673"/>
    <w:rsid w:val="00032625"/>
    <w:rsid w:val="000417A6"/>
    <w:rsid w:val="000460DA"/>
    <w:rsid w:val="000469E3"/>
    <w:rsid w:val="00046B1C"/>
    <w:rsid w:val="00052E77"/>
    <w:rsid w:val="0005560A"/>
    <w:rsid w:val="00055BB9"/>
    <w:rsid w:val="00056702"/>
    <w:rsid w:val="00060770"/>
    <w:rsid w:val="00063515"/>
    <w:rsid w:val="00063F62"/>
    <w:rsid w:val="000658BC"/>
    <w:rsid w:val="000677E2"/>
    <w:rsid w:val="00071607"/>
    <w:rsid w:val="00071682"/>
    <w:rsid w:val="00074A97"/>
    <w:rsid w:val="000863BF"/>
    <w:rsid w:val="00086CC2"/>
    <w:rsid w:val="0009080A"/>
    <w:rsid w:val="00091D1D"/>
    <w:rsid w:val="00094F37"/>
    <w:rsid w:val="00095F38"/>
    <w:rsid w:val="00096DB6"/>
    <w:rsid w:val="000A32DE"/>
    <w:rsid w:val="000A5DFC"/>
    <w:rsid w:val="000A6088"/>
    <w:rsid w:val="000A7FB8"/>
    <w:rsid w:val="000B252B"/>
    <w:rsid w:val="000B2597"/>
    <w:rsid w:val="000B4EDE"/>
    <w:rsid w:val="000B5261"/>
    <w:rsid w:val="000C2265"/>
    <w:rsid w:val="000C2B53"/>
    <w:rsid w:val="000C5683"/>
    <w:rsid w:val="000C594D"/>
    <w:rsid w:val="000C6753"/>
    <w:rsid w:val="000C6F7E"/>
    <w:rsid w:val="000C702C"/>
    <w:rsid w:val="000C75A4"/>
    <w:rsid w:val="000C7E67"/>
    <w:rsid w:val="000C7E6A"/>
    <w:rsid w:val="000D26BA"/>
    <w:rsid w:val="000D697E"/>
    <w:rsid w:val="000D74B9"/>
    <w:rsid w:val="000D7D93"/>
    <w:rsid w:val="000E3185"/>
    <w:rsid w:val="000E5F93"/>
    <w:rsid w:val="000F0433"/>
    <w:rsid w:val="000F2320"/>
    <w:rsid w:val="000F7695"/>
    <w:rsid w:val="00104A38"/>
    <w:rsid w:val="001103F0"/>
    <w:rsid w:val="00110FF2"/>
    <w:rsid w:val="0011319C"/>
    <w:rsid w:val="00116C0A"/>
    <w:rsid w:val="00116D1C"/>
    <w:rsid w:val="00125DC5"/>
    <w:rsid w:val="0012695A"/>
    <w:rsid w:val="001346E6"/>
    <w:rsid w:val="00134DC5"/>
    <w:rsid w:val="00136A57"/>
    <w:rsid w:val="00140EAC"/>
    <w:rsid w:val="00142E93"/>
    <w:rsid w:val="00147319"/>
    <w:rsid w:val="00150CF5"/>
    <w:rsid w:val="001513A0"/>
    <w:rsid w:val="00152156"/>
    <w:rsid w:val="00154E03"/>
    <w:rsid w:val="00155AA6"/>
    <w:rsid w:val="001605FE"/>
    <w:rsid w:val="001642D3"/>
    <w:rsid w:val="00165135"/>
    <w:rsid w:val="0016723E"/>
    <w:rsid w:val="00171463"/>
    <w:rsid w:val="00173922"/>
    <w:rsid w:val="001753C0"/>
    <w:rsid w:val="00185631"/>
    <w:rsid w:val="001870C8"/>
    <w:rsid w:val="00193B4A"/>
    <w:rsid w:val="00195CF4"/>
    <w:rsid w:val="0019608B"/>
    <w:rsid w:val="001973BB"/>
    <w:rsid w:val="001973D5"/>
    <w:rsid w:val="001A3D16"/>
    <w:rsid w:val="001B2427"/>
    <w:rsid w:val="001B2650"/>
    <w:rsid w:val="001B370F"/>
    <w:rsid w:val="001B6262"/>
    <w:rsid w:val="001B64CA"/>
    <w:rsid w:val="001B7D6F"/>
    <w:rsid w:val="001C08E0"/>
    <w:rsid w:val="001C17AE"/>
    <w:rsid w:val="001C6579"/>
    <w:rsid w:val="001D251B"/>
    <w:rsid w:val="001D2AD7"/>
    <w:rsid w:val="001D7098"/>
    <w:rsid w:val="001E1C01"/>
    <w:rsid w:val="001E1C04"/>
    <w:rsid w:val="001E497B"/>
    <w:rsid w:val="001E59D8"/>
    <w:rsid w:val="001F0B83"/>
    <w:rsid w:val="001F2FF2"/>
    <w:rsid w:val="001F6995"/>
    <w:rsid w:val="00200698"/>
    <w:rsid w:val="0020093D"/>
    <w:rsid w:val="00200D3D"/>
    <w:rsid w:val="00201C17"/>
    <w:rsid w:val="002125DD"/>
    <w:rsid w:val="00221DC7"/>
    <w:rsid w:val="00223FD3"/>
    <w:rsid w:val="00231D07"/>
    <w:rsid w:val="0023227F"/>
    <w:rsid w:val="00237CA3"/>
    <w:rsid w:val="002402DD"/>
    <w:rsid w:val="00244C8F"/>
    <w:rsid w:val="0024734C"/>
    <w:rsid w:val="00251080"/>
    <w:rsid w:val="00254A7A"/>
    <w:rsid w:val="00261D08"/>
    <w:rsid w:val="0026213E"/>
    <w:rsid w:val="00266365"/>
    <w:rsid w:val="0027051D"/>
    <w:rsid w:val="0027155C"/>
    <w:rsid w:val="0027501E"/>
    <w:rsid w:val="002839BC"/>
    <w:rsid w:val="00284EE8"/>
    <w:rsid w:val="00285BBE"/>
    <w:rsid w:val="00286D81"/>
    <w:rsid w:val="0029403E"/>
    <w:rsid w:val="002A0D53"/>
    <w:rsid w:val="002A34B6"/>
    <w:rsid w:val="002A517C"/>
    <w:rsid w:val="002A5742"/>
    <w:rsid w:val="002B0F4F"/>
    <w:rsid w:val="002B2BD1"/>
    <w:rsid w:val="002B5936"/>
    <w:rsid w:val="002C1BC1"/>
    <w:rsid w:val="002C396C"/>
    <w:rsid w:val="002C5C09"/>
    <w:rsid w:val="002C5CE5"/>
    <w:rsid w:val="002C5DF8"/>
    <w:rsid w:val="002C7BB6"/>
    <w:rsid w:val="002D1CD5"/>
    <w:rsid w:val="002D43BB"/>
    <w:rsid w:val="002D4DA7"/>
    <w:rsid w:val="002D552C"/>
    <w:rsid w:val="002E0059"/>
    <w:rsid w:val="002E5429"/>
    <w:rsid w:val="002E5519"/>
    <w:rsid w:val="002F2602"/>
    <w:rsid w:val="002F28B9"/>
    <w:rsid w:val="002F5249"/>
    <w:rsid w:val="002F749B"/>
    <w:rsid w:val="00300FC0"/>
    <w:rsid w:val="00307DA7"/>
    <w:rsid w:val="00317360"/>
    <w:rsid w:val="003200E3"/>
    <w:rsid w:val="00320E16"/>
    <w:rsid w:val="0032446E"/>
    <w:rsid w:val="00325613"/>
    <w:rsid w:val="0032641C"/>
    <w:rsid w:val="00332035"/>
    <w:rsid w:val="003320C8"/>
    <w:rsid w:val="00333773"/>
    <w:rsid w:val="003365B0"/>
    <w:rsid w:val="00342C70"/>
    <w:rsid w:val="00344273"/>
    <w:rsid w:val="003451DF"/>
    <w:rsid w:val="003567F4"/>
    <w:rsid w:val="0036128B"/>
    <w:rsid w:val="003717CC"/>
    <w:rsid w:val="00371AF2"/>
    <w:rsid w:val="003734D7"/>
    <w:rsid w:val="00374E40"/>
    <w:rsid w:val="0037772E"/>
    <w:rsid w:val="00377EFF"/>
    <w:rsid w:val="003809F6"/>
    <w:rsid w:val="003819FF"/>
    <w:rsid w:val="0039208C"/>
    <w:rsid w:val="003922C5"/>
    <w:rsid w:val="00394B53"/>
    <w:rsid w:val="003A0460"/>
    <w:rsid w:val="003A5BD4"/>
    <w:rsid w:val="003A68E4"/>
    <w:rsid w:val="003B0443"/>
    <w:rsid w:val="003B052B"/>
    <w:rsid w:val="003B154E"/>
    <w:rsid w:val="003B5325"/>
    <w:rsid w:val="003B5883"/>
    <w:rsid w:val="003B63A8"/>
    <w:rsid w:val="003B734C"/>
    <w:rsid w:val="003C2D9C"/>
    <w:rsid w:val="003C3076"/>
    <w:rsid w:val="003C592D"/>
    <w:rsid w:val="003D0608"/>
    <w:rsid w:val="003D08A2"/>
    <w:rsid w:val="003D50E2"/>
    <w:rsid w:val="003D60B9"/>
    <w:rsid w:val="003D7CC1"/>
    <w:rsid w:val="003E081A"/>
    <w:rsid w:val="003E0877"/>
    <w:rsid w:val="003E2E67"/>
    <w:rsid w:val="003E3420"/>
    <w:rsid w:val="003E64E0"/>
    <w:rsid w:val="003E6D12"/>
    <w:rsid w:val="003E7E11"/>
    <w:rsid w:val="003F1B2E"/>
    <w:rsid w:val="003F3C33"/>
    <w:rsid w:val="003F4DB1"/>
    <w:rsid w:val="003F6897"/>
    <w:rsid w:val="0040114A"/>
    <w:rsid w:val="00403086"/>
    <w:rsid w:val="00403C8F"/>
    <w:rsid w:val="00403F57"/>
    <w:rsid w:val="0041025B"/>
    <w:rsid w:val="00412847"/>
    <w:rsid w:val="00414D24"/>
    <w:rsid w:val="00416848"/>
    <w:rsid w:val="00421969"/>
    <w:rsid w:val="0042350C"/>
    <w:rsid w:val="00423DAA"/>
    <w:rsid w:val="004320FC"/>
    <w:rsid w:val="004327CC"/>
    <w:rsid w:val="004378EA"/>
    <w:rsid w:val="00441E41"/>
    <w:rsid w:val="004440F4"/>
    <w:rsid w:val="00453FCF"/>
    <w:rsid w:val="00454185"/>
    <w:rsid w:val="0045441D"/>
    <w:rsid w:val="00455DF5"/>
    <w:rsid w:val="004573D4"/>
    <w:rsid w:val="00457706"/>
    <w:rsid w:val="00457795"/>
    <w:rsid w:val="00460685"/>
    <w:rsid w:val="00461041"/>
    <w:rsid w:val="00462085"/>
    <w:rsid w:val="00463B09"/>
    <w:rsid w:val="004647B9"/>
    <w:rsid w:val="004677FB"/>
    <w:rsid w:val="004744C1"/>
    <w:rsid w:val="004749A9"/>
    <w:rsid w:val="004762F7"/>
    <w:rsid w:val="00476BB6"/>
    <w:rsid w:val="00482107"/>
    <w:rsid w:val="00482DA8"/>
    <w:rsid w:val="00484205"/>
    <w:rsid w:val="004902E6"/>
    <w:rsid w:val="004934CA"/>
    <w:rsid w:val="004A053F"/>
    <w:rsid w:val="004A1BEE"/>
    <w:rsid w:val="004A231D"/>
    <w:rsid w:val="004B3A4F"/>
    <w:rsid w:val="004B56F4"/>
    <w:rsid w:val="004B66DF"/>
    <w:rsid w:val="004C03E4"/>
    <w:rsid w:val="004C2260"/>
    <w:rsid w:val="004C42AB"/>
    <w:rsid w:val="004C722A"/>
    <w:rsid w:val="004C78C1"/>
    <w:rsid w:val="004D131C"/>
    <w:rsid w:val="004D7C9C"/>
    <w:rsid w:val="004E0797"/>
    <w:rsid w:val="004E3077"/>
    <w:rsid w:val="004E7CF1"/>
    <w:rsid w:val="004F0CF2"/>
    <w:rsid w:val="004F26A3"/>
    <w:rsid w:val="004F27B2"/>
    <w:rsid w:val="004F6E0E"/>
    <w:rsid w:val="004F705E"/>
    <w:rsid w:val="00500960"/>
    <w:rsid w:val="005009A5"/>
    <w:rsid w:val="00504532"/>
    <w:rsid w:val="00504E04"/>
    <w:rsid w:val="005116E5"/>
    <w:rsid w:val="00512F4F"/>
    <w:rsid w:val="005248AC"/>
    <w:rsid w:val="00527E86"/>
    <w:rsid w:val="005332EA"/>
    <w:rsid w:val="00534918"/>
    <w:rsid w:val="0053688A"/>
    <w:rsid w:val="00542496"/>
    <w:rsid w:val="00542ADF"/>
    <w:rsid w:val="0054407D"/>
    <w:rsid w:val="005457DB"/>
    <w:rsid w:val="0054614E"/>
    <w:rsid w:val="00552302"/>
    <w:rsid w:val="005566B4"/>
    <w:rsid w:val="00557720"/>
    <w:rsid w:val="00565ADE"/>
    <w:rsid w:val="00566848"/>
    <w:rsid w:val="00570B65"/>
    <w:rsid w:val="00574D5C"/>
    <w:rsid w:val="00575960"/>
    <w:rsid w:val="00576B8D"/>
    <w:rsid w:val="005772F6"/>
    <w:rsid w:val="00577AD3"/>
    <w:rsid w:val="00586337"/>
    <w:rsid w:val="0058681C"/>
    <w:rsid w:val="005A4B3A"/>
    <w:rsid w:val="005A503F"/>
    <w:rsid w:val="005A7720"/>
    <w:rsid w:val="005B523B"/>
    <w:rsid w:val="005B5F96"/>
    <w:rsid w:val="005C0BD7"/>
    <w:rsid w:val="005C3795"/>
    <w:rsid w:val="005C4B67"/>
    <w:rsid w:val="005C7A03"/>
    <w:rsid w:val="005D2237"/>
    <w:rsid w:val="005D3B49"/>
    <w:rsid w:val="005D5EBE"/>
    <w:rsid w:val="005E0C01"/>
    <w:rsid w:val="005E1687"/>
    <w:rsid w:val="005E22CD"/>
    <w:rsid w:val="005E6DF7"/>
    <w:rsid w:val="005F00B6"/>
    <w:rsid w:val="005F0D55"/>
    <w:rsid w:val="005F157A"/>
    <w:rsid w:val="005F2362"/>
    <w:rsid w:val="005F2C15"/>
    <w:rsid w:val="005F7295"/>
    <w:rsid w:val="005F7F06"/>
    <w:rsid w:val="00600987"/>
    <w:rsid w:val="00615BA4"/>
    <w:rsid w:val="00621BB4"/>
    <w:rsid w:val="00622EAC"/>
    <w:rsid w:val="00630365"/>
    <w:rsid w:val="00633261"/>
    <w:rsid w:val="0063405C"/>
    <w:rsid w:val="006353C4"/>
    <w:rsid w:val="006365F2"/>
    <w:rsid w:val="00636CB4"/>
    <w:rsid w:val="00642250"/>
    <w:rsid w:val="006424AA"/>
    <w:rsid w:val="00642AE4"/>
    <w:rsid w:val="00643870"/>
    <w:rsid w:val="00644628"/>
    <w:rsid w:val="00644689"/>
    <w:rsid w:val="00644CF6"/>
    <w:rsid w:val="006471BF"/>
    <w:rsid w:val="00650B78"/>
    <w:rsid w:val="00655302"/>
    <w:rsid w:val="00655F04"/>
    <w:rsid w:val="00665D8C"/>
    <w:rsid w:val="00674A19"/>
    <w:rsid w:val="00674BA9"/>
    <w:rsid w:val="006769DB"/>
    <w:rsid w:val="006803AC"/>
    <w:rsid w:val="0068715D"/>
    <w:rsid w:val="006878D0"/>
    <w:rsid w:val="006965B3"/>
    <w:rsid w:val="006A19E4"/>
    <w:rsid w:val="006B0123"/>
    <w:rsid w:val="006B1024"/>
    <w:rsid w:val="006B3CAD"/>
    <w:rsid w:val="006B4CDC"/>
    <w:rsid w:val="006B6F2C"/>
    <w:rsid w:val="006C180A"/>
    <w:rsid w:val="006C1A97"/>
    <w:rsid w:val="006C5C09"/>
    <w:rsid w:val="006D0875"/>
    <w:rsid w:val="006D0C61"/>
    <w:rsid w:val="006D10BD"/>
    <w:rsid w:val="006E04C2"/>
    <w:rsid w:val="006E2A1F"/>
    <w:rsid w:val="006E48FE"/>
    <w:rsid w:val="006E5BF8"/>
    <w:rsid w:val="006E638B"/>
    <w:rsid w:val="006F1579"/>
    <w:rsid w:val="006F1D23"/>
    <w:rsid w:val="006F3C89"/>
    <w:rsid w:val="006F65B6"/>
    <w:rsid w:val="00704B2A"/>
    <w:rsid w:val="007067D8"/>
    <w:rsid w:val="007100AA"/>
    <w:rsid w:val="00710CD3"/>
    <w:rsid w:val="00711DD0"/>
    <w:rsid w:val="00713D11"/>
    <w:rsid w:val="00714F01"/>
    <w:rsid w:val="007152C0"/>
    <w:rsid w:val="007214C0"/>
    <w:rsid w:val="0072181B"/>
    <w:rsid w:val="007317BE"/>
    <w:rsid w:val="00736318"/>
    <w:rsid w:val="00736C62"/>
    <w:rsid w:val="00740003"/>
    <w:rsid w:val="00741912"/>
    <w:rsid w:val="0074747C"/>
    <w:rsid w:val="00750234"/>
    <w:rsid w:val="0075752D"/>
    <w:rsid w:val="007618C8"/>
    <w:rsid w:val="00762656"/>
    <w:rsid w:val="00762AF4"/>
    <w:rsid w:val="00770ECF"/>
    <w:rsid w:val="00771A84"/>
    <w:rsid w:val="00775B32"/>
    <w:rsid w:val="00780657"/>
    <w:rsid w:val="00781EF9"/>
    <w:rsid w:val="007833CB"/>
    <w:rsid w:val="00786C40"/>
    <w:rsid w:val="0079272F"/>
    <w:rsid w:val="007A0272"/>
    <w:rsid w:val="007A1C32"/>
    <w:rsid w:val="007A1F88"/>
    <w:rsid w:val="007A21DE"/>
    <w:rsid w:val="007A3E22"/>
    <w:rsid w:val="007A704A"/>
    <w:rsid w:val="007B3454"/>
    <w:rsid w:val="007B3E5A"/>
    <w:rsid w:val="007B4817"/>
    <w:rsid w:val="007B5042"/>
    <w:rsid w:val="007B6AD9"/>
    <w:rsid w:val="007C2171"/>
    <w:rsid w:val="007C3B43"/>
    <w:rsid w:val="007C5DE1"/>
    <w:rsid w:val="007D1985"/>
    <w:rsid w:val="007D6B20"/>
    <w:rsid w:val="007E071E"/>
    <w:rsid w:val="007E131C"/>
    <w:rsid w:val="007E4F0C"/>
    <w:rsid w:val="007E6870"/>
    <w:rsid w:val="007F3C81"/>
    <w:rsid w:val="008015A5"/>
    <w:rsid w:val="0080283C"/>
    <w:rsid w:val="008038CD"/>
    <w:rsid w:val="00804591"/>
    <w:rsid w:val="008078C7"/>
    <w:rsid w:val="008101E7"/>
    <w:rsid w:val="008176DA"/>
    <w:rsid w:val="00820CC6"/>
    <w:rsid w:val="00821E83"/>
    <w:rsid w:val="00823D90"/>
    <w:rsid w:val="008244EF"/>
    <w:rsid w:val="00830FB3"/>
    <w:rsid w:val="008322BB"/>
    <w:rsid w:val="00833ED8"/>
    <w:rsid w:val="00834F4A"/>
    <w:rsid w:val="0084013D"/>
    <w:rsid w:val="00841B10"/>
    <w:rsid w:val="0085213C"/>
    <w:rsid w:val="00853877"/>
    <w:rsid w:val="00855049"/>
    <w:rsid w:val="00857080"/>
    <w:rsid w:val="0086204F"/>
    <w:rsid w:val="0086410A"/>
    <w:rsid w:val="008660FD"/>
    <w:rsid w:val="0087005E"/>
    <w:rsid w:val="00871F58"/>
    <w:rsid w:val="00880AE3"/>
    <w:rsid w:val="008812E8"/>
    <w:rsid w:val="00881751"/>
    <w:rsid w:val="008833F4"/>
    <w:rsid w:val="00883B4B"/>
    <w:rsid w:val="00884EEC"/>
    <w:rsid w:val="008863E1"/>
    <w:rsid w:val="00890301"/>
    <w:rsid w:val="008952F0"/>
    <w:rsid w:val="0089726E"/>
    <w:rsid w:val="008973BA"/>
    <w:rsid w:val="008A09E3"/>
    <w:rsid w:val="008A6D01"/>
    <w:rsid w:val="008C15B5"/>
    <w:rsid w:val="008C5AC6"/>
    <w:rsid w:val="008C77D1"/>
    <w:rsid w:val="008C7DF8"/>
    <w:rsid w:val="008D1630"/>
    <w:rsid w:val="008D5255"/>
    <w:rsid w:val="008D7648"/>
    <w:rsid w:val="008D7760"/>
    <w:rsid w:val="008D7A2D"/>
    <w:rsid w:val="008E299A"/>
    <w:rsid w:val="008E5262"/>
    <w:rsid w:val="008E6C67"/>
    <w:rsid w:val="008E77A0"/>
    <w:rsid w:val="008F3580"/>
    <w:rsid w:val="008F3EB3"/>
    <w:rsid w:val="008F557D"/>
    <w:rsid w:val="00901461"/>
    <w:rsid w:val="009025CB"/>
    <w:rsid w:val="009037E4"/>
    <w:rsid w:val="00905DCB"/>
    <w:rsid w:val="00913D89"/>
    <w:rsid w:val="0092074E"/>
    <w:rsid w:val="009229DB"/>
    <w:rsid w:val="00931779"/>
    <w:rsid w:val="00932B29"/>
    <w:rsid w:val="0094051B"/>
    <w:rsid w:val="009458E1"/>
    <w:rsid w:val="00946D93"/>
    <w:rsid w:val="00947D71"/>
    <w:rsid w:val="009531A6"/>
    <w:rsid w:val="009532CC"/>
    <w:rsid w:val="00956F64"/>
    <w:rsid w:val="00962B18"/>
    <w:rsid w:val="00962D30"/>
    <w:rsid w:val="009676FF"/>
    <w:rsid w:val="00967C91"/>
    <w:rsid w:val="00970FC3"/>
    <w:rsid w:val="0097320D"/>
    <w:rsid w:val="009739AC"/>
    <w:rsid w:val="00980608"/>
    <w:rsid w:val="00981312"/>
    <w:rsid w:val="00982B42"/>
    <w:rsid w:val="00984B4B"/>
    <w:rsid w:val="00985F6D"/>
    <w:rsid w:val="009914D6"/>
    <w:rsid w:val="009A3CC9"/>
    <w:rsid w:val="009A4A87"/>
    <w:rsid w:val="009A79F0"/>
    <w:rsid w:val="009A7C72"/>
    <w:rsid w:val="009B6030"/>
    <w:rsid w:val="009B6B68"/>
    <w:rsid w:val="009B749D"/>
    <w:rsid w:val="009B7EFE"/>
    <w:rsid w:val="009C133B"/>
    <w:rsid w:val="009C71FA"/>
    <w:rsid w:val="009D10F0"/>
    <w:rsid w:val="009D3ADF"/>
    <w:rsid w:val="009D40FE"/>
    <w:rsid w:val="009D69AC"/>
    <w:rsid w:val="009E09A2"/>
    <w:rsid w:val="009E284C"/>
    <w:rsid w:val="009E2EEA"/>
    <w:rsid w:val="009E6DED"/>
    <w:rsid w:val="009F1943"/>
    <w:rsid w:val="009F2101"/>
    <w:rsid w:val="009F25A8"/>
    <w:rsid w:val="009F364D"/>
    <w:rsid w:val="009F5B26"/>
    <w:rsid w:val="00A04124"/>
    <w:rsid w:val="00A0470A"/>
    <w:rsid w:val="00A06248"/>
    <w:rsid w:val="00A179ED"/>
    <w:rsid w:val="00A20BE8"/>
    <w:rsid w:val="00A24F91"/>
    <w:rsid w:val="00A27046"/>
    <w:rsid w:val="00A33C09"/>
    <w:rsid w:val="00A340CA"/>
    <w:rsid w:val="00A356E8"/>
    <w:rsid w:val="00A3579D"/>
    <w:rsid w:val="00A37AAF"/>
    <w:rsid w:val="00A40E53"/>
    <w:rsid w:val="00A41EF6"/>
    <w:rsid w:val="00A42F7D"/>
    <w:rsid w:val="00A559DE"/>
    <w:rsid w:val="00A56184"/>
    <w:rsid w:val="00A60301"/>
    <w:rsid w:val="00A6078B"/>
    <w:rsid w:val="00A60CA3"/>
    <w:rsid w:val="00A62C1C"/>
    <w:rsid w:val="00A63D97"/>
    <w:rsid w:val="00A662EA"/>
    <w:rsid w:val="00A72478"/>
    <w:rsid w:val="00A74474"/>
    <w:rsid w:val="00A77378"/>
    <w:rsid w:val="00A809C8"/>
    <w:rsid w:val="00A81B3E"/>
    <w:rsid w:val="00A82E19"/>
    <w:rsid w:val="00A8622E"/>
    <w:rsid w:val="00A86491"/>
    <w:rsid w:val="00A86E1A"/>
    <w:rsid w:val="00A91602"/>
    <w:rsid w:val="00A933E5"/>
    <w:rsid w:val="00A95AD4"/>
    <w:rsid w:val="00A97577"/>
    <w:rsid w:val="00A978A2"/>
    <w:rsid w:val="00AA0E54"/>
    <w:rsid w:val="00AA13EB"/>
    <w:rsid w:val="00AB12E3"/>
    <w:rsid w:val="00AB2C07"/>
    <w:rsid w:val="00AD3185"/>
    <w:rsid w:val="00AD5256"/>
    <w:rsid w:val="00AE5770"/>
    <w:rsid w:val="00AE7045"/>
    <w:rsid w:val="00AF0095"/>
    <w:rsid w:val="00AF021C"/>
    <w:rsid w:val="00B00F03"/>
    <w:rsid w:val="00B015B1"/>
    <w:rsid w:val="00B02D68"/>
    <w:rsid w:val="00B039D7"/>
    <w:rsid w:val="00B05DB6"/>
    <w:rsid w:val="00B14E67"/>
    <w:rsid w:val="00B15097"/>
    <w:rsid w:val="00B16CD6"/>
    <w:rsid w:val="00B24F06"/>
    <w:rsid w:val="00B2795B"/>
    <w:rsid w:val="00B3580B"/>
    <w:rsid w:val="00B36101"/>
    <w:rsid w:val="00B372F2"/>
    <w:rsid w:val="00B41223"/>
    <w:rsid w:val="00B45101"/>
    <w:rsid w:val="00B518E2"/>
    <w:rsid w:val="00B66AB4"/>
    <w:rsid w:val="00B67042"/>
    <w:rsid w:val="00B71320"/>
    <w:rsid w:val="00B749A4"/>
    <w:rsid w:val="00B83302"/>
    <w:rsid w:val="00B864C2"/>
    <w:rsid w:val="00B87E42"/>
    <w:rsid w:val="00B90768"/>
    <w:rsid w:val="00B91B8D"/>
    <w:rsid w:val="00B96634"/>
    <w:rsid w:val="00BA5E52"/>
    <w:rsid w:val="00BB109A"/>
    <w:rsid w:val="00BB313C"/>
    <w:rsid w:val="00BB6666"/>
    <w:rsid w:val="00BC1561"/>
    <w:rsid w:val="00BC3BFC"/>
    <w:rsid w:val="00BC3FB9"/>
    <w:rsid w:val="00BC4A20"/>
    <w:rsid w:val="00BC5E6B"/>
    <w:rsid w:val="00BD00DE"/>
    <w:rsid w:val="00BD206A"/>
    <w:rsid w:val="00BE10E1"/>
    <w:rsid w:val="00BE1A6A"/>
    <w:rsid w:val="00BE4395"/>
    <w:rsid w:val="00BE46A9"/>
    <w:rsid w:val="00BF2A5C"/>
    <w:rsid w:val="00BF5230"/>
    <w:rsid w:val="00BF7AA6"/>
    <w:rsid w:val="00C010C8"/>
    <w:rsid w:val="00C01C99"/>
    <w:rsid w:val="00C06627"/>
    <w:rsid w:val="00C12967"/>
    <w:rsid w:val="00C12BAB"/>
    <w:rsid w:val="00C12CC5"/>
    <w:rsid w:val="00C131EA"/>
    <w:rsid w:val="00C14E4C"/>
    <w:rsid w:val="00C14EC9"/>
    <w:rsid w:val="00C17685"/>
    <w:rsid w:val="00C21AB3"/>
    <w:rsid w:val="00C22A6F"/>
    <w:rsid w:val="00C27E0F"/>
    <w:rsid w:val="00C31F58"/>
    <w:rsid w:val="00C35222"/>
    <w:rsid w:val="00C37848"/>
    <w:rsid w:val="00C40594"/>
    <w:rsid w:val="00C42AE0"/>
    <w:rsid w:val="00C463BA"/>
    <w:rsid w:val="00C465B2"/>
    <w:rsid w:val="00C46D2B"/>
    <w:rsid w:val="00C47A9D"/>
    <w:rsid w:val="00C51947"/>
    <w:rsid w:val="00C51CAD"/>
    <w:rsid w:val="00C54EA5"/>
    <w:rsid w:val="00C5662D"/>
    <w:rsid w:val="00C64733"/>
    <w:rsid w:val="00C65790"/>
    <w:rsid w:val="00C65C7E"/>
    <w:rsid w:val="00C73B8E"/>
    <w:rsid w:val="00C74D66"/>
    <w:rsid w:val="00C85212"/>
    <w:rsid w:val="00C869B6"/>
    <w:rsid w:val="00C87B29"/>
    <w:rsid w:val="00C912EB"/>
    <w:rsid w:val="00CA1E40"/>
    <w:rsid w:val="00CA39A4"/>
    <w:rsid w:val="00CA7E56"/>
    <w:rsid w:val="00CB0B4F"/>
    <w:rsid w:val="00CB1BF7"/>
    <w:rsid w:val="00CB34D5"/>
    <w:rsid w:val="00CB45A8"/>
    <w:rsid w:val="00CB67E6"/>
    <w:rsid w:val="00CD1465"/>
    <w:rsid w:val="00CD19C6"/>
    <w:rsid w:val="00CD1B4D"/>
    <w:rsid w:val="00CD23CD"/>
    <w:rsid w:val="00CD670D"/>
    <w:rsid w:val="00CE00BD"/>
    <w:rsid w:val="00CE08B6"/>
    <w:rsid w:val="00CE2BB0"/>
    <w:rsid w:val="00CE2EDF"/>
    <w:rsid w:val="00CE54A7"/>
    <w:rsid w:val="00CF10D7"/>
    <w:rsid w:val="00CF11F4"/>
    <w:rsid w:val="00D0243D"/>
    <w:rsid w:val="00D0266C"/>
    <w:rsid w:val="00D13BAC"/>
    <w:rsid w:val="00D2177B"/>
    <w:rsid w:val="00D21B4A"/>
    <w:rsid w:val="00D224AC"/>
    <w:rsid w:val="00D27BCB"/>
    <w:rsid w:val="00D325C8"/>
    <w:rsid w:val="00D328C0"/>
    <w:rsid w:val="00D35F7F"/>
    <w:rsid w:val="00D3780C"/>
    <w:rsid w:val="00D37E64"/>
    <w:rsid w:val="00D41CCB"/>
    <w:rsid w:val="00D43C28"/>
    <w:rsid w:val="00D46F63"/>
    <w:rsid w:val="00D54D87"/>
    <w:rsid w:val="00D57306"/>
    <w:rsid w:val="00D643DE"/>
    <w:rsid w:val="00D65F45"/>
    <w:rsid w:val="00D70FD3"/>
    <w:rsid w:val="00D715E5"/>
    <w:rsid w:val="00D71844"/>
    <w:rsid w:val="00D72DC1"/>
    <w:rsid w:val="00D73493"/>
    <w:rsid w:val="00D762B2"/>
    <w:rsid w:val="00D764CF"/>
    <w:rsid w:val="00D803CD"/>
    <w:rsid w:val="00D84D82"/>
    <w:rsid w:val="00D91F09"/>
    <w:rsid w:val="00D93B39"/>
    <w:rsid w:val="00D94DB9"/>
    <w:rsid w:val="00D94E06"/>
    <w:rsid w:val="00D96920"/>
    <w:rsid w:val="00DA372A"/>
    <w:rsid w:val="00DA42B9"/>
    <w:rsid w:val="00DA5D95"/>
    <w:rsid w:val="00DB34CD"/>
    <w:rsid w:val="00DB4B30"/>
    <w:rsid w:val="00DB4B93"/>
    <w:rsid w:val="00DB4D54"/>
    <w:rsid w:val="00DC24D3"/>
    <w:rsid w:val="00DC49A8"/>
    <w:rsid w:val="00DC6127"/>
    <w:rsid w:val="00DD06BE"/>
    <w:rsid w:val="00DD5187"/>
    <w:rsid w:val="00DD77BC"/>
    <w:rsid w:val="00DE148D"/>
    <w:rsid w:val="00DE232D"/>
    <w:rsid w:val="00DE4AB6"/>
    <w:rsid w:val="00DE67C9"/>
    <w:rsid w:val="00DE724D"/>
    <w:rsid w:val="00DF128D"/>
    <w:rsid w:val="00DF2A11"/>
    <w:rsid w:val="00E018D9"/>
    <w:rsid w:val="00E0320E"/>
    <w:rsid w:val="00E03B41"/>
    <w:rsid w:val="00E0586D"/>
    <w:rsid w:val="00E06D29"/>
    <w:rsid w:val="00E07DDE"/>
    <w:rsid w:val="00E12D2C"/>
    <w:rsid w:val="00E1321A"/>
    <w:rsid w:val="00E13AE2"/>
    <w:rsid w:val="00E149E2"/>
    <w:rsid w:val="00E22AFD"/>
    <w:rsid w:val="00E25D74"/>
    <w:rsid w:val="00E33501"/>
    <w:rsid w:val="00E337F7"/>
    <w:rsid w:val="00E355E7"/>
    <w:rsid w:val="00E36E0A"/>
    <w:rsid w:val="00E36F25"/>
    <w:rsid w:val="00E401D1"/>
    <w:rsid w:val="00E4255E"/>
    <w:rsid w:val="00E42BAC"/>
    <w:rsid w:val="00E45354"/>
    <w:rsid w:val="00E466CB"/>
    <w:rsid w:val="00E468F1"/>
    <w:rsid w:val="00E60881"/>
    <w:rsid w:val="00E65A10"/>
    <w:rsid w:val="00E761D2"/>
    <w:rsid w:val="00E76AFB"/>
    <w:rsid w:val="00E77A58"/>
    <w:rsid w:val="00E81658"/>
    <w:rsid w:val="00E82562"/>
    <w:rsid w:val="00E85694"/>
    <w:rsid w:val="00E87EEE"/>
    <w:rsid w:val="00E9425B"/>
    <w:rsid w:val="00E963E6"/>
    <w:rsid w:val="00E973F8"/>
    <w:rsid w:val="00EA42A8"/>
    <w:rsid w:val="00EA6940"/>
    <w:rsid w:val="00EA6947"/>
    <w:rsid w:val="00EB0ABC"/>
    <w:rsid w:val="00EB2D0A"/>
    <w:rsid w:val="00EB5197"/>
    <w:rsid w:val="00EC3460"/>
    <w:rsid w:val="00ED03DD"/>
    <w:rsid w:val="00ED086E"/>
    <w:rsid w:val="00ED1384"/>
    <w:rsid w:val="00ED5C96"/>
    <w:rsid w:val="00EE40EB"/>
    <w:rsid w:val="00EE53AD"/>
    <w:rsid w:val="00EF34EC"/>
    <w:rsid w:val="00F024EF"/>
    <w:rsid w:val="00F05C87"/>
    <w:rsid w:val="00F11AE9"/>
    <w:rsid w:val="00F12E32"/>
    <w:rsid w:val="00F20442"/>
    <w:rsid w:val="00F20C32"/>
    <w:rsid w:val="00F2352D"/>
    <w:rsid w:val="00F243BC"/>
    <w:rsid w:val="00F256F9"/>
    <w:rsid w:val="00F31D89"/>
    <w:rsid w:val="00F31E7A"/>
    <w:rsid w:val="00F325CD"/>
    <w:rsid w:val="00F32B28"/>
    <w:rsid w:val="00F42C4A"/>
    <w:rsid w:val="00F433F5"/>
    <w:rsid w:val="00F450FB"/>
    <w:rsid w:val="00F45551"/>
    <w:rsid w:val="00F45996"/>
    <w:rsid w:val="00F466E3"/>
    <w:rsid w:val="00F4690F"/>
    <w:rsid w:val="00F53B30"/>
    <w:rsid w:val="00F63C45"/>
    <w:rsid w:val="00F65EF1"/>
    <w:rsid w:val="00F7086C"/>
    <w:rsid w:val="00F71FB2"/>
    <w:rsid w:val="00F736EC"/>
    <w:rsid w:val="00F74B8A"/>
    <w:rsid w:val="00F77854"/>
    <w:rsid w:val="00F779AE"/>
    <w:rsid w:val="00F82D43"/>
    <w:rsid w:val="00F84B4D"/>
    <w:rsid w:val="00F8737C"/>
    <w:rsid w:val="00F87B98"/>
    <w:rsid w:val="00F918A9"/>
    <w:rsid w:val="00F93F6A"/>
    <w:rsid w:val="00F94C0B"/>
    <w:rsid w:val="00F94E68"/>
    <w:rsid w:val="00FA04E2"/>
    <w:rsid w:val="00FA3847"/>
    <w:rsid w:val="00FA4494"/>
    <w:rsid w:val="00FA4B1C"/>
    <w:rsid w:val="00FB15A7"/>
    <w:rsid w:val="00FB2201"/>
    <w:rsid w:val="00FB3C57"/>
    <w:rsid w:val="00FB40B2"/>
    <w:rsid w:val="00FB581C"/>
    <w:rsid w:val="00FB644B"/>
    <w:rsid w:val="00FB761C"/>
    <w:rsid w:val="00FC3872"/>
    <w:rsid w:val="00FC57EE"/>
    <w:rsid w:val="00FC6235"/>
    <w:rsid w:val="00FD1C4E"/>
    <w:rsid w:val="00FE16B9"/>
    <w:rsid w:val="00FE2B2E"/>
    <w:rsid w:val="00FE562F"/>
    <w:rsid w:val="00FF023B"/>
    <w:rsid w:val="00FF1208"/>
    <w:rsid w:val="00FF44EB"/>
    <w:rsid w:val="00FF64BB"/>
    <w:rsid w:val="00FF7E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56D5B2E"/>
  <w15:chartTrackingRefBased/>
  <w15:docId w15:val="{CEFA3763-A2CB-4651-A397-B4FB524D7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basedOn w:val="Standaard"/>
    <w:next w:val="Standaard"/>
    <w:link w:val="Kop1Char"/>
    <w:qFormat/>
    <w:rsid w:val="004A053F"/>
    <w:pPr>
      <w:keepNext/>
      <w:spacing w:before="240" w:after="60"/>
      <w:outlineLvl w:val="0"/>
    </w:pPr>
    <w:rPr>
      <w:rFonts w:ascii="Calibri Light" w:hAnsi="Calibri Light"/>
      <w:b/>
      <w:bCs/>
      <w:kern w:val="32"/>
      <w:sz w:val="32"/>
      <w:szCs w:val="32"/>
    </w:rPr>
  </w:style>
  <w:style w:type="paragraph" w:styleId="Kop2">
    <w:name w:val="heading 2"/>
    <w:basedOn w:val="Standaard"/>
    <w:next w:val="Standaard"/>
    <w:link w:val="Kop2Char"/>
    <w:semiHidden/>
    <w:unhideWhenUsed/>
    <w:qFormat/>
    <w:rsid w:val="004D7C9C"/>
    <w:pPr>
      <w:keepNext/>
      <w:spacing w:before="240" w:after="60"/>
      <w:outlineLvl w:val="1"/>
    </w:pPr>
    <w:rPr>
      <w:rFonts w:ascii="Calibri Light" w:hAnsi="Calibri Light"/>
      <w:b/>
      <w:bCs/>
      <w:i/>
      <w:iCs/>
      <w:sz w:val="28"/>
      <w:szCs w:val="28"/>
    </w:rPr>
  </w:style>
  <w:style w:type="paragraph" w:styleId="Kop3">
    <w:name w:val="heading 3"/>
    <w:basedOn w:val="Standaard"/>
    <w:next w:val="Standaard"/>
    <w:link w:val="Kop3Char"/>
    <w:semiHidden/>
    <w:unhideWhenUsed/>
    <w:qFormat/>
    <w:rsid w:val="008A09E3"/>
    <w:pPr>
      <w:keepNext/>
      <w:spacing w:before="240" w:after="60"/>
      <w:outlineLvl w:val="2"/>
    </w:pPr>
    <w:rPr>
      <w:rFonts w:ascii="Calibri Light" w:hAnsi="Calibri Light"/>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046B1C"/>
    <w:rPr>
      <w:sz w:val="20"/>
      <w:szCs w:val="20"/>
    </w:rPr>
  </w:style>
  <w:style w:type="character" w:customStyle="1" w:styleId="VoetnoottekstChar">
    <w:name w:val="Voetnoottekst Char"/>
    <w:basedOn w:val="Standaardalinea-lettertype"/>
    <w:link w:val="Voetnoottekst"/>
    <w:rsid w:val="00046B1C"/>
  </w:style>
  <w:style w:type="character" w:styleId="Voetnootmarkering">
    <w:name w:val="footnote reference"/>
    <w:rsid w:val="00046B1C"/>
    <w:rPr>
      <w:vertAlign w:val="superscript"/>
    </w:rPr>
  </w:style>
  <w:style w:type="paragraph" w:styleId="Voettekst">
    <w:name w:val="footer"/>
    <w:basedOn w:val="Standaard"/>
    <w:link w:val="VoettekstChar"/>
    <w:uiPriority w:val="99"/>
    <w:rsid w:val="00046B1C"/>
    <w:pPr>
      <w:tabs>
        <w:tab w:val="center" w:pos="4536"/>
        <w:tab w:val="right" w:pos="9072"/>
      </w:tabs>
    </w:pPr>
  </w:style>
  <w:style w:type="character" w:customStyle="1" w:styleId="VoettekstChar">
    <w:name w:val="Voettekst Char"/>
    <w:link w:val="Voettekst"/>
    <w:uiPriority w:val="99"/>
    <w:rsid w:val="00046B1C"/>
    <w:rPr>
      <w:sz w:val="24"/>
      <w:szCs w:val="24"/>
    </w:rPr>
  </w:style>
  <w:style w:type="character" w:styleId="Paginanummer">
    <w:name w:val="page number"/>
    <w:basedOn w:val="Standaardalinea-lettertype"/>
    <w:rsid w:val="00046B1C"/>
  </w:style>
  <w:style w:type="character" w:styleId="Hyperlink">
    <w:name w:val="Hyperlink"/>
    <w:uiPriority w:val="99"/>
    <w:rsid w:val="00046B1C"/>
    <w:rPr>
      <w:color w:val="0000FF"/>
      <w:u w:val="single"/>
    </w:rPr>
  </w:style>
  <w:style w:type="paragraph" w:styleId="Lijstalinea">
    <w:name w:val="List Paragraph"/>
    <w:basedOn w:val="Standaard"/>
    <w:uiPriority w:val="34"/>
    <w:qFormat/>
    <w:rsid w:val="00055BB9"/>
    <w:pPr>
      <w:ind w:left="720"/>
      <w:contextualSpacing/>
    </w:pPr>
  </w:style>
  <w:style w:type="paragraph" w:styleId="Ballontekst">
    <w:name w:val="Balloon Text"/>
    <w:basedOn w:val="Standaard"/>
    <w:link w:val="BallontekstChar"/>
    <w:rsid w:val="00F4690F"/>
    <w:rPr>
      <w:rFonts w:ascii="Tahoma" w:hAnsi="Tahoma" w:cs="Tahoma"/>
      <w:sz w:val="16"/>
      <w:szCs w:val="16"/>
    </w:rPr>
  </w:style>
  <w:style w:type="character" w:customStyle="1" w:styleId="BallontekstChar">
    <w:name w:val="Ballontekst Char"/>
    <w:link w:val="Ballontekst"/>
    <w:rsid w:val="00F4690F"/>
    <w:rPr>
      <w:rFonts w:ascii="Tahoma" w:hAnsi="Tahoma" w:cs="Tahoma"/>
      <w:sz w:val="16"/>
      <w:szCs w:val="16"/>
    </w:rPr>
  </w:style>
  <w:style w:type="paragraph" w:styleId="Normaalweb">
    <w:name w:val="Normal (Web)"/>
    <w:basedOn w:val="Standaard"/>
    <w:uiPriority w:val="99"/>
    <w:unhideWhenUsed/>
    <w:rsid w:val="008E299A"/>
    <w:pPr>
      <w:spacing w:before="100" w:beforeAutospacing="1" w:after="100" w:afterAutospacing="1"/>
    </w:pPr>
  </w:style>
  <w:style w:type="character" w:styleId="GevolgdeHyperlink">
    <w:name w:val="FollowedHyperlink"/>
    <w:rsid w:val="00C37848"/>
    <w:rPr>
      <w:color w:val="800080"/>
      <w:u w:val="single"/>
    </w:rPr>
  </w:style>
  <w:style w:type="character" w:customStyle="1" w:styleId="Kop3Char">
    <w:name w:val="Kop 3 Char"/>
    <w:link w:val="Kop3"/>
    <w:semiHidden/>
    <w:rsid w:val="008A09E3"/>
    <w:rPr>
      <w:rFonts w:ascii="Calibri Light" w:eastAsia="Times New Roman" w:hAnsi="Calibri Light" w:cs="Times New Roman"/>
      <w:b/>
      <w:bCs/>
      <w:sz w:val="26"/>
      <w:szCs w:val="26"/>
    </w:rPr>
  </w:style>
  <w:style w:type="paragraph" w:customStyle="1" w:styleId="mnone">
    <w:name w:val="mnone"/>
    <w:basedOn w:val="Standaard"/>
    <w:rsid w:val="00AB2C07"/>
    <w:pPr>
      <w:spacing w:before="100" w:beforeAutospacing="1" w:after="100" w:afterAutospacing="1"/>
    </w:pPr>
    <w:rPr>
      <w:rFonts w:eastAsia="Calibri"/>
    </w:rPr>
  </w:style>
  <w:style w:type="paragraph" w:customStyle="1" w:styleId="Default">
    <w:name w:val="Default"/>
    <w:rsid w:val="003B63A8"/>
    <w:pPr>
      <w:autoSpaceDE w:val="0"/>
      <w:autoSpaceDN w:val="0"/>
      <w:adjustRightInd w:val="0"/>
    </w:pPr>
    <w:rPr>
      <w:rFonts w:ascii="Arial" w:hAnsi="Arial" w:cs="Arial"/>
      <w:color w:val="000000"/>
      <w:sz w:val="24"/>
      <w:szCs w:val="24"/>
    </w:rPr>
  </w:style>
  <w:style w:type="character" w:customStyle="1" w:styleId="Kop1Char">
    <w:name w:val="Kop 1 Char"/>
    <w:link w:val="Kop1"/>
    <w:rsid w:val="004A053F"/>
    <w:rPr>
      <w:rFonts w:ascii="Calibri Light" w:eastAsia="Times New Roman" w:hAnsi="Calibri Light" w:cs="Times New Roman"/>
      <w:b/>
      <w:bCs/>
      <w:kern w:val="32"/>
      <w:sz w:val="32"/>
      <w:szCs w:val="32"/>
    </w:rPr>
  </w:style>
  <w:style w:type="paragraph" w:customStyle="1" w:styleId="p2">
    <w:name w:val="p2"/>
    <w:basedOn w:val="Standaard"/>
    <w:rsid w:val="0053688A"/>
    <w:pPr>
      <w:spacing w:before="100" w:beforeAutospacing="1" w:after="100" w:afterAutospacing="1"/>
    </w:pPr>
    <w:rPr>
      <w:rFonts w:eastAsia="Calibri"/>
    </w:rPr>
  </w:style>
  <w:style w:type="paragraph" w:customStyle="1" w:styleId="p3">
    <w:name w:val="p3"/>
    <w:basedOn w:val="Standaard"/>
    <w:rsid w:val="0053688A"/>
    <w:pPr>
      <w:spacing w:before="100" w:beforeAutospacing="1" w:after="100" w:afterAutospacing="1"/>
    </w:pPr>
    <w:rPr>
      <w:rFonts w:eastAsia="Calibri"/>
    </w:rPr>
  </w:style>
  <w:style w:type="character" w:customStyle="1" w:styleId="s2">
    <w:name w:val="s2"/>
    <w:rsid w:val="0053688A"/>
  </w:style>
  <w:style w:type="paragraph" w:styleId="Koptekst">
    <w:name w:val="header"/>
    <w:basedOn w:val="Standaard"/>
    <w:link w:val="KoptekstChar"/>
    <w:rsid w:val="00A72478"/>
    <w:pPr>
      <w:tabs>
        <w:tab w:val="center" w:pos="4536"/>
        <w:tab w:val="right" w:pos="9072"/>
      </w:tabs>
    </w:pPr>
  </w:style>
  <w:style w:type="character" w:customStyle="1" w:styleId="KoptekstChar">
    <w:name w:val="Koptekst Char"/>
    <w:link w:val="Koptekst"/>
    <w:rsid w:val="00A72478"/>
    <w:rPr>
      <w:sz w:val="24"/>
      <w:szCs w:val="24"/>
    </w:rPr>
  </w:style>
  <w:style w:type="character" w:customStyle="1" w:styleId="Kop2Char">
    <w:name w:val="Kop 2 Char"/>
    <w:link w:val="Kop2"/>
    <w:semiHidden/>
    <w:rsid w:val="004D7C9C"/>
    <w:rPr>
      <w:rFonts w:ascii="Calibri Light" w:eastAsia="Times New Roman" w:hAnsi="Calibri Light" w:cs="Times New Roman"/>
      <w:b/>
      <w:bCs/>
      <w:i/>
      <w:iCs/>
      <w:sz w:val="28"/>
      <w:szCs w:val="28"/>
    </w:rPr>
  </w:style>
  <w:style w:type="character" w:styleId="Verwijzingopmerking">
    <w:name w:val="annotation reference"/>
    <w:rsid w:val="00CB1BF7"/>
    <w:rPr>
      <w:sz w:val="16"/>
      <w:szCs w:val="16"/>
    </w:rPr>
  </w:style>
  <w:style w:type="paragraph" w:styleId="Tekstopmerking">
    <w:name w:val="annotation text"/>
    <w:basedOn w:val="Standaard"/>
    <w:link w:val="TekstopmerkingChar"/>
    <w:rsid w:val="00CB1BF7"/>
    <w:rPr>
      <w:sz w:val="20"/>
      <w:szCs w:val="20"/>
    </w:rPr>
  </w:style>
  <w:style w:type="character" w:customStyle="1" w:styleId="TekstopmerkingChar">
    <w:name w:val="Tekst opmerking Char"/>
    <w:basedOn w:val="Standaardalinea-lettertype"/>
    <w:link w:val="Tekstopmerking"/>
    <w:rsid w:val="00CB1BF7"/>
  </w:style>
  <w:style w:type="paragraph" w:styleId="Onderwerpvanopmerking">
    <w:name w:val="annotation subject"/>
    <w:basedOn w:val="Tekstopmerking"/>
    <w:next w:val="Tekstopmerking"/>
    <w:link w:val="OnderwerpvanopmerkingChar"/>
    <w:rsid w:val="00CB1BF7"/>
    <w:rPr>
      <w:b/>
      <w:bCs/>
    </w:rPr>
  </w:style>
  <w:style w:type="character" w:customStyle="1" w:styleId="OnderwerpvanopmerkingChar">
    <w:name w:val="Onderwerp van opmerking Char"/>
    <w:link w:val="Onderwerpvanopmerking"/>
    <w:rsid w:val="00CB1BF7"/>
    <w:rPr>
      <w:b/>
      <w:bCs/>
    </w:rPr>
  </w:style>
  <w:style w:type="paragraph" w:styleId="Revisie">
    <w:name w:val="Revision"/>
    <w:hidden/>
    <w:uiPriority w:val="99"/>
    <w:semiHidden/>
    <w:rsid w:val="00CB1BF7"/>
    <w:rPr>
      <w:sz w:val="24"/>
      <w:szCs w:val="24"/>
    </w:rPr>
  </w:style>
  <w:style w:type="character" w:styleId="Onopgelostemelding">
    <w:name w:val="Unresolved Mention"/>
    <w:uiPriority w:val="99"/>
    <w:semiHidden/>
    <w:unhideWhenUsed/>
    <w:rsid w:val="00457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58148">
      <w:bodyDiv w:val="1"/>
      <w:marLeft w:val="0"/>
      <w:marRight w:val="0"/>
      <w:marTop w:val="0"/>
      <w:marBottom w:val="0"/>
      <w:divBdr>
        <w:top w:val="none" w:sz="0" w:space="0" w:color="auto"/>
        <w:left w:val="none" w:sz="0" w:space="0" w:color="auto"/>
        <w:bottom w:val="none" w:sz="0" w:space="0" w:color="auto"/>
        <w:right w:val="none" w:sz="0" w:space="0" w:color="auto"/>
      </w:divBdr>
    </w:div>
    <w:div w:id="199633573">
      <w:bodyDiv w:val="1"/>
      <w:marLeft w:val="0"/>
      <w:marRight w:val="0"/>
      <w:marTop w:val="0"/>
      <w:marBottom w:val="0"/>
      <w:divBdr>
        <w:top w:val="none" w:sz="0" w:space="0" w:color="auto"/>
        <w:left w:val="none" w:sz="0" w:space="0" w:color="auto"/>
        <w:bottom w:val="none" w:sz="0" w:space="0" w:color="auto"/>
        <w:right w:val="none" w:sz="0" w:space="0" w:color="auto"/>
      </w:divBdr>
    </w:div>
    <w:div w:id="255866589">
      <w:bodyDiv w:val="1"/>
      <w:marLeft w:val="0"/>
      <w:marRight w:val="0"/>
      <w:marTop w:val="0"/>
      <w:marBottom w:val="0"/>
      <w:divBdr>
        <w:top w:val="none" w:sz="0" w:space="0" w:color="auto"/>
        <w:left w:val="none" w:sz="0" w:space="0" w:color="auto"/>
        <w:bottom w:val="none" w:sz="0" w:space="0" w:color="auto"/>
        <w:right w:val="none" w:sz="0" w:space="0" w:color="auto"/>
      </w:divBdr>
    </w:div>
    <w:div w:id="330256882">
      <w:bodyDiv w:val="1"/>
      <w:marLeft w:val="0"/>
      <w:marRight w:val="0"/>
      <w:marTop w:val="0"/>
      <w:marBottom w:val="0"/>
      <w:divBdr>
        <w:top w:val="none" w:sz="0" w:space="0" w:color="auto"/>
        <w:left w:val="none" w:sz="0" w:space="0" w:color="auto"/>
        <w:bottom w:val="none" w:sz="0" w:space="0" w:color="auto"/>
        <w:right w:val="none" w:sz="0" w:space="0" w:color="auto"/>
      </w:divBdr>
    </w:div>
    <w:div w:id="409084852">
      <w:bodyDiv w:val="1"/>
      <w:marLeft w:val="0"/>
      <w:marRight w:val="0"/>
      <w:marTop w:val="0"/>
      <w:marBottom w:val="0"/>
      <w:divBdr>
        <w:top w:val="none" w:sz="0" w:space="0" w:color="auto"/>
        <w:left w:val="none" w:sz="0" w:space="0" w:color="auto"/>
        <w:bottom w:val="none" w:sz="0" w:space="0" w:color="auto"/>
        <w:right w:val="none" w:sz="0" w:space="0" w:color="auto"/>
      </w:divBdr>
    </w:div>
    <w:div w:id="424231276">
      <w:bodyDiv w:val="1"/>
      <w:marLeft w:val="0"/>
      <w:marRight w:val="0"/>
      <w:marTop w:val="0"/>
      <w:marBottom w:val="0"/>
      <w:divBdr>
        <w:top w:val="none" w:sz="0" w:space="0" w:color="auto"/>
        <w:left w:val="none" w:sz="0" w:space="0" w:color="auto"/>
        <w:bottom w:val="none" w:sz="0" w:space="0" w:color="auto"/>
        <w:right w:val="none" w:sz="0" w:space="0" w:color="auto"/>
      </w:divBdr>
    </w:div>
    <w:div w:id="488181137">
      <w:bodyDiv w:val="1"/>
      <w:marLeft w:val="0"/>
      <w:marRight w:val="0"/>
      <w:marTop w:val="0"/>
      <w:marBottom w:val="0"/>
      <w:divBdr>
        <w:top w:val="none" w:sz="0" w:space="0" w:color="auto"/>
        <w:left w:val="none" w:sz="0" w:space="0" w:color="auto"/>
        <w:bottom w:val="none" w:sz="0" w:space="0" w:color="auto"/>
        <w:right w:val="none" w:sz="0" w:space="0" w:color="auto"/>
      </w:divBdr>
    </w:div>
    <w:div w:id="556354398">
      <w:bodyDiv w:val="1"/>
      <w:marLeft w:val="0"/>
      <w:marRight w:val="0"/>
      <w:marTop w:val="0"/>
      <w:marBottom w:val="0"/>
      <w:divBdr>
        <w:top w:val="none" w:sz="0" w:space="0" w:color="auto"/>
        <w:left w:val="none" w:sz="0" w:space="0" w:color="auto"/>
        <w:bottom w:val="none" w:sz="0" w:space="0" w:color="auto"/>
        <w:right w:val="none" w:sz="0" w:space="0" w:color="auto"/>
      </w:divBdr>
    </w:div>
    <w:div w:id="568462983">
      <w:bodyDiv w:val="1"/>
      <w:marLeft w:val="0"/>
      <w:marRight w:val="0"/>
      <w:marTop w:val="0"/>
      <w:marBottom w:val="0"/>
      <w:divBdr>
        <w:top w:val="none" w:sz="0" w:space="0" w:color="auto"/>
        <w:left w:val="none" w:sz="0" w:space="0" w:color="auto"/>
        <w:bottom w:val="none" w:sz="0" w:space="0" w:color="auto"/>
        <w:right w:val="none" w:sz="0" w:space="0" w:color="auto"/>
      </w:divBdr>
      <w:divsChild>
        <w:div w:id="1686251880">
          <w:marLeft w:val="0"/>
          <w:marRight w:val="0"/>
          <w:marTop w:val="0"/>
          <w:marBottom w:val="0"/>
          <w:divBdr>
            <w:top w:val="none" w:sz="0" w:space="0" w:color="242424"/>
            <w:left w:val="none" w:sz="0" w:space="0" w:color="242424"/>
            <w:bottom w:val="none" w:sz="0" w:space="0" w:color="242424"/>
            <w:right w:val="none" w:sz="0" w:space="0" w:color="242424"/>
          </w:divBdr>
        </w:div>
      </w:divsChild>
    </w:div>
    <w:div w:id="637418981">
      <w:bodyDiv w:val="1"/>
      <w:marLeft w:val="0"/>
      <w:marRight w:val="0"/>
      <w:marTop w:val="0"/>
      <w:marBottom w:val="0"/>
      <w:divBdr>
        <w:top w:val="none" w:sz="0" w:space="0" w:color="auto"/>
        <w:left w:val="none" w:sz="0" w:space="0" w:color="auto"/>
        <w:bottom w:val="none" w:sz="0" w:space="0" w:color="auto"/>
        <w:right w:val="none" w:sz="0" w:space="0" w:color="auto"/>
      </w:divBdr>
    </w:div>
    <w:div w:id="676660244">
      <w:bodyDiv w:val="1"/>
      <w:marLeft w:val="0"/>
      <w:marRight w:val="0"/>
      <w:marTop w:val="0"/>
      <w:marBottom w:val="0"/>
      <w:divBdr>
        <w:top w:val="none" w:sz="0" w:space="0" w:color="auto"/>
        <w:left w:val="none" w:sz="0" w:space="0" w:color="auto"/>
        <w:bottom w:val="none" w:sz="0" w:space="0" w:color="auto"/>
        <w:right w:val="none" w:sz="0" w:space="0" w:color="auto"/>
      </w:divBdr>
    </w:div>
    <w:div w:id="717700366">
      <w:bodyDiv w:val="1"/>
      <w:marLeft w:val="0"/>
      <w:marRight w:val="0"/>
      <w:marTop w:val="0"/>
      <w:marBottom w:val="0"/>
      <w:divBdr>
        <w:top w:val="none" w:sz="0" w:space="0" w:color="auto"/>
        <w:left w:val="none" w:sz="0" w:space="0" w:color="auto"/>
        <w:bottom w:val="none" w:sz="0" w:space="0" w:color="auto"/>
        <w:right w:val="none" w:sz="0" w:space="0" w:color="auto"/>
      </w:divBdr>
    </w:div>
    <w:div w:id="724915421">
      <w:bodyDiv w:val="1"/>
      <w:marLeft w:val="0"/>
      <w:marRight w:val="0"/>
      <w:marTop w:val="0"/>
      <w:marBottom w:val="0"/>
      <w:divBdr>
        <w:top w:val="none" w:sz="0" w:space="0" w:color="auto"/>
        <w:left w:val="none" w:sz="0" w:space="0" w:color="auto"/>
        <w:bottom w:val="none" w:sz="0" w:space="0" w:color="auto"/>
        <w:right w:val="none" w:sz="0" w:space="0" w:color="auto"/>
      </w:divBdr>
    </w:div>
    <w:div w:id="735317671">
      <w:bodyDiv w:val="1"/>
      <w:marLeft w:val="0"/>
      <w:marRight w:val="0"/>
      <w:marTop w:val="0"/>
      <w:marBottom w:val="0"/>
      <w:divBdr>
        <w:top w:val="none" w:sz="0" w:space="0" w:color="auto"/>
        <w:left w:val="none" w:sz="0" w:space="0" w:color="auto"/>
        <w:bottom w:val="none" w:sz="0" w:space="0" w:color="auto"/>
        <w:right w:val="none" w:sz="0" w:space="0" w:color="auto"/>
      </w:divBdr>
    </w:div>
    <w:div w:id="978414983">
      <w:bodyDiv w:val="1"/>
      <w:marLeft w:val="0"/>
      <w:marRight w:val="0"/>
      <w:marTop w:val="0"/>
      <w:marBottom w:val="0"/>
      <w:divBdr>
        <w:top w:val="none" w:sz="0" w:space="0" w:color="auto"/>
        <w:left w:val="none" w:sz="0" w:space="0" w:color="auto"/>
        <w:bottom w:val="none" w:sz="0" w:space="0" w:color="auto"/>
        <w:right w:val="none" w:sz="0" w:space="0" w:color="auto"/>
      </w:divBdr>
      <w:divsChild>
        <w:div w:id="413358531">
          <w:marLeft w:val="0"/>
          <w:marRight w:val="0"/>
          <w:marTop w:val="0"/>
          <w:marBottom w:val="0"/>
          <w:divBdr>
            <w:top w:val="none" w:sz="0" w:space="0" w:color="242424"/>
            <w:left w:val="none" w:sz="0" w:space="0" w:color="242424"/>
            <w:bottom w:val="none" w:sz="0" w:space="0" w:color="242424"/>
            <w:right w:val="none" w:sz="0" w:space="0" w:color="242424"/>
          </w:divBdr>
        </w:div>
      </w:divsChild>
    </w:div>
    <w:div w:id="1158494724">
      <w:bodyDiv w:val="1"/>
      <w:marLeft w:val="0"/>
      <w:marRight w:val="0"/>
      <w:marTop w:val="0"/>
      <w:marBottom w:val="0"/>
      <w:divBdr>
        <w:top w:val="none" w:sz="0" w:space="0" w:color="auto"/>
        <w:left w:val="none" w:sz="0" w:space="0" w:color="auto"/>
        <w:bottom w:val="none" w:sz="0" w:space="0" w:color="auto"/>
        <w:right w:val="none" w:sz="0" w:space="0" w:color="auto"/>
      </w:divBdr>
    </w:div>
    <w:div w:id="1176185778">
      <w:bodyDiv w:val="1"/>
      <w:marLeft w:val="0"/>
      <w:marRight w:val="0"/>
      <w:marTop w:val="0"/>
      <w:marBottom w:val="0"/>
      <w:divBdr>
        <w:top w:val="none" w:sz="0" w:space="0" w:color="auto"/>
        <w:left w:val="none" w:sz="0" w:space="0" w:color="auto"/>
        <w:bottom w:val="none" w:sz="0" w:space="0" w:color="auto"/>
        <w:right w:val="none" w:sz="0" w:space="0" w:color="auto"/>
      </w:divBdr>
    </w:div>
    <w:div w:id="1186675650">
      <w:bodyDiv w:val="1"/>
      <w:marLeft w:val="0"/>
      <w:marRight w:val="0"/>
      <w:marTop w:val="0"/>
      <w:marBottom w:val="0"/>
      <w:divBdr>
        <w:top w:val="none" w:sz="0" w:space="0" w:color="auto"/>
        <w:left w:val="none" w:sz="0" w:space="0" w:color="auto"/>
        <w:bottom w:val="none" w:sz="0" w:space="0" w:color="auto"/>
        <w:right w:val="none" w:sz="0" w:space="0" w:color="auto"/>
      </w:divBdr>
    </w:div>
    <w:div w:id="1193417417">
      <w:bodyDiv w:val="1"/>
      <w:marLeft w:val="0"/>
      <w:marRight w:val="0"/>
      <w:marTop w:val="0"/>
      <w:marBottom w:val="0"/>
      <w:divBdr>
        <w:top w:val="none" w:sz="0" w:space="0" w:color="auto"/>
        <w:left w:val="none" w:sz="0" w:space="0" w:color="auto"/>
        <w:bottom w:val="none" w:sz="0" w:space="0" w:color="auto"/>
        <w:right w:val="none" w:sz="0" w:space="0" w:color="auto"/>
      </w:divBdr>
    </w:div>
    <w:div w:id="1206412219">
      <w:bodyDiv w:val="1"/>
      <w:marLeft w:val="0"/>
      <w:marRight w:val="0"/>
      <w:marTop w:val="0"/>
      <w:marBottom w:val="0"/>
      <w:divBdr>
        <w:top w:val="none" w:sz="0" w:space="0" w:color="auto"/>
        <w:left w:val="none" w:sz="0" w:space="0" w:color="auto"/>
        <w:bottom w:val="none" w:sz="0" w:space="0" w:color="auto"/>
        <w:right w:val="none" w:sz="0" w:space="0" w:color="auto"/>
      </w:divBdr>
    </w:div>
    <w:div w:id="1218204049">
      <w:bodyDiv w:val="1"/>
      <w:marLeft w:val="0"/>
      <w:marRight w:val="0"/>
      <w:marTop w:val="0"/>
      <w:marBottom w:val="0"/>
      <w:divBdr>
        <w:top w:val="none" w:sz="0" w:space="0" w:color="auto"/>
        <w:left w:val="none" w:sz="0" w:space="0" w:color="auto"/>
        <w:bottom w:val="none" w:sz="0" w:space="0" w:color="auto"/>
        <w:right w:val="none" w:sz="0" w:space="0" w:color="auto"/>
      </w:divBdr>
    </w:div>
    <w:div w:id="1234312194">
      <w:bodyDiv w:val="1"/>
      <w:marLeft w:val="0"/>
      <w:marRight w:val="0"/>
      <w:marTop w:val="0"/>
      <w:marBottom w:val="0"/>
      <w:divBdr>
        <w:top w:val="none" w:sz="0" w:space="0" w:color="auto"/>
        <w:left w:val="none" w:sz="0" w:space="0" w:color="auto"/>
        <w:bottom w:val="none" w:sz="0" w:space="0" w:color="auto"/>
        <w:right w:val="none" w:sz="0" w:space="0" w:color="auto"/>
      </w:divBdr>
    </w:div>
    <w:div w:id="1269696483">
      <w:bodyDiv w:val="1"/>
      <w:marLeft w:val="0"/>
      <w:marRight w:val="0"/>
      <w:marTop w:val="0"/>
      <w:marBottom w:val="0"/>
      <w:divBdr>
        <w:top w:val="none" w:sz="0" w:space="0" w:color="auto"/>
        <w:left w:val="none" w:sz="0" w:space="0" w:color="auto"/>
        <w:bottom w:val="none" w:sz="0" w:space="0" w:color="auto"/>
        <w:right w:val="none" w:sz="0" w:space="0" w:color="auto"/>
      </w:divBdr>
    </w:div>
    <w:div w:id="1298299714">
      <w:bodyDiv w:val="1"/>
      <w:marLeft w:val="0"/>
      <w:marRight w:val="0"/>
      <w:marTop w:val="0"/>
      <w:marBottom w:val="0"/>
      <w:divBdr>
        <w:top w:val="none" w:sz="0" w:space="0" w:color="auto"/>
        <w:left w:val="none" w:sz="0" w:space="0" w:color="auto"/>
        <w:bottom w:val="none" w:sz="0" w:space="0" w:color="auto"/>
        <w:right w:val="none" w:sz="0" w:space="0" w:color="auto"/>
      </w:divBdr>
    </w:div>
    <w:div w:id="1305238536">
      <w:bodyDiv w:val="1"/>
      <w:marLeft w:val="0"/>
      <w:marRight w:val="0"/>
      <w:marTop w:val="0"/>
      <w:marBottom w:val="0"/>
      <w:divBdr>
        <w:top w:val="none" w:sz="0" w:space="0" w:color="auto"/>
        <w:left w:val="none" w:sz="0" w:space="0" w:color="auto"/>
        <w:bottom w:val="none" w:sz="0" w:space="0" w:color="auto"/>
        <w:right w:val="none" w:sz="0" w:space="0" w:color="auto"/>
      </w:divBdr>
    </w:div>
    <w:div w:id="1317761279">
      <w:bodyDiv w:val="1"/>
      <w:marLeft w:val="0"/>
      <w:marRight w:val="0"/>
      <w:marTop w:val="0"/>
      <w:marBottom w:val="0"/>
      <w:divBdr>
        <w:top w:val="none" w:sz="0" w:space="0" w:color="auto"/>
        <w:left w:val="none" w:sz="0" w:space="0" w:color="auto"/>
        <w:bottom w:val="none" w:sz="0" w:space="0" w:color="auto"/>
        <w:right w:val="none" w:sz="0" w:space="0" w:color="auto"/>
      </w:divBdr>
    </w:div>
    <w:div w:id="1326475622">
      <w:bodyDiv w:val="1"/>
      <w:marLeft w:val="0"/>
      <w:marRight w:val="0"/>
      <w:marTop w:val="0"/>
      <w:marBottom w:val="0"/>
      <w:divBdr>
        <w:top w:val="none" w:sz="0" w:space="0" w:color="auto"/>
        <w:left w:val="none" w:sz="0" w:space="0" w:color="auto"/>
        <w:bottom w:val="none" w:sz="0" w:space="0" w:color="auto"/>
        <w:right w:val="none" w:sz="0" w:space="0" w:color="auto"/>
      </w:divBdr>
    </w:div>
    <w:div w:id="1350139864">
      <w:bodyDiv w:val="1"/>
      <w:marLeft w:val="0"/>
      <w:marRight w:val="0"/>
      <w:marTop w:val="0"/>
      <w:marBottom w:val="0"/>
      <w:divBdr>
        <w:top w:val="none" w:sz="0" w:space="0" w:color="auto"/>
        <w:left w:val="none" w:sz="0" w:space="0" w:color="auto"/>
        <w:bottom w:val="none" w:sz="0" w:space="0" w:color="auto"/>
        <w:right w:val="none" w:sz="0" w:space="0" w:color="auto"/>
      </w:divBdr>
    </w:div>
    <w:div w:id="1358963033">
      <w:bodyDiv w:val="1"/>
      <w:marLeft w:val="0"/>
      <w:marRight w:val="0"/>
      <w:marTop w:val="0"/>
      <w:marBottom w:val="0"/>
      <w:divBdr>
        <w:top w:val="none" w:sz="0" w:space="0" w:color="auto"/>
        <w:left w:val="none" w:sz="0" w:space="0" w:color="auto"/>
        <w:bottom w:val="none" w:sz="0" w:space="0" w:color="auto"/>
        <w:right w:val="none" w:sz="0" w:space="0" w:color="auto"/>
      </w:divBdr>
    </w:div>
    <w:div w:id="1451975998">
      <w:bodyDiv w:val="1"/>
      <w:marLeft w:val="0"/>
      <w:marRight w:val="0"/>
      <w:marTop w:val="0"/>
      <w:marBottom w:val="0"/>
      <w:divBdr>
        <w:top w:val="none" w:sz="0" w:space="0" w:color="auto"/>
        <w:left w:val="none" w:sz="0" w:space="0" w:color="auto"/>
        <w:bottom w:val="none" w:sz="0" w:space="0" w:color="auto"/>
        <w:right w:val="none" w:sz="0" w:space="0" w:color="auto"/>
      </w:divBdr>
      <w:divsChild>
        <w:div w:id="178203132">
          <w:marLeft w:val="0"/>
          <w:marRight w:val="0"/>
          <w:marTop w:val="0"/>
          <w:marBottom w:val="0"/>
          <w:divBdr>
            <w:top w:val="none" w:sz="0" w:space="0" w:color="auto"/>
            <w:left w:val="none" w:sz="0" w:space="0" w:color="auto"/>
            <w:bottom w:val="none" w:sz="0" w:space="0" w:color="auto"/>
            <w:right w:val="none" w:sz="0" w:space="0" w:color="auto"/>
          </w:divBdr>
        </w:div>
        <w:div w:id="474686942">
          <w:marLeft w:val="0"/>
          <w:marRight w:val="0"/>
          <w:marTop w:val="0"/>
          <w:marBottom w:val="0"/>
          <w:divBdr>
            <w:top w:val="none" w:sz="0" w:space="0" w:color="auto"/>
            <w:left w:val="none" w:sz="0" w:space="0" w:color="auto"/>
            <w:bottom w:val="none" w:sz="0" w:space="0" w:color="auto"/>
            <w:right w:val="none" w:sz="0" w:space="0" w:color="auto"/>
          </w:divBdr>
          <w:divsChild>
            <w:div w:id="1016224772">
              <w:marLeft w:val="0"/>
              <w:marRight w:val="0"/>
              <w:marTop w:val="0"/>
              <w:marBottom w:val="0"/>
              <w:divBdr>
                <w:top w:val="none" w:sz="0" w:space="0" w:color="auto"/>
                <w:left w:val="none" w:sz="0" w:space="0" w:color="auto"/>
                <w:bottom w:val="none" w:sz="0" w:space="0" w:color="auto"/>
                <w:right w:val="none" w:sz="0" w:space="0" w:color="auto"/>
              </w:divBdr>
              <w:divsChild>
                <w:div w:id="1600217286">
                  <w:marLeft w:val="0"/>
                  <w:marRight w:val="0"/>
                  <w:marTop w:val="0"/>
                  <w:marBottom w:val="0"/>
                  <w:divBdr>
                    <w:top w:val="none" w:sz="0" w:space="0" w:color="auto"/>
                    <w:left w:val="none" w:sz="0" w:space="0" w:color="auto"/>
                    <w:bottom w:val="none" w:sz="0" w:space="0" w:color="auto"/>
                    <w:right w:val="none" w:sz="0" w:space="0" w:color="auto"/>
                  </w:divBdr>
                </w:div>
              </w:divsChild>
            </w:div>
            <w:div w:id="1035540394">
              <w:marLeft w:val="0"/>
              <w:marRight w:val="0"/>
              <w:marTop w:val="0"/>
              <w:marBottom w:val="0"/>
              <w:divBdr>
                <w:top w:val="none" w:sz="0" w:space="0" w:color="auto"/>
                <w:left w:val="none" w:sz="0" w:space="0" w:color="auto"/>
                <w:bottom w:val="none" w:sz="0" w:space="0" w:color="auto"/>
                <w:right w:val="none" w:sz="0" w:space="0" w:color="auto"/>
              </w:divBdr>
            </w:div>
          </w:divsChild>
        </w:div>
        <w:div w:id="1367414774">
          <w:marLeft w:val="0"/>
          <w:marRight w:val="0"/>
          <w:marTop w:val="0"/>
          <w:marBottom w:val="0"/>
          <w:divBdr>
            <w:top w:val="none" w:sz="0" w:space="0" w:color="auto"/>
            <w:left w:val="none" w:sz="0" w:space="0" w:color="auto"/>
            <w:bottom w:val="none" w:sz="0" w:space="0" w:color="auto"/>
            <w:right w:val="none" w:sz="0" w:space="0" w:color="auto"/>
          </w:divBdr>
          <w:divsChild>
            <w:div w:id="248122147">
              <w:marLeft w:val="0"/>
              <w:marRight w:val="0"/>
              <w:marTop w:val="0"/>
              <w:marBottom w:val="0"/>
              <w:divBdr>
                <w:top w:val="none" w:sz="0" w:space="0" w:color="auto"/>
                <w:left w:val="none" w:sz="0" w:space="0" w:color="auto"/>
                <w:bottom w:val="none" w:sz="0" w:space="0" w:color="auto"/>
                <w:right w:val="none" w:sz="0" w:space="0" w:color="auto"/>
              </w:divBdr>
              <w:divsChild>
                <w:div w:id="1095518784">
                  <w:marLeft w:val="0"/>
                  <w:marRight w:val="0"/>
                  <w:marTop w:val="0"/>
                  <w:marBottom w:val="0"/>
                  <w:divBdr>
                    <w:top w:val="none" w:sz="0" w:space="0" w:color="auto"/>
                    <w:left w:val="none" w:sz="0" w:space="0" w:color="auto"/>
                    <w:bottom w:val="none" w:sz="0" w:space="0" w:color="auto"/>
                    <w:right w:val="none" w:sz="0" w:space="0" w:color="auto"/>
                  </w:divBdr>
                </w:div>
              </w:divsChild>
            </w:div>
            <w:div w:id="453794023">
              <w:marLeft w:val="0"/>
              <w:marRight w:val="0"/>
              <w:marTop w:val="0"/>
              <w:marBottom w:val="0"/>
              <w:divBdr>
                <w:top w:val="none" w:sz="0" w:space="0" w:color="auto"/>
                <w:left w:val="none" w:sz="0" w:space="0" w:color="auto"/>
                <w:bottom w:val="none" w:sz="0" w:space="0" w:color="auto"/>
                <w:right w:val="none" w:sz="0" w:space="0" w:color="auto"/>
              </w:divBdr>
            </w:div>
          </w:divsChild>
        </w:div>
        <w:div w:id="1653213942">
          <w:marLeft w:val="0"/>
          <w:marRight w:val="0"/>
          <w:marTop w:val="0"/>
          <w:marBottom w:val="0"/>
          <w:divBdr>
            <w:top w:val="none" w:sz="0" w:space="0" w:color="auto"/>
            <w:left w:val="none" w:sz="0" w:space="0" w:color="auto"/>
            <w:bottom w:val="none" w:sz="0" w:space="0" w:color="auto"/>
            <w:right w:val="none" w:sz="0" w:space="0" w:color="auto"/>
          </w:divBdr>
          <w:divsChild>
            <w:div w:id="351035374">
              <w:marLeft w:val="0"/>
              <w:marRight w:val="0"/>
              <w:marTop w:val="0"/>
              <w:marBottom w:val="0"/>
              <w:divBdr>
                <w:top w:val="none" w:sz="0" w:space="0" w:color="auto"/>
                <w:left w:val="none" w:sz="0" w:space="0" w:color="auto"/>
                <w:bottom w:val="none" w:sz="0" w:space="0" w:color="auto"/>
                <w:right w:val="none" w:sz="0" w:space="0" w:color="auto"/>
              </w:divBdr>
              <w:divsChild>
                <w:div w:id="669337135">
                  <w:marLeft w:val="0"/>
                  <w:marRight w:val="0"/>
                  <w:marTop w:val="0"/>
                  <w:marBottom w:val="0"/>
                  <w:divBdr>
                    <w:top w:val="none" w:sz="0" w:space="0" w:color="auto"/>
                    <w:left w:val="none" w:sz="0" w:space="0" w:color="auto"/>
                    <w:bottom w:val="none" w:sz="0" w:space="0" w:color="auto"/>
                    <w:right w:val="none" w:sz="0" w:space="0" w:color="auto"/>
                  </w:divBdr>
                </w:div>
              </w:divsChild>
            </w:div>
            <w:div w:id="149895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941460">
      <w:bodyDiv w:val="1"/>
      <w:marLeft w:val="0"/>
      <w:marRight w:val="0"/>
      <w:marTop w:val="0"/>
      <w:marBottom w:val="0"/>
      <w:divBdr>
        <w:top w:val="none" w:sz="0" w:space="0" w:color="auto"/>
        <w:left w:val="none" w:sz="0" w:space="0" w:color="auto"/>
        <w:bottom w:val="none" w:sz="0" w:space="0" w:color="auto"/>
        <w:right w:val="none" w:sz="0" w:space="0" w:color="auto"/>
      </w:divBdr>
    </w:div>
    <w:div w:id="1505627855">
      <w:bodyDiv w:val="1"/>
      <w:marLeft w:val="0"/>
      <w:marRight w:val="0"/>
      <w:marTop w:val="0"/>
      <w:marBottom w:val="0"/>
      <w:divBdr>
        <w:top w:val="none" w:sz="0" w:space="0" w:color="auto"/>
        <w:left w:val="none" w:sz="0" w:space="0" w:color="auto"/>
        <w:bottom w:val="none" w:sz="0" w:space="0" w:color="auto"/>
        <w:right w:val="none" w:sz="0" w:space="0" w:color="auto"/>
      </w:divBdr>
    </w:div>
    <w:div w:id="1569147844">
      <w:bodyDiv w:val="1"/>
      <w:marLeft w:val="0"/>
      <w:marRight w:val="0"/>
      <w:marTop w:val="0"/>
      <w:marBottom w:val="0"/>
      <w:divBdr>
        <w:top w:val="none" w:sz="0" w:space="0" w:color="auto"/>
        <w:left w:val="none" w:sz="0" w:space="0" w:color="auto"/>
        <w:bottom w:val="none" w:sz="0" w:space="0" w:color="auto"/>
        <w:right w:val="none" w:sz="0" w:space="0" w:color="auto"/>
      </w:divBdr>
    </w:div>
    <w:div w:id="1629357673">
      <w:bodyDiv w:val="1"/>
      <w:marLeft w:val="0"/>
      <w:marRight w:val="0"/>
      <w:marTop w:val="0"/>
      <w:marBottom w:val="0"/>
      <w:divBdr>
        <w:top w:val="none" w:sz="0" w:space="0" w:color="auto"/>
        <w:left w:val="none" w:sz="0" w:space="0" w:color="auto"/>
        <w:bottom w:val="none" w:sz="0" w:space="0" w:color="auto"/>
        <w:right w:val="none" w:sz="0" w:space="0" w:color="auto"/>
      </w:divBdr>
    </w:div>
    <w:div w:id="1662468016">
      <w:bodyDiv w:val="1"/>
      <w:marLeft w:val="0"/>
      <w:marRight w:val="0"/>
      <w:marTop w:val="0"/>
      <w:marBottom w:val="0"/>
      <w:divBdr>
        <w:top w:val="none" w:sz="0" w:space="0" w:color="auto"/>
        <w:left w:val="none" w:sz="0" w:space="0" w:color="auto"/>
        <w:bottom w:val="none" w:sz="0" w:space="0" w:color="auto"/>
        <w:right w:val="none" w:sz="0" w:space="0" w:color="auto"/>
      </w:divBdr>
    </w:div>
    <w:div w:id="1666934297">
      <w:bodyDiv w:val="1"/>
      <w:marLeft w:val="0"/>
      <w:marRight w:val="0"/>
      <w:marTop w:val="0"/>
      <w:marBottom w:val="0"/>
      <w:divBdr>
        <w:top w:val="none" w:sz="0" w:space="0" w:color="auto"/>
        <w:left w:val="none" w:sz="0" w:space="0" w:color="auto"/>
        <w:bottom w:val="none" w:sz="0" w:space="0" w:color="auto"/>
        <w:right w:val="none" w:sz="0" w:space="0" w:color="auto"/>
      </w:divBdr>
    </w:div>
    <w:div w:id="1671788243">
      <w:bodyDiv w:val="1"/>
      <w:marLeft w:val="0"/>
      <w:marRight w:val="0"/>
      <w:marTop w:val="0"/>
      <w:marBottom w:val="0"/>
      <w:divBdr>
        <w:top w:val="none" w:sz="0" w:space="0" w:color="auto"/>
        <w:left w:val="none" w:sz="0" w:space="0" w:color="auto"/>
        <w:bottom w:val="none" w:sz="0" w:space="0" w:color="auto"/>
        <w:right w:val="none" w:sz="0" w:space="0" w:color="auto"/>
      </w:divBdr>
    </w:div>
    <w:div w:id="1706982986">
      <w:bodyDiv w:val="1"/>
      <w:marLeft w:val="0"/>
      <w:marRight w:val="0"/>
      <w:marTop w:val="0"/>
      <w:marBottom w:val="0"/>
      <w:divBdr>
        <w:top w:val="none" w:sz="0" w:space="0" w:color="auto"/>
        <w:left w:val="none" w:sz="0" w:space="0" w:color="auto"/>
        <w:bottom w:val="none" w:sz="0" w:space="0" w:color="auto"/>
        <w:right w:val="none" w:sz="0" w:space="0" w:color="auto"/>
      </w:divBdr>
    </w:div>
    <w:div w:id="1710451459">
      <w:bodyDiv w:val="1"/>
      <w:marLeft w:val="0"/>
      <w:marRight w:val="0"/>
      <w:marTop w:val="0"/>
      <w:marBottom w:val="0"/>
      <w:divBdr>
        <w:top w:val="none" w:sz="0" w:space="0" w:color="auto"/>
        <w:left w:val="none" w:sz="0" w:space="0" w:color="auto"/>
        <w:bottom w:val="none" w:sz="0" w:space="0" w:color="auto"/>
        <w:right w:val="none" w:sz="0" w:space="0" w:color="auto"/>
      </w:divBdr>
    </w:div>
    <w:div w:id="1772436301">
      <w:bodyDiv w:val="1"/>
      <w:marLeft w:val="0"/>
      <w:marRight w:val="0"/>
      <w:marTop w:val="0"/>
      <w:marBottom w:val="0"/>
      <w:divBdr>
        <w:top w:val="none" w:sz="0" w:space="0" w:color="auto"/>
        <w:left w:val="none" w:sz="0" w:space="0" w:color="auto"/>
        <w:bottom w:val="none" w:sz="0" w:space="0" w:color="auto"/>
        <w:right w:val="none" w:sz="0" w:space="0" w:color="auto"/>
      </w:divBdr>
    </w:div>
    <w:div w:id="1779792134">
      <w:bodyDiv w:val="1"/>
      <w:marLeft w:val="0"/>
      <w:marRight w:val="0"/>
      <w:marTop w:val="0"/>
      <w:marBottom w:val="0"/>
      <w:divBdr>
        <w:top w:val="none" w:sz="0" w:space="0" w:color="auto"/>
        <w:left w:val="none" w:sz="0" w:space="0" w:color="auto"/>
        <w:bottom w:val="none" w:sz="0" w:space="0" w:color="auto"/>
        <w:right w:val="none" w:sz="0" w:space="0" w:color="auto"/>
      </w:divBdr>
    </w:div>
    <w:div w:id="1812625689">
      <w:bodyDiv w:val="1"/>
      <w:marLeft w:val="0"/>
      <w:marRight w:val="0"/>
      <w:marTop w:val="0"/>
      <w:marBottom w:val="0"/>
      <w:divBdr>
        <w:top w:val="none" w:sz="0" w:space="0" w:color="auto"/>
        <w:left w:val="none" w:sz="0" w:space="0" w:color="auto"/>
        <w:bottom w:val="none" w:sz="0" w:space="0" w:color="auto"/>
        <w:right w:val="none" w:sz="0" w:space="0" w:color="auto"/>
      </w:divBdr>
    </w:div>
    <w:div w:id="1831210616">
      <w:bodyDiv w:val="1"/>
      <w:marLeft w:val="0"/>
      <w:marRight w:val="0"/>
      <w:marTop w:val="0"/>
      <w:marBottom w:val="0"/>
      <w:divBdr>
        <w:top w:val="none" w:sz="0" w:space="0" w:color="auto"/>
        <w:left w:val="none" w:sz="0" w:space="0" w:color="auto"/>
        <w:bottom w:val="none" w:sz="0" w:space="0" w:color="auto"/>
        <w:right w:val="none" w:sz="0" w:space="0" w:color="auto"/>
      </w:divBdr>
    </w:div>
    <w:div w:id="1844005269">
      <w:bodyDiv w:val="1"/>
      <w:marLeft w:val="0"/>
      <w:marRight w:val="0"/>
      <w:marTop w:val="0"/>
      <w:marBottom w:val="0"/>
      <w:divBdr>
        <w:top w:val="none" w:sz="0" w:space="0" w:color="auto"/>
        <w:left w:val="none" w:sz="0" w:space="0" w:color="auto"/>
        <w:bottom w:val="none" w:sz="0" w:space="0" w:color="auto"/>
        <w:right w:val="none" w:sz="0" w:space="0" w:color="auto"/>
      </w:divBdr>
    </w:div>
    <w:div w:id="2053537746">
      <w:bodyDiv w:val="1"/>
      <w:marLeft w:val="0"/>
      <w:marRight w:val="0"/>
      <w:marTop w:val="0"/>
      <w:marBottom w:val="0"/>
      <w:divBdr>
        <w:top w:val="none" w:sz="0" w:space="0" w:color="auto"/>
        <w:left w:val="none" w:sz="0" w:space="0" w:color="auto"/>
        <w:bottom w:val="none" w:sz="0" w:space="0" w:color="auto"/>
        <w:right w:val="none" w:sz="0" w:space="0" w:color="auto"/>
      </w:divBdr>
    </w:div>
    <w:div w:id="2097290284">
      <w:bodyDiv w:val="1"/>
      <w:marLeft w:val="0"/>
      <w:marRight w:val="0"/>
      <w:marTop w:val="0"/>
      <w:marBottom w:val="0"/>
      <w:divBdr>
        <w:top w:val="none" w:sz="0" w:space="0" w:color="auto"/>
        <w:left w:val="none" w:sz="0" w:space="0" w:color="auto"/>
        <w:bottom w:val="none" w:sz="0" w:space="0" w:color="auto"/>
        <w:right w:val="none" w:sz="0" w:space="0" w:color="auto"/>
      </w:divBdr>
    </w:div>
    <w:div w:id="2133401942">
      <w:bodyDiv w:val="1"/>
      <w:marLeft w:val="0"/>
      <w:marRight w:val="0"/>
      <w:marTop w:val="0"/>
      <w:marBottom w:val="0"/>
      <w:divBdr>
        <w:top w:val="none" w:sz="0" w:space="0" w:color="auto"/>
        <w:left w:val="none" w:sz="0" w:space="0" w:color="auto"/>
        <w:bottom w:val="none" w:sz="0" w:space="0" w:color="auto"/>
        <w:right w:val="none" w:sz="0" w:space="0" w:color="auto"/>
      </w:divBdr>
    </w:div>
    <w:div w:id="21419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1635</ap:Words>
  <ap:Characters>8995</ap:Characters>
  <ap:DocSecurity>0</ap:DocSecurity>
  <ap:Lines>74</ap:Lines>
  <ap:Paragraphs>21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10609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2023-04-03T10:36:00.0000000Z</lastPrinted>
  <dcterms:created xsi:type="dcterms:W3CDTF">2025-05-27T13:13:00.0000000Z</dcterms:created>
  <dcterms:modified xsi:type="dcterms:W3CDTF">2025-05-27T13:13:00.0000000Z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0x0101003D95E80CA662614F879881A2BFE7A9E1</vt:lpwstr>
  </property>
  <property fmtid="{D5CDD505-2E9C-101B-9397-08002B2CF9AE}" pid="3" name="Door">
    <vt:lpwstr>S. Lamper</vt:lpwstr>
  </property>
  <property fmtid="{D5CDD505-2E9C-101B-9397-08002B2CF9AE}" pid="4" name="Gereserveerd">
    <vt:lpwstr>1</vt:lpwstr>
  </property>
  <property fmtid="{D5CDD505-2E9C-101B-9397-08002B2CF9AE}" pid="5" name="GereserveerdDoor">
    <vt:lpwstr>LAMS0610</vt:lpwstr>
  </property>
  <property fmtid="{D5CDD505-2E9C-101B-9397-08002B2CF9AE}" pid="6" name="_dlc_DocId">
    <vt:lpwstr>3CETD6TVENKH-485330103-2565</vt:lpwstr>
  </property>
  <property fmtid="{D5CDD505-2E9C-101B-9397-08002B2CF9AE}" pid="7" name="_dlc_DocIdItemGuid">
    <vt:lpwstr>a948925d-5161-4822-b111-4532193e660d</vt:lpwstr>
  </property>
  <property fmtid="{D5CDD505-2E9C-101B-9397-08002B2CF9AE}" pid="8" name="_dlc_DocIdUrl">
    <vt:lpwstr>https://teamsites.tweedekamer.nl/commissie/Griffie_IB/_layouts/15/DocIdRedir.aspx?ID=3CETD6TVENKH-485330103-2565, 3CETD6TVENKH-485330103-2565</vt:lpwstr>
  </property>
  <property fmtid="{D5CDD505-2E9C-101B-9397-08002B2CF9AE}" pid="9" name="display_urn:schemas-microsoft-com:office:office#SharedWithUsers">
    <vt:lpwstr>Blom, L.B. (Laura);Tilburg, I. van (Iris)</vt:lpwstr>
  </property>
  <property fmtid="{D5CDD505-2E9C-101B-9397-08002B2CF9AE}" pid="10" name="SharedWithUsers">
    <vt:lpwstr>31;#Blom, L.B. (Laura);#42;#Tilburg, I. van (Iris)</vt:lpwstr>
  </property>
</Properties>
</file>