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2025Z09664</w:t>
        <w:br/>
      </w:r>
      <w:proofErr w:type="spellEnd"/>
    </w:p>
    <w:p>
      <w:pPr>
        <w:pStyle w:val="Normal"/>
        <w:rPr>
          <w:b w:val="1"/>
          <w:bCs w:val="1"/>
        </w:rPr>
      </w:pPr>
      <w:r w:rsidR="250AE766">
        <w:rPr>
          <w:b w:val="0"/>
          <w:bCs w:val="0"/>
        </w:rPr>
        <w:t>(ingezonden 19 mei 2025)</w:t>
        <w:br/>
      </w:r>
    </w:p>
    <w:p>
      <w:r>
        <w:t xml:space="preserve">Vragen van de leden Gabriëls en Hirsch (beiden GroenLinks-PvdA) aan de staatssecretaris van Infrastructuur en Waterstaat en de minister voor Buitenlandse Handel en Ontwikkelingssamenwerking over de verwerking van ingezamelde kleding door modeketens</w:t>
      </w:r>
      <w:r>
        <w:br/>
      </w:r>
    </w:p>
    <w:p>
      <w:pPr>
        <w:pStyle w:val="ListParagraph"/>
        <w:numPr>
          <w:ilvl w:val="0"/>
          <w:numId w:val="100478180"/>
        </w:numPr>
        <w:ind w:left="360"/>
      </w:pPr>
      <w:r>
        <w:t>Bent u bekend met het onderzoek van Radar, dat twaalf kledingstukken met gps-trackers heeft gevolgd, waaruit blijkt dat een groot deel van door consumenten ingeleverde kleding via modeketens niet wordt hergebruikt of gerecycled, maar wordt geëxporteerd naar ontwikkelingslanden?</w:t>
      </w:r>
      <w:r>
        <w:br/>
      </w:r>
    </w:p>
    <w:p>
      <w:pPr>
        <w:pStyle w:val="ListParagraph"/>
        <w:numPr>
          <w:ilvl w:val="0"/>
          <w:numId w:val="100478180"/>
        </w:numPr>
        <w:ind w:left="360"/>
      </w:pPr>
      <w:r>
        <w:t>Hoeveel afval, inclusief kleding, wordt vanuit Nederland geëxporteerd naar buiten de EU? Hoe verhoudt dit zich tot andere EU-landen? Hoe verhoudt zich dit tot de ambitie van Nederland om in 2050 circulair te zijn?</w:t>
      </w:r>
      <w:r>
        <w:br/>
      </w:r>
    </w:p>
    <w:p>
      <w:pPr>
        <w:pStyle w:val="ListParagraph"/>
        <w:numPr>
          <w:ilvl w:val="0"/>
          <w:numId w:val="100478180"/>
        </w:numPr>
        <w:ind w:left="360"/>
      </w:pPr>
      <w:r>
        <w:t>Hoe beoordeelt u de bevinding dat modeketens geen zicht hebben op wat er met deze kleding in ontwikkelingslanden gebeurt? Deelt u de analyse dat de kans aannemelijk is dat deze kleding vaak alsnog op de vuilnisbelt terechtkomt of wordt verbrand, met schadelijke gevolgen voor mens en milieu in de ontvangende landen?</w:t>
      </w:r>
      <w:r>
        <w:br/>
      </w:r>
    </w:p>
    <w:p>
      <w:pPr>
        <w:pStyle w:val="ListParagraph"/>
        <w:numPr>
          <w:ilvl w:val="0"/>
          <w:numId w:val="100478180"/>
        </w:numPr>
        <w:ind w:left="360"/>
      </w:pPr>
      <w:r>
        <w:t>Hoe beziet u deze bevindingen in het licht van het doel in de uitgebreide producentenverantwoordelijkheid (UPV) Textiel dat de export van textielafval beperkt moet worden, zeker naar landen buiten de Europese Unie?</w:t>
      </w:r>
      <w:r>
        <w:br/>
      </w:r>
    </w:p>
    <w:p>
      <w:pPr>
        <w:pStyle w:val="ListParagraph"/>
        <w:numPr>
          <w:ilvl w:val="0"/>
          <w:numId w:val="100478180"/>
        </w:numPr>
        <w:ind w:left="360"/>
      </w:pPr>
      <w:r>
        <w:t>Vindt u dat modeketens als H&amp;M, Primark, Zara en C&amp;A consumenten voldoende duidelijkheid geven over wat er gebeurt met ingeleverde kleding met slogans als ‘Lets Close the Loop’? Zo ja, waarom?</w:t>
      </w:r>
      <w:r>
        <w:br/>
      </w:r>
    </w:p>
    <w:p>
      <w:pPr>
        <w:pStyle w:val="ListParagraph"/>
        <w:numPr>
          <w:ilvl w:val="0"/>
          <w:numId w:val="100478180"/>
        </w:numPr>
        <w:ind w:left="360"/>
      </w:pPr>
      <w:r>
        <w:t>Acht u het wenselijk dat deze ketens consumenten een duurzaam alternatief suggereren, terwijl een groot deel van de kleding niet duurzaam wordt verwerkt? Is dat geen misleiding?</w:t>
      </w:r>
      <w:r>
        <w:br/>
      </w:r>
    </w:p>
    <w:p>
      <w:pPr>
        <w:pStyle w:val="ListParagraph"/>
        <w:numPr>
          <w:ilvl w:val="0"/>
          <w:numId w:val="100478180"/>
        </w:numPr>
        <w:ind w:left="360"/>
      </w:pPr>
      <w:r>
        <w:t>Wordt er binnen de huidige regelgeving gecontroleerd of deze inzamelpraktijken overeenkomen met de duurzaamheidsclaims van de betreffende bedrijven? Zo ja, hoe? Zo nee, waarom niet?</w:t>
      </w:r>
      <w:r>
        <w:br/>
      </w:r>
    </w:p>
    <w:p>
      <w:pPr>
        <w:pStyle w:val="ListParagraph"/>
        <w:numPr>
          <w:ilvl w:val="0"/>
          <w:numId w:val="100478180"/>
        </w:numPr>
        <w:ind w:left="360"/>
      </w:pPr>
      <w:r>
        <w:t>Wat vindt u ervan dat 86% van de Nederlanders niet op de hoogte is van de mogelijkheid om gedragen kleding in te leveren bij kledingwinkels? Bent u voornemens om producenten erop te wijzen dat zij consumenten beter moeten informeren hierover?</w:t>
      </w:r>
      <w:r>
        <w:br/>
      </w:r>
    </w:p>
    <w:p>
      <w:pPr>
        <w:pStyle w:val="ListParagraph"/>
        <w:numPr>
          <w:ilvl w:val="0"/>
          <w:numId w:val="100478180"/>
        </w:numPr>
        <w:ind w:left="360"/>
      </w:pPr>
      <w:r>
        <w:t>Deelt u de mening dat het zeer onwenselijk is dat Europese textielbedrijven hun verantwoordelijkheid voor afgedankte kleding feitelijk afschuiven op landen die niet over voldoende verwerkingscapaciteit beschikken? Zo nee, waarom niet? Zo ja, wat gaat u hieraan doen?</w:t>
      </w:r>
      <w:r>
        <w:br/>
      </w:r>
    </w:p>
    <w:p>
      <w:pPr>
        <w:pStyle w:val="ListParagraph"/>
        <w:numPr>
          <w:ilvl w:val="0"/>
          <w:numId w:val="100478180"/>
        </w:numPr>
        <w:ind w:left="360"/>
      </w:pPr>
      <w:r>
        <w:t>Hoe wordt toezicht gehouden op de naleving van de UPV Textiel, die sinds 1 juli 2023 van kracht is?</w:t>
      </w:r>
      <w:r>
        <w:br/>
      </w:r>
    </w:p>
    <w:p>
      <w:pPr>
        <w:pStyle w:val="ListParagraph"/>
        <w:numPr>
          <w:ilvl w:val="0"/>
          <w:numId w:val="100478180"/>
        </w:numPr>
        <w:ind w:left="360"/>
      </w:pPr>
      <w:r>
        <w:t>Hoeveel procent van de producenten heeft tot nu toe rapportages ingediend over de verwerking van ingezameld textiel? Wordt hierbij gecontroleerd of daadwerkelijk sprake is van recycling of hergebruik binnen Europa, zoals beoogd in de UPV textiel?</w:t>
      </w:r>
      <w:r>
        <w:br/>
      </w:r>
    </w:p>
    <w:p>
      <w:pPr>
        <w:pStyle w:val="ListParagraph"/>
        <w:numPr>
          <w:ilvl w:val="0"/>
          <w:numId w:val="100478180"/>
        </w:numPr>
        <w:ind w:left="360"/>
      </w:pPr>
      <w:r>
        <w:t>Welke sancties staan er op het niet-naleven van de verplichtingen onder de UPV Textiel? Is er sinds de invoering al handhavend opgetreden? Zo ja, hoe vaak en tegen wie?</w:t>
      </w:r>
      <w:r>
        <w:br/>
      </w:r>
    </w:p>
    <w:p>
      <w:pPr>
        <w:pStyle w:val="ListParagraph"/>
        <w:numPr>
          <w:ilvl w:val="0"/>
          <w:numId w:val="100478180"/>
        </w:numPr>
        <w:ind w:left="360"/>
      </w:pPr>
      <w:r>
        <w:t>In hoeverre is er zicht op de milieueffecten en sociaaleconomische schade in de ontvangende landen, zoals Nigeria of Togo, als gevolg van deze exportstromen?</w:t>
      </w:r>
      <w:r>
        <w:br/>
      </w:r>
    </w:p>
    <w:p>
      <w:pPr>
        <w:pStyle w:val="ListParagraph"/>
        <w:numPr>
          <w:ilvl w:val="0"/>
          <w:numId w:val="100478180"/>
        </w:numPr>
        <w:ind w:left="360"/>
      </w:pPr>
      <w:r>
        <w:t>Welke stappen gaat u in Nederland zetten om te zorgen dat ingezamelde kleding daadwerkelijk bijdraagt aan circulaire doelen en niet eindigt als problematisch afval elders?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180">
    <w:abstractNumId w:val="10047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