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91B" w:rsidP="008E125E" w:rsidRDefault="001856D0" w14:paraId="03E899B6" w14:textId="55E241BA">
      <w:pPr>
        <w:autoSpaceDE w:val="0"/>
        <w:autoSpaceDN w:val="0"/>
        <w:adjustRightInd w:val="0"/>
        <w:spacing w:before="0" w:after="0"/>
        <w:ind w:left="1440" w:hanging="1440"/>
        <w:rPr>
          <w:b/>
          <w:bCs/>
          <w:sz w:val="23"/>
          <w:szCs w:val="23"/>
        </w:rPr>
      </w:pPr>
      <w:r>
        <w:rPr>
          <w:b/>
          <w:bCs/>
          <w:sz w:val="23"/>
          <w:szCs w:val="23"/>
        </w:rPr>
        <w:t>36</w:t>
      </w:r>
      <w:r w:rsidR="0026019D">
        <w:rPr>
          <w:b/>
          <w:bCs/>
          <w:sz w:val="23"/>
          <w:szCs w:val="23"/>
        </w:rPr>
        <w:t xml:space="preserve"> </w:t>
      </w:r>
      <w:r>
        <w:rPr>
          <w:b/>
          <w:bCs/>
          <w:sz w:val="23"/>
          <w:szCs w:val="23"/>
        </w:rPr>
        <w:t>600</w:t>
      </w:r>
      <w:r w:rsidR="008E125E">
        <w:rPr>
          <w:b/>
          <w:bCs/>
          <w:sz w:val="23"/>
          <w:szCs w:val="23"/>
        </w:rPr>
        <w:t xml:space="preserve"> </w:t>
      </w:r>
      <w:r>
        <w:rPr>
          <w:b/>
          <w:bCs/>
          <w:sz w:val="23"/>
          <w:szCs w:val="23"/>
        </w:rPr>
        <w:t>VIII</w:t>
      </w:r>
      <w:r>
        <w:rPr>
          <w:b/>
          <w:bCs/>
          <w:sz w:val="23"/>
          <w:szCs w:val="23"/>
        </w:rPr>
        <w:tab/>
      </w:r>
      <w:r w:rsidRPr="008E125E" w:rsidR="008E125E">
        <w:rPr>
          <w:b/>
          <w:bCs/>
          <w:sz w:val="23"/>
          <w:szCs w:val="23"/>
        </w:rPr>
        <w:t>Vaststelling van de begrotingsstaten van het</w:t>
      </w:r>
      <w:r w:rsidR="008E125E">
        <w:rPr>
          <w:b/>
          <w:bCs/>
          <w:sz w:val="23"/>
          <w:szCs w:val="23"/>
        </w:rPr>
        <w:t xml:space="preserve"> </w:t>
      </w:r>
      <w:r w:rsidRPr="008E125E" w:rsidR="008E125E">
        <w:rPr>
          <w:b/>
          <w:bCs/>
          <w:sz w:val="23"/>
          <w:szCs w:val="23"/>
        </w:rPr>
        <w:t>Ministerie</w:t>
      </w:r>
      <w:r w:rsidR="008E125E">
        <w:rPr>
          <w:b/>
          <w:bCs/>
          <w:sz w:val="23"/>
          <w:szCs w:val="23"/>
        </w:rPr>
        <w:t xml:space="preserve"> </w:t>
      </w:r>
      <w:r w:rsidRPr="008E125E" w:rsidR="008E125E">
        <w:rPr>
          <w:b/>
          <w:bCs/>
          <w:sz w:val="23"/>
          <w:szCs w:val="23"/>
        </w:rPr>
        <w:t>van Onderwijs, Cultuur en</w:t>
      </w:r>
      <w:r w:rsidR="008E125E">
        <w:rPr>
          <w:b/>
          <w:bCs/>
          <w:sz w:val="23"/>
          <w:szCs w:val="23"/>
        </w:rPr>
        <w:t xml:space="preserve"> </w:t>
      </w:r>
      <w:r w:rsidRPr="008E125E" w:rsidR="008E125E">
        <w:rPr>
          <w:b/>
          <w:bCs/>
          <w:sz w:val="23"/>
          <w:szCs w:val="23"/>
        </w:rPr>
        <w:t>Wetenschap (VIII) voor het jaar 2025</w:t>
      </w:r>
    </w:p>
    <w:p w:rsidR="0026091B" w:rsidRDefault="0026091B" w14:paraId="0D5D8109" w14:textId="77777777">
      <w:pPr>
        <w:autoSpaceDE w:val="0"/>
        <w:autoSpaceDN w:val="0"/>
        <w:adjustRightInd w:val="0"/>
        <w:spacing w:before="0" w:after="0"/>
        <w:ind w:left="1416" w:hanging="1371"/>
        <w:rPr>
          <w:b/>
        </w:rPr>
      </w:pPr>
    </w:p>
    <w:p w:rsidR="0026091B" w:rsidRDefault="001856D0" w14:paraId="572BE64C" w14:textId="77777777">
      <w:pPr>
        <w:rPr>
          <w:b/>
        </w:rPr>
      </w:pPr>
      <w:r>
        <w:rPr>
          <w:b/>
        </w:rPr>
        <w:t xml:space="preserve">nr. </w:t>
      </w:r>
      <w:r>
        <w:rPr>
          <w:b/>
        </w:rPr>
        <w:tab/>
      </w:r>
      <w:r>
        <w:rPr>
          <w:b/>
        </w:rPr>
        <w:tab/>
        <w:t>Lijst van vragen en antwoorden</w:t>
      </w:r>
    </w:p>
    <w:p w:rsidR="0026091B" w:rsidRDefault="001856D0" w14:paraId="4A2EDC02" w14:textId="77777777">
      <w:r>
        <w:tab/>
      </w:r>
      <w:r>
        <w:tab/>
      </w:r>
    </w:p>
    <w:p w:rsidR="0026091B" w:rsidRDefault="001856D0" w14:paraId="02BB0FDF" w14:textId="77777777">
      <w:pPr>
        <w:ind w:left="702" w:firstLine="708"/>
        <w:rPr>
          <w:i/>
        </w:rPr>
      </w:pPr>
      <w:r>
        <w:t xml:space="preserve">Vastgesteld </w:t>
      </w:r>
      <w:r>
        <w:rPr>
          <w:i/>
        </w:rPr>
        <w:t>(wordt door griffie ingevuld als antwoorden er zijn)</w:t>
      </w:r>
    </w:p>
    <w:p w:rsidR="00D6401D" w:rsidRDefault="00D6401D" w14:paraId="4798AE24" w14:textId="77777777">
      <w:pPr>
        <w:ind w:left="1410"/>
      </w:pPr>
    </w:p>
    <w:p w:rsidR="00D6401D" w:rsidP="00D6401D" w:rsidRDefault="00D6401D" w14:paraId="48D3127B" w14:textId="7F0AC8C4">
      <w:pPr>
        <w:ind w:left="1410"/>
      </w:pPr>
      <w:r>
        <w:t xml:space="preserve">De vaste commissie voor Onderwijs, Cultuur en Wetenschap heeft een aantal vragen voorgelegd aan de minister en staatssecretaris van Onderwijs, Cultuur en Wetenschap over de brief d.d. 16 april 2025 inzake de </w:t>
      </w:r>
      <w:r w:rsidRPr="00D6401D">
        <w:t>Staat van het Onderwijs 2025 met beleidsreactie (</w:t>
      </w:r>
      <w:r w:rsidR="0026019D">
        <w:t xml:space="preserve">Kamerstuk </w:t>
      </w:r>
      <w:r w:rsidRPr="00D6401D">
        <w:t>36</w:t>
      </w:r>
      <w:r w:rsidR="0026019D">
        <w:t xml:space="preserve"> </w:t>
      </w:r>
      <w:r w:rsidRPr="00D6401D">
        <w:t>600</w:t>
      </w:r>
      <w:r w:rsidR="008E125E">
        <w:t xml:space="preserve"> </w:t>
      </w:r>
      <w:r w:rsidRPr="00D6401D">
        <w:t>VIII, nr. 171)</w:t>
      </w:r>
      <w:r>
        <w:t>. De daarop door de minister en staatssecretaris van Onderwijs, Cultuur en Wetenschap gegeven antwoorden zijn hierbij afgedrukt.</w:t>
      </w:r>
    </w:p>
    <w:p w:rsidR="0026091B" w:rsidRDefault="0026091B" w14:paraId="2D1DB023" w14:textId="77777777">
      <w:pPr>
        <w:spacing w:before="0" w:after="0"/>
      </w:pPr>
    </w:p>
    <w:p w:rsidR="0026091B" w:rsidRDefault="001856D0" w14:paraId="66FAFD16" w14:textId="77777777">
      <w:pPr>
        <w:spacing w:before="0" w:after="0"/>
        <w:ind w:left="703" w:firstLine="709"/>
      </w:pPr>
      <w:r>
        <w:t xml:space="preserve">Voorzitter van de commissie, </w:t>
      </w:r>
    </w:p>
    <w:p w:rsidR="0026091B" w:rsidRDefault="001856D0" w14:paraId="45CC350B" w14:textId="07D4980F">
      <w:pPr>
        <w:spacing w:before="0" w:after="0"/>
      </w:pPr>
      <w:r>
        <w:tab/>
      </w:r>
      <w:r>
        <w:tab/>
      </w:r>
      <w:r w:rsidR="00D6401D">
        <w:t>Bromet</w:t>
      </w:r>
    </w:p>
    <w:p w:rsidR="0026091B" w:rsidRDefault="001856D0" w14:paraId="461BD118" w14:textId="77777777">
      <w:pPr>
        <w:spacing w:before="0" w:after="0"/>
      </w:pPr>
      <w:r>
        <w:tab/>
      </w:r>
      <w:r>
        <w:tab/>
      </w:r>
    </w:p>
    <w:p w:rsidR="0026091B" w:rsidRDefault="001856D0" w14:paraId="3431675A" w14:textId="73C65B9D">
      <w:pPr>
        <w:spacing w:before="0" w:after="0"/>
      </w:pPr>
      <w:r>
        <w:tab/>
      </w:r>
      <w:r>
        <w:tab/>
      </w:r>
      <w:r w:rsidR="00D6401D">
        <w:t>Adjunct-g</w:t>
      </w:r>
      <w:r>
        <w:t>riffier van de commissie,</w:t>
      </w:r>
    </w:p>
    <w:p w:rsidR="0026091B" w:rsidRDefault="001856D0" w14:paraId="6656B52B" w14:textId="781D0679">
      <w:pPr>
        <w:spacing w:before="0" w:after="0"/>
      </w:pPr>
      <w:r>
        <w:tab/>
      </w:r>
      <w:r>
        <w:tab/>
      </w:r>
      <w:r w:rsidR="00D6401D">
        <w:t>Easton</w:t>
      </w:r>
    </w:p>
    <w:p w:rsidR="0026091B" w:rsidRDefault="0026091B" w14:paraId="27712BC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6091B" w:rsidTr="00BF503F" w14:paraId="35B9B444" w14:textId="77777777">
        <w:trPr>
          <w:cantSplit/>
        </w:trPr>
        <w:tc>
          <w:tcPr>
            <w:tcW w:w="567" w:type="dxa"/>
          </w:tcPr>
          <w:p w:rsidR="0026091B" w:rsidRDefault="001856D0" w14:paraId="3BA9667B" w14:textId="77777777">
            <w:bookmarkStart w:name="bmkStartTabel" w:id="0"/>
            <w:bookmarkEnd w:id="0"/>
            <w:proofErr w:type="spellStart"/>
            <w:r>
              <w:t>Nr</w:t>
            </w:r>
            <w:proofErr w:type="spellEnd"/>
          </w:p>
        </w:tc>
        <w:tc>
          <w:tcPr>
            <w:tcW w:w="6521" w:type="dxa"/>
          </w:tcPr>
          <w:p w:rsidR="0026091B" w:rsidRDefault="001856D0" w14:paraId="6CCD59D1" w14:textId="77777777">
            <w:r>
              <w:t>Vraag</w:t>
            </w:r>
          </w:p>
        </w:tc>
        <w:tc>
          <w:tcPr>
            <w:tcW w:w="850" w:type="dxa"/>
          </w:tcPr>
          <w:p w:rsidR="0026091B" w:rsidRDefault="001856D0" w14:paraId="1CFB9EAA" w14:textId="77777777">
            <w:pPr>
              <w:jc w:val="right"/>
            </w:pPr>
            <w:r>
              <w:t>Bijlage</w:t>
            </w:r>
          </w:p>
        </w:tc>
        <w:tc>
          <w:tcPr>
            <w:tcW w:w="992" w:type="dxa"/>
          </w:tcPr>
          <w:p w:rsidR="0026091B" w:rsidP="00E7153D" w:rsidRDefault="001856D0" w14:paraId="7C029D6C" w14:textId="77777777">
            <w:pPr>
              <w:jc w:val="right"/>
            </w:pPr>
            <w:r>
              <w:t>Blz. (van)</w:t>
            </w:r>
          </w:p>
        </w:tc>
        <w:tc>
          <w:tcPr>
            <w:tcW w:w="567" w:type="dxa"/>
          </w:tcPr>
          <w:p w:rsidR="0026091B" w:rsidP="00E7153D" w:rsidRDefault="001856D0" w14:paraId="0B5E24E2" w14:textId="77777777">
            <w:pPr>
              <w:jc w:val="center"/>
            </w:pPr>
            <w:r>
              <w:t>t/m</w:t>
            </w:r>
          </w:p>
        </w:tc>
      </w:tr>
      <w:tr w:rsidR="0026091B" w:rsidTr="00BF503F" w14:paraId="734391F8" w14:textId="77777777">
        <w:tc>
          <w:tcPr>
            <w:tcW w:w="567" w:type="dxa"/>
          </w:tcPr>
          <w:p w:rsidR="0026091B" w:rsidRDefault="001856D0" w14:paraId="30455717" w14:textId="77777777">
            <w:r>
              <w:t>1</w:t>
            </w:r>
          </w:p>
        </w:tc>
        <w:tc>
          <w:tcPr>
            <w:tcW w:w="6521" w:type="dxa"/>
          </w:tcPr>
          <w:p w:rsidR="0026091B" w:rsidRDefault="001856D0" w14:paraId="6F2AE4A5" w14:textId="77777777">
            <w:r>
              <w:t>In welke mate is het gebruikelijk - en transparant - om vakantiegeld en eindejaarsuitkering op te tellen bij het bruto maandsalaris, wanneer men het salarisniveau van een beroep presenteert?</w:t>
            </w:r>
          </w:p>
        </w:tc>
        <w:tc>
          <w:tcPr>
            <w:tcW w:w="850" w:type="dxa"/>
          </w:tcPr>
          <w:p w:rsidR="0026091B" w:rsidRDefault="0026091B" w14:paraId="5B927F3B" w14:textId="77777777">
            <w:pPr>
              <w:jc w:val="right"/>
            </w:pPr>
          </w:p>
        </w:tc>
        <w:tc>
          <w:tcPr>
            <w:tcW w:w="992" w:type="dxa"/>
          </w:tcPr>
          <w:p w:rsidR="0026091B" w:rsidRDefault="0026091B" w14:paraId="1E27ECDA" w14:textId="77777777">
            <w:pPr>
              <w:jc w:val="right"/>
            </w:pPr>
          </w:p>
        </w:tc>
        <w:tc>
          <w:tcPr>
            <w:tcW w:w="567" w:type="dxa"/>
            <w:tcBorders>
              <w:left w:val="nil"/>
            </w:tcBorders>
          </w:tcPr>
          <w:p w:rsidR="0026091B" w:rsidRDefault="001856D0" w14:paraId="7CB628AE" w14:textId="77777777">
            <w:pPr>
              <w:jc w:val="right"/>
            </w:pPr>
            <w:r>
              <w:t xml:space="preserve"> </w:t>
            </w:r>
          </w:p>
        </w:tc>
      </w:tr>
      <w:tr w:rsidR="0026091B" w:rsidTr="00BF503F" w14:paraId="794D42BB" w14:textId="77777777">
        <w:tc>
          <w:tcPr>
            <w:tcW w:w="567" w:type="dxa"/>
          </w:tcPr>
          <w:p w:rsidR="0026091B" w:rsidRDefault="001856D0" w14:paraId="0243D38E" w14:textId="77777777">
            <w:r>
              <w:t>2</w:t>
            </w:r>
          </w:p>
        </w:tc>
        <w:tc>
          <w:tcPr>
            <w:tcW w:w="6521" w:type="dxa"/>
          </w:tcPr>
          <w:p w:rsidR="0026091B" w:rsidRDefault="001856D0" w14:paraId="7F1796D2" w14:textId="2A9B92EB">
            <w:r>
              <w:t xml:space="preserve">Hoe verenigt u de </w:t>
            </w:r>
            <w:r w:rsidR="000C69BB">
              <w:t>“</w:t>
            </w:r>
            <w:r>
              <w:t>bemoedigende uitwerking</w:t>
            </w:r>
            <w:r w:rsidR="000C69BB">
              <w:t>”</w:t>
            </w:r>
            <w:r>
              <w:t xml:space="preserve"> van uw inzet op het verbeteren van de kwaliteit van het funderend onderwijs, waarover u schrijft, met de constatering dat in de onderbouw van het voortgezet onderwijs de gemiddelde rekenvaardigheid in </w:t>
            </w:r>
            <w:r w:rsidR="00FB1D74">
              <w:t xml:space="preserve">het </w:t>
            </w:r>
            <w:r>
              <w:t>schooljaar 2023-2024 verder is afgenomen ten opzichte van 2022-2023 en dat gegevens uit het leerlingvolgsysteem van Cito voor het voortgezet onderwijs aantonen dat leesvaardigheid in elk geval sinds 2018 afneemt</w:t>
            </w:r>
            <w:r w:rsidR="00FB1D74">
              <w:t>?</w:t>
            </w:r>
            <w:r w:rsidR="00FB1D74">
              <w:rPr>
                <w:rStyle w:val="Voetnootmarkering"/>
              </w:rPr>
              <w:footnoteReference w:id="2"/>
            </w:r>
          </w:p>
        </w:tc>
        <w:tc>
          <w:tcPr>
            <w:tcW w:w="850" w:type="dxa"/>
          </w:tcPr>
          <w:p w:rsidR="0026091B" w:rsidRDefault="0026091B" w14:paraId="4701E4E3" w14:textId="77777777">
            <w:pPr>
              <w:jc w:val="right"/>
            </w:pPr>
          </w:p>
        </w:tc>
        <w:tc>
          <w:tcPr>
            <w:tcW w:w="992" w:type="dxa"/>
          </w:tcPr>
          <w:p w:rsidR="0026091B" w:rsidRDefault="001856D0" w14:paraId="2EB6A6EB" w14:textId="77777777">
            <w:pPr>
              <w:jc w:val="right"/>
            </w:pPr>
            <w:r>
              <w:t>1</w:t>
            </w:r>
          </w:p>
        </w:tc>
        <w:tc>
          <w:tcPr>
            <w:tcW w:w="567" w:type="dxa"/>
            <w:tcBorders>
              <w:left w:val="nil"/>
            </w:tcBorders>
          </w:tcPr>
          <w:p w:rsidR="0026091B" w:rsidRDefault="001856D0" w14:paraId="302E3FAB" w14:textId="77777777">
            <w:pPr>
              <w:jc w:val="right"/>
            </w:pPr>
            <w:r>
              <w:t xml:space="preserve"> </w:t>
            </w:r>
          </w:p>
        </w:tc>
      </w:tr>
      <w:tr w:rsidR="0026091B" w:rsidTr="00BF503F" w14:paraId="6D584635" w14:textId="77777777">
        <w:tc>
          <w:tcPr>
            <w:tcW w:w="567" w:type="dxa"/>
          </w:tcPr>
          <w:p w:rsidR="0026091B" w:rsidRDefault="001856D0" w14:paraId="2406084E" w14:textId="77777777">
            <w:r>
              <w:t>3</w:t>
            </w:r>
          </w:p>
        </w:tc>
        <w:tc>
          <w:tcPr>
            <w:tcW w:w="6521" w:type="dxa"/>
          </w:tcPr>
          <w:p w:rsidR="0026091B" w:rsidRDefault="001856D0" w14:paraId="1679624B" w14:textId="0D60AF0F">
            <w:r>
              <w:t>Hoe rijmt u het dat u enerzijds stelt dat het nodig blijft de basisvaardigheden te verbeteren, maar dat u anderzijds via de Voorjaarsnota bekend maakt geen loon- en prijsbijstelling toe te passen op het Masterplan basisvaardigen?</w:t>
            </w:r>
          </w:p>
        </w:tc>
        <w:tc>
          <w:tcPr>
            <w:tcW w:w="850" w:type="dxa"/>
          </w:tcPr>
          <w:p w:rsidR="0026091B" w:rsidRDefault="0026091B" w14:paraId="49BC9570" w14:textId="77777777">
            <w:pPr>
              <w:jc w:val="right"/>
            </w:pPr>
          </w:p>
        </w:tc>
        <w:tc>
          <w:tcPr>
            <w:tcW w:w="992" w:type="dxa"/>
          </w:tcPr>
          <w:p w:rsidR="0026091B" w:rsidRDefault="001856D0" w14:paraId="62BDBA62" w14:textId="77777777">
            <w:pPr>
              <w:jc w:val="right"/>
            </w:pPr>
            <w:r>
              <w:t>1</w:t>
            </w:r>
          </w:p>
        </w:tc>
        <w:tc>
          <w:tcPr>
            <w:tcW w:w="567" w:type="dxa"/>
            <w:tcBorders>
              <w:left w:val="nil"/>
            </w:tcBorders>
          </w:tcPr>
          <w:p w:rsidR="0026091B" w:rsidRDefault="001856D0" w14:paraId="23A4337F" w14:textId="77777777">
            <w:pPr>
              <w:jc w:val="right"/>
            </w:pPr>
            <w:r>
              <w:t xml:space="preserve"> </w:t>
            </w:r>
          </w:p>
        </w:tc>
      </w:tr>
      <w:tr w:rsidR="0026091B" w:rsidTr="00BF503F" w14:paraId="6B941FEE" w14:textId="77777777">
        <w:tc>
          <w:tcPr>
            <w:tcW w:w="567" w:type="dxa"/>
          </w:tcPr>
          <w:p w:rsidR="0026091B" w:rsidRDefault="001856D0" w14:paraId="6E8A4C7F" w14:textId="77777777">
            <w:r>
              <w:t>4</w:t>
            </w:r>
          </w:p>
        </w:tc>
        <w:tc>
          <w:tcPr>
            <w:tcW w:w="6521" w:type="dxa"/>
          </w:tcPr>
          <w:p w:rsidR="0026091B" w:rsidRDefault="001856D0" w14:paraId="4AA59E0B" w14:textId="77777777">
            <w:r>
              <w:t>Hoe gaat u nu verder richting geven aan het Herstelplan kwaliteit funderend onderwijs, gezien alle partijen uit het onderwijsveld zich hebben teruggetrokken?</w:t>
            </w:r>
          </w:p>
        </w:tc>
        <w:tc>
          <w:tcPr>
            <w:tcW w:w="850" w:type="dxa"/>
          </w:tcPr>
          <w:p w:rsidR="0026091B" w:rsidRDefault="0026091B" w14:paraId="4EACFA37" w14:textId="77777777">
            <w:pPr>
              <w:jc w:val="right"/>
            </w:pPr>
          </w:p>
        </w:tc>
        <w:tc>
          <w:tcPr>
            <w:tcW w:w="992" w:type="dxa"/>
          </w:tcPr>
          <w:p w:rsidR="0026091B" w:rsidRDefault="001856D0" w14:paraId="5D07F13C" w14:textId="77777777">
            <w:pPr>
              <w:jc w:val="right"/>
            </w:pPr>
            <w:r>
              <w:t>1</w:t>
            </w:r>
          </w:p>
        </w:tc>
        <w:tc>
          <w:tcPr>
            <w:tcW w:w="567" w:type="dxa"/>
            <w:tcBorders>
              <w:left w:val="nil"/>
            </w:tcBorders>
          </w:tcPr>
          <w:p w:rsidR="0026091B" w:rsidRDefault="001856D0" w14:paraId="14BE8229" w14:textId="77777777">
            <w:pPr>
              <w:jc w:val="right"/>
            </w:pPr>
            <w:r>
              <w:t xml:space="preserve"> </w:t>
            </w:r>
          </w:p>
        </w:tc>
      </w:tr>
      <w:tr w:rsidR="0026091B" w:rsidTr="00BF503F" w14:paraId="47DDB6D9" w14:textId="77777777">
        <w:tc>
          <w:tcPr>
            <w:tcW w:w="567" w:type="dxa"/>
          </w:tcPr>
          <w:p w:rsidR="0026091B" w:rsidRDefault="001856D0" w14:paraId="2C99E0C7" w14:textId="77777777">
            <w:r>
              <w:t>5</w:t>
            </w:r>
          </w:p>
        </w:tc>
        <w:tc>
          <w:tcPr>
            <w:tcW w:w="6521" w:type="dxa"/>
          </w:tcPr>
          <w:p w:rsidR="0026091B" w:rsidRDefault="001856D0" w14:paraId="2650FAC0" w14:textId="77777777">
            <w:r>
              <w:t>Hoe denkt u de gedragen langetermijnvisie voor het onderwijs, die blijkens de onderhavige beleidsreactie noodzakelijk is, wel te ontwikkelen in de huidige context?</w:t>
            </w:r>
          </w:p>
        </w:tc>
        <w:tc>
          <w:tcPr>
            <w:tcW w:w="850" w:type="dxa"/>
          </w:tcPr>
          <w:p w:rsidR="0026091B" w:rsidRDefault="0026091B" w14:paraId="0BB06408" w14:textId="77777777">
            <w:pPr>
              <w:jc w:val="right"/>
            </w:pPr>
          </w:p>
        </w:tc>
        <w:tc>
          <w:tcPr>
            <w:tcW w:w="992" w:type="dxa"/>
          </w:tcPr>
          <w:p w:rsidR="0026091B" w:rsidRDefault="001856D0" w14:paraId="08FA36F0" w14:textId="77777777">
            <w:pPr>
              <w:jc w:val="right"/>
            </w:pPr>
            <w:r>
              <w:t>1</w:t>
            </w:r>
          </w:p>
        </w:tc>
        <w:tc>
          <w:tcPr>
            <w:tcW w:w="567" w:type="dxa"/>
            <w:tcBorders>
              <w:left w:val="nil"/>
            </w:tcBorders>
          </w:tcPr>
          <w:p w:rsidR="0026091B" w:rsidRDefault="001856D0" w14:paraId="021A593A" w14:textId="77777777">
            <w:pPr>
              <w:jc w:val="right"/>
            </w:pPr>
            <w:r>
              <w:t xml:space="preserve"> </w:t>
            </w:r>
          </w:p>
        </w:tc>
      </w:tr>
      <w:tr w:rsidR="0026091B" w:rsidTr="00BF503F" w14:paraId="70EF331A" w14:textId="77777777">
        <w:tc>
          <w:tcPr>
            <w:tcW w:w="567" w:type="dxa"/>
          </w:tcPr>
          <w:p w:rsidR="0026091B" w:rsidRDefault="001856D0" w14:paraId="1FBC8631" w14:textId="77777777">
            <w:r>
              <w:t>6</w:t>
            </w:r>
          </w:p>
        </w:tc>
        <w:tc>
          <w:tcPr>
            <w:tcW w:w="6521" w:type="dxa"/>
          </w:tcPr>
          <w:p w:rsidR="0026091B" w:rsidRDefault="001856D0" w14:paraId="1E74CABD" w14:textId="77777777">
            <w:r>
              <w:t>Hoeveel bekostiging per jaar krijgen praktijkscholen gemiddeld vanuit het masterplan basisvaardigheden?</w:t>
            </w:r>
          </w:p>
        </w:tc>
        <w:tc>
          <w:tcPr>
            <w:tcW w:w="850" w:type="dxa"/>
          </w:tcPr>
          <w:p w:rsidR="0026091B" w:rsidRDefault="0026091B" w14:paraId="01926C56" w14:textId="77777777">
            <w:pPr>
              <w:jc w:val="right"/>
            </w:pPr>
          </w:p>
        </w:tc>
        <w:tc>
          <w:tcPr>
            <w:tcW w:w="992" w:type="dxa"/>
          </w:tcPr>
          <w:p w:rsidR="0026091B" w:rsidRDefault="001856D0" w14:paraId="6952D124" w14:textId="77777777">
            <w:pPr>
              <w:jc w:val="right"/>
            </w:pPr>
            <w:r>
              <w:t>1</w:t>
            </w:r>
          </w:p>
        </w:tc>
        <w:tc>
          <w:tcPr>
            <w:tcW w:w="567" w:type="dxa"/>
            <w:tcBorders>
              <w:left w:val="nil"/>
            </w:tcBorders>
          </w:tcPr>
          <w:p w:rsidR="0026091B" w:rsidRDefault="001856D0" w14:paraId="292E513C" w14:textId="77777777">
            <w:pPr>
              <w:jc w:val="right"/>
            </w:pPr>
            <w:r>
              <w:t xml:space="preserve"> </w:t>
            </w:r>
          </w:p>
        </w:tc>
      </w:tr>
      <w:tr w:rsidR="0026091B" w:rsidTr="00BF503F" w14:paraId="26AC8806" w14:textId="77777777">
        <w:tc>
          <w:tcPr>
            <w:tcW w:w="567" w:type="dxa"/>
          </w:tcPr>
          <w:p w:rsidR="0026091B" w:rsidRDefault="001856D0" w14:paraId="23885127" w14:textId="77777777">
            <w:r>
              <w:t>7</w:t>
            </w:r>
          </w:p>
        </w:tc>
        <w:tc>
          <w:tcPr>
            <w:tcW w:w="6521" w:type="dxa"/>
          </w:tcPr>
          <w:p w:rsidR="0026091B" w:rsidRDefault="001856D0" w14:paraId="3F9DFD71" w14:textId="77777777">
            <w:r>
              <w:t>Hoeveel bekostiging per jaar krijgen vmbo-scholen gemiddeld vanuit het masterplan basisvaardigheden?</w:t>
            </w:r>
          </w:p>
        </w:tc>
        <w:tc>
          <w:tcPr>
            <w:tcW w:w="850" w:type="dxa"/>
          </w:tcPr>
          <w:p w:rsidR="0026091B" w:rsidRDefault="0026091B" w14:paraId="2B109B57" w14:textId="77777777">
            <w:pPr>
              <w:jc w:val="right"/>
            </w:pPr>
          </w:p>
        </w:tc>
        <w:tc>
          <w:tcPr>
            <w:tcW w:w="992" w:type="dxa"/>
          </w:tcPr>
          <w:p w:rsidR="0026091B" w:rsidRDefault="001856D0" w14:paraId="3724106E" w14:textId="77777777">
            <w:pPr>
              <w:jc w:val="right"/>
            </w:pPr>
            <w:r>
              <w:t>1</w:t>
            </w:r>
          </w:p>
        </w:tc>
        <w:tc>
          <w:tcPr>
            <w:tcW w:w="567" w:type="dxa"/>
            <w:tcBorders>
              <w:left w:val="nil"/>
            </w:tcBorders>
          </w:tcPr>
          <w:p w:rsidR="0026091B" w:rsidRDefault="001856D0" w14:paraId="7D970BCC" w14:textId="77777777">
            <w:pPr>
              <w:jc w:val="right"/>
            </w:pPr>
            <w:r>
              <w:t xml:space="preserve"> </w:t>
            </w:r>
          </w:p>
        </w:tc>
      </w:tr>
      <w:tr w:rsidR="0026091B" w:rsidTr="00BF503F" w14:paraId="11A768D1" w14:textId="77777777">
        <w:tc>
          <w:tcPr>
            <w:tcW w:w="567" w:type="dxa"/>
          </w:tcPr>
          <w:p w:rsidR="0026091B" w:rsidRDefault="001856D0" w14:paraId="43EB0BD9" w14:textId="77777777">
            <w:r>
              <w:t>8</w:t>
            </w:r>
          </w:p>
        </w:tc>
        <w:tc>
          <w:tcPr>
            <w:tcW w:w="6521" w:type="dxa"/>
          </w:tcPr>
          <w:p w:rsidR="0026091B" w:rsidRDefault="001856D0" w14:paraId="2B324A1E" w14:textId="6B17A742">
            <w:r>
              <w:t xml:space="preserve">Hoe verhoudt de bezuiniging op de Onderwijskansenregeling, die vooral vmbo-scholen raakt, zich tot uw zin: </w:t>
            </w:r>
            <w:r w:rsidR="000C69BB">
              <w:t>“</w:t>
            </w:r>
            <w:r>
              <w:t>Vooral onder vmbo-basis- en vmbo-kaderleerlingen blijven de reken- en taalprestaties onder het verwachte niveau</w:t>
            </w:r>
            <w:r w:rsidR="000C69BB">
              <w:t>”</w:t>
            </w:r>
            <w:r>
              <w:t>?</w:t>
            </w:r>
          </w:p>
        </w:tc>
        <w:tc>
          <w:tcPr>
            <w:tcW w:w="850" w:type="dxa"/>
          </w:tcPr>
          <w:p w:rsidR="0026091B" w:rsidRDefault="0026091B" w14:paraId="435222E9" w14:textId="77777777">
            <w:pPr>
              <w:jc w:val="right"/>
            </w:pPr>
          </w:p>
        </w:tc>
        <w:tc>
          <w:tcPr>
            <w:tcW w:w="992" w:type="dxa"/>
          </w:tcPr>
          <w:p w:rsidR="0026091B" w:rsidRDefault="001856D0" w14:paraId="41121F75" w14:textId="77777777">
            <w:pPr>
              <w:jc w:val="right"/>
            </w:pPr>
            <w:r>
              <w:t>1</w:t>
            </w:r>
          </w:p>
        </w:tc>
        <w:tc>
          <w:tcPr>
            <w:tcW w:w="567" w:type="dxa"/>
            <w:tcBorders>
              <w:left w:val="nil"/>
            </w:tcBorders>
          </w:tcPr>
          <w:p w:rsidR="0026091B" w:rsidRDefault="001856D0" w14:paraId="6F4DAB09" w14:textId="77777777">
            <w:pPr>
              <w:jc w:val="right"/>
            </w:pPr>
            <w:r>
              <w:t xml:space="preserve"> </w:t>
            </w:r>
          </w:p>
        </w:tc>
      </w:tr>
      <w:tr w:rsidR="0026091B" w:rsidTr="00BF503F" w14:paraId="0EC8C199" w14:textId="77777777">
        <w:tc>
          <w:tcPr>
            <w:tcW w:w="567" w:type="dxa"/>
          </w:tcPr>
          <w:p w:rsidR="0026091B" w:rsidRDefault="001856D0" w14:paraId="5E6CC6CE" w14:textId="77777777">
            <w:r>
              <w:t>9</w:t>
            </w:r>
          </w:p>
        </w:tc>
        <w:tc>
          <w:tcPr>
            <w:tcW w:w="6521" w:type="dxa"/>
          </w:tcPr>
          <w:p w:rsidR="0026091B" w:rsidRDefault="001856D0" w14:paraId="0E13C579" w14:textId="77777777">
            <w:r>
              <w:t>Als het gemiddelde bedrag per vmbo-school vanuit de Onderwijskansenregeling wordt wegstreept tegen het gemiddelde bedrag per vmbo-school vanuit het Masterplan basisvaardigheden, hoeveel blijft er dan over?</w:t>
            </w:r>
          </w:p>
        </w:tc>
        <w:tc>
          <w:tcPr>
            <w:tcW w:w="850" w:type="dxa"/>
          </w:tcPr>
          <w:p w:rsidR="0026091B" w:rsidRDefault="0026091B" w14:paraId="278B775E" w14:textId="77777777">
            <w:pPr>
              <w:jc w:val="right"/>
            </w:pPr>
          </w:p>
        </w:tc>
        <w:tc>
          <w:tcPr>
            <w:tcW w:w="992" w:type="dxa"/>
          </w:tcPr>
          <w:p w:rsidR="0026091B" w:rsidRDefault="001856D0" w14:paraId="2C6F24C5" w14:textId="77777777">
            <w:pPr>
              <w:jc w:val="right"/>
            </w:pPr>
            <w:r>
              <w:t>1</w:t>
            </w:r>
          </w:p>
        </w:tc>
        <w:tc>
          <w:tcPr>
            <w:tcW w:w="567" w:type="dxa"/>
            <w:tcBorders>
              <w:left w:val="nil"/>
            </w:tcBorders>
          </w:tcPr>
          <w:p w:rsidR="0026091B" w:rsidRDefault="001856D0" w14:paraId="3EE26851" w14:textId="77777777">
            <w:pPr>
              <w:jc w:val="right"/>
            </w:pPr>
            <w:r>
              <w:t xml:space="preserve"> </w:t>
            </w:r>
          </w:p>
        </w:tc>
      </w:tr>
      <w:tr w:rsidR="0026091B" w:rsidTr="00BF503F" w14:paraId="5B10C451" w14:textId="77777777">
        <w:tc>
          <w:tcPr>
            <w:tcW w:w="567" w:type="dxa"/>
          </w:tcPr>
          <w:p w:rsidR="0026091B" w:rsidRDefault="001856D0" w14:paraId="46B7B9B6" w14:textId="77777777">
            <w:r>
              <w:t>10</w:t>
            </w:r>
          </w:p>
        </w:tc>
        <w:tc>
          <w:tcPr>
            <w:tcW w:w="6521" w:type="dxa"/>
          </w:tcPr>
          <w:p w:rsidR="0026091B" w:rsidRDefault="001856D0" w14:paraId="115C5EA0" w14:textId="3CCEB5EB">
            <w:r>
              <w:t xml:space="preserve">Op welke manier werkt u, naast de inzet voor de kwaliteit van het funderend onderwijs, aan gelijkwaardige kansen voor elk kind om zich optimaal te ontwikkelen, met inachtneming dat de </w:t>
            </w:r>
            <w:r w:rsidR="00FB1D74">
              <w:t>Inspectie van het Onderwijs</w:t>
            </w:r>
            <w:r w:rsidR="00FB1D74">
              <w:rPr>
                <w:rStyle w:val="Voetnootmarkering"/>
              </w:rPr>
              <w:footnoteReference w:id="3"/>
            </w:r>
            <w:r>
              <w:t xml:space="preserve"> constateert dat leerlingen die gelijk geschikt zijn niet altijd gelijke kansen krijgen op verschillende selectie- en schakelmomenten tijdens hun schoolloopbaan?</w:t>
            </w:r>
          </w:p>
        </w:tc>
        <w:tc>
          <w:tcPr>
            <w:tcW w:w="850" w:type="dxa"/>
          </w:tcPr>
          <w:p w:rsidR="0026091B" w:rsidRDefault="0026091B" w14:paraId="1FA6DBFF" w14:textId="77777777">
            <w:pPr>
              <w:jc w:val="right"/>
            </w:pPr>
          </w:p>
        </w:tc>
        <w:tc>
          <w:tcPr>
            <w:tcW w:w="992" w:type="dxa"/>
          </w:tcPr>
          <w:p w:rsidR="0026091B" w:rsidRDefault="001856D0" w14:paraId="5F527E22" w14:textId="77777777">
            <w:pPr>
              <w:jc w:val="right"/>
            </w:pPr>
            <w:r>
              <w:t>2</w:t>
            </w:r>
          </w:p>
        </w:tc>
        <w:tc>
          <w:tcPr>
            <w:tcW w:w="567" w:type="dxa"/>
            <w:tcBorders>
              <w:left w:val="nil"/>
            </w:tcBorders>
          </w:tcPr>
          <w:p w:rsidR="0026091B" w:rsidRDefault="001856D0" w14:paraId="7ABDB68A" w14:textId="77777777">
            <w:pPr>
              <w:jc w:val="right"/>
            </w:pPr>
            <w:r>
              <w:t xml:space="preserve"> </w:t>
            </w:r>
          </w:p>
        </w:tc>
      </w:tr>
      <w:tr w:rsidR="0026091B" w:rsidTr="00BF503F" w14:paraId="757E8C1D" w14:textId="77777777">
        <w:tc>
          <w:tcPr>
            <w:tcW w:w="567" w:type="dxa"/>
          </w:tcPr>
          <w:p w:rsidR="0026091B" w:rsidRDefault="001856D0" w14:paraId="2D483EC1" w14:textId="77777777">
            <w:r>
              <w:t>11</w:t>
            </w:r>
          </w:p>
        </w:tc>
        <w:tc>
          <w:tcPr>
            <w:tcW w:w="6521" w:type="dxa"/>
          </w:tcPr>
          <w:p w:rsidR="0026091B" w:rsidRDefault="001856D0" w14:paraId="479C3819" w14:textId="77777777">
            <w:r>
              <w:t>Wat voor maatregelen staan u voor ogen om het probleem van hoge werkdruk onder leraren en onvoldoende zeggenschap bij onderwijsprofessionals, zoals de Staat van het Onderwijs concludeert, aan te pakken, en hoe ziet u dit in relatie tot autonomie en zeggenschap van leraren?</w:t>
            </w:r>
          </w:p>
        </w:tc>
        <w:tc>
          <w:tcPr>
            <w:tcW w:w="850" w:type="dxa"/>
          </w:tcPr>
          <w:p w:rsidR="0026091B" w:rsidRDefault="0026091B" w14:paraId="4F20E395" w14:textId="77777777">
            <w:pPr>
              <w:jc w:val="right"/>
            </w:pPr>
          </w:p>
        </w:tc>
        <w:tc>
          <w:tcPr>
            <w:tcW w:w="992" w:type="dxa"/>
          </w:tcPr>
          <w:p w:rsidR="0026091B" w:rsidRDefault="001856D0" w14:paraId="3BC7B66D" w14:textId="77777777">
            <w:pPr>
              <w:jc w:val="right"/>
            </w:pPr>
            <w:r>
              <w:t>2</w:t>
            </w:r>
          </w:p>
        </w:tc>
        <w:tc>
          <w:tcPr>
            <w:tcW w:w="567" w:type="dxa"/>
            <w:tcBorders>
              <w:left w:val="nil"/>
            </w:tcBorders>
          </w:tcPr>
          <w:p w:rsidR="0026091B" w:rsidRDefault="001856D0" w14:paraId="77AE51A1" w14:textId="77777777">
            <w:pPr>
              <w:jc w:val="right"/>
            </w:pPr>
            <w:r>
              <w:t xml:space="preserve"> </w:t>
            </w:r>
          </w:p>
        </w:tc>
      </w:tr>
      <w:tr w:rsidR="0026091B" w:rsidTr="00BF503F" w14:paraId="1FFD4879" w14:textId="77777777">
        <w:tc>
          <w:tcPr>
            <w:tcW w:w="567" w:type="dxa"/>
          </w:tcPr>
          <w:p w:rsidR="0026091B" w:rsidRDefault="001856D0" w14:paraId="12D233D7" w14:textId="77777777">
            <w:r>
              <w:t>12</w:t>
            </w:r>
          </w:p>
        </w:tc>
        <w:tc>
          <w:tcPr>
            <w:tcW w:w="6521" w:type="dxa"/>
          </w:tcPr>
          <w:p w:rsidR="0026091B" w:rsidRDefault="001856D0" w14:paraId="251B89F6" w14:textId="5CD5DD59">
            <w:r>
              <w:t xml:space="preserve">Hoe verhoudt het gebrek aan vertrouwen van de gehele onderwijssector in het Herstelplan kwaliteit funderend onderwijs zich tot de motie </w:t>
            </w:r>
            <w:r w:rsidR="00FB1D74">
              <w:t xml:space="preserve">van de leden </w:t>
            </w:r>
            <w:r>
              <w:t>Van Zanten</w:t>
            </w:r>
            <w:r w:rsidR="00FB1D74">
              <w:t xml:space="preserve"> en </w:t>
            </w:r>
            <w:r>
              <w:t>Rooderkerk</w:t>
            </w:r>
            <w:r w:rsidR="00FB1D74">
              <w:t>?</w:t>
            </w:r>
            <w:r w:rsidR="00FB1D74">
              <w:rPr>
                <w:rStyle w:val="Voetnootmarkering"/>
              </w:rPr>
              <w:footnoteReference w:id="4"/>
            </w:r>
            <w:r>
              <w:t xml:space="preserve"> </w:t>
            </w:r>
          </w:p>
        </w:tc>
        <w:tc>
          <w:tcPr>
            <w:tcW w:w="850" w:type="dxa"/>
          </w:tcPr>
          <w:p w:rsidR="0026091B" w:rsidRDefault="0026091B" w14:paraId="2C886774" w14:textId="77777777">
            <w:pPr>
              <w:jc w:val="right"/>
            </w:pPr>
          </w:p>
        </w:tc>
        <w:tc>
          <w:tcPr>
            <w:tcW w:w="992" w:type="dxa"/>
          </w:tcPr>
          <w:p w:rsidR="0026091B" w:rsidRDefault="001856D0" w14:paraId="07F592C1" w14:textId="77777777">
            <w:pPr>
              <w:jc w:val="right"/>
            </w:pPr>
            <w:r>
              <w:t>2</w:t>
            </w:r>
          </w:p>
        </w:tc>
        <w:tc>
          <w:tcPr>
            <w:tcW w:w="567" w:type="dxa"/>
            <w:tcBorders>
              <w:left w:val="nil"/>
            </w:tcBorders>
          </w:tcPr>
          <w:p w:rsidR="0026091B" w:rsidRDefault="001856D0" w14:paraId="730B9FC5" w14:textId="77777777">
            <w:pPr>
              <w:jc w:val="right"/>
            </w:pPr>
            <w:r>
              <w:t xml:space="preserve"> </w:t>
            </w:r>
          </w:p>
        </w:tc>
      </w:tr>
      <w:tr w:rsidR="0026091B" w:rsidTr="00BF503F" w14:paraId="3D1B75C6" w14:textId="77777777">
        <w:tc>
          <w:tcPr>
            <w:tcW w:w="567" w:type="dxa"/>
          </w:tcPr>
          <w:p w:rsidR="0026091B" w:rsidRDefault="001856D0" w14:paraId="52D1FFD4" w14:textId="77777777">
            <w:r>
              <w:t>13</w:t>
            </w:r>
          </w:p>
        </w:tc>
        <w:tc>
          <w:tcPr>
            <w:tcW w:w="6521" w:type="dxa"/>
          </w:tcPr>
          <w:p w:rsidR="0026091B" w:rsidRDefault="001856D0" w14:paraId="5D5058DB" w14:textId="77777777">
            <w:r>
              <w:t>Gaat u door met het Herstelplan kwaliteit funderend onderwijs zonder de steun van leraren, scholen en scholieren?</w:t>
            </w:r>
          </w:p>
        </w:tc>
        <w:tc>
          <w:tcPr>
            <w:tcW w:w="850" w:type="dxa"/>
          </w:tcPr>
          <w:p w:rsidR="0026091B" w:rsidRDefault="0026091B" w14:paraId="6E6DB886" w14:textId="77777777">
            <w:pPr>
              <w:jc w:val="right"/>
            </w:pPr>
          </w:p>
        </w:tc>
        <w:tc>
          <w:tcPr>
            <w:tcW w:w="992" w:type="dxa"/>
          </w:tcPr>
          <w:p w:rsidR="0026091B" w:rsidRDefault="001856D0" w14:paraId="024CED43" w14:textId="77777777">
            <w:pPr>
              <w:jc w:val="right"/>
            </w:pPr>
            <w:r>
              <w:t>2</w:t>
            </w:r>
          </w:p>
        </w:tc>
        <w:tc>
          <w:tcPr>
            <w:tcW w:w="567" w:type="dxa"/>
            <w:tcBorders>
              <w:left w:val="nil"/>
            </w:tcBorders>
          </w:tcPr>
          <w:p w:rsidR="0026091B" w:rsidRDefault="001856D0" w14:paraId="5C36CB20" w14:textId="77777777">
            <w:pPr>
              <w:jc w:val="right"/>
            </w:pPr>
            <w:r>
              <w:t xml:space="preserve"> </w:t>
            </w:r>
          </w:p>
        </w:tc>
      </w:tr>
      <w:tr w:rsidR="0026091B" w:rsidTr="00BF503F" w14:paraId="4D4F27D3" w14:textId="77777777">
        <w:tc>
          <w:tcPr>
            <w:tcW w:w="567" w:type="dxa"/>
          </w:tcPr>
          <w:p w:rsidR="0026091B" w:rsidRDefault="001856D0" w14:paraId="61821407" w14:textId="77777777">
            <w:r>
              <w:t>14</w:t>
            </w:r>
          </w:p>
        </w:tc>
        <w:tc>
          <w:tcPr>
            <w:tcW w:w="6521" w:type="dxa"/>
          </w:tcPr>
          <w:p w:rsidR="0026091B" w:rsidRDefault="001856D0" w14:paraId="56474E59" w14:textId="77777777">
            <w:r>
              <w:t>Hoeveel scholen uit sociaaleconomisch minder sterke gebieden zijn betrokken bij het Herstelplan kwaliteit funderend onderwijs en hoe wordt voorkomen dat scholen met een relatief hoog aandeel leerlingen uit deze kwetsbare sociaaleconomische milieus achterblijven bij deze kwaliteitsverbetering?</w:t>
            </w:r>
          </w:p>
        </w:tc>
        <w:tc>
          <w:tcPr>
            <w:tcW w:w="850" w:type="dxa"/>
          </w:tcPr>
          <w:p w:rsidR="0026091B" w:rsidRDefault="0026091B" w14:paraId="08958533" w14:textId="77777777">
            <w:pPr>
              <w:jc w:val="right"/>
            </w:pPr>
          </w:p>
        </w:tc>
        <w:tc>
          <w:tcPr>
            <w:tcW w:w="992" w:type="dxa"/>
          </w:tcPr>
          <w:p w:rsidR="0026091B" w:rsidRDefault="001856D0" w14:paraId="6B23B956" w14:textId="77777777">
            <w:pPr>
              <w:jc w:val="right"/>
            </w:pPr>
            <w:r>
              <w:t>2</w:t>
            </w:r>
          </w:p>
        </w:tc>
        <w:tc>
          <w:tcPr>
            <w:tcW w:w="567" w:type="dxa"/>
            <w:tcBorders>
              <w:left w:val="nil"/>
            </w:tcBorders>
          </w:tcPr>
          <w:p w:rsidR="0026091B" w:rsidRDefault="001856D0" w14:paraId="548A00D7" w14:textId="77777777">
            <w:pPr>
              <w:jc w:val="right"/>
            </w:pPr>
            <w:r>
              <w:t xml:space="preserve"> </w:t>
            </w:r>
          </w:p>
        </w:tc>
      </w:tr>
      <w:tr w:rsidR="0026091B" w:rsidTr="00BF503F" w14:paraId="08D1E630" w14:textId="77777777">
        <w:tc>
          <w:tcPr>
            <w:tcW w:w="567" w:type="dxa"/>
          </w:tcPr>
          <w:p w:rsidR="0026091B" w:rsidRDefault="001856D0" w14:paraId="70B79CD2" w14:textId="77777777">
            <w:r>
              <w:t>15</w:t>
            </w:r>
          </w:p>
        </w:tc>
        <w:tc>
          <w:tcPr>
            <w:tcW w:w="6521" w:type="dxa"/>
          </w:tcPr>
          <w:p w:rsidR="0026091B" w:rsidRDefault="001856D0" w14:paraId="4F0815F4" w14:textId="77777777">
            <w:r>
              <w:t>Wat is volgens u de reden dat leerlingen in het vmbo-basis en vmbo-kader structureel onder het niveau voor rekenen en taal scoren, en welke specifieke ondersteuning wordt hen op dit moment geboden?</w:t>
            </w:r>
          </w:p>
        </w:tc>
        <w:tc>
          <w:tcPr>
            <w:tcW w:w="850" w:type="dxa"/>
          </w:tcPr>
          <w:p w:rsidR="0026091B" w:rsidRDefault="0026091B" w14:paraId="043F209D" w14:textId="77777777">
            <w:pPr>
              <w:jc w:val="right"/>
            </w:pPr>
          </w:p>
        </w:tc>
        <w:tc>
          <w:tcPr>
            <w:tcW w:w="992" w:type="dxa"/>
          </w:tcPr>
          <w:p w:rsidR="0026091B" w:rsidRDefault="001856D0" w14:paraId="04D2DAE4" w14:textId="77777777">
            <w:pPr>
              <w:jc w:val="right"/>
            </w:pPr>
            <w:r>
              <w:t>2</w:t>
            </w:r>
          </w:p>
        </w:tc>
        <w:tc>
          <w:tcPr>
            <w:tcW w:w="567" w:type="dxa"/>
            <w:tcBorders>
              <w:left w:val="nil"/>
            </w:tcBorders>
          </w:tcPr>
          <w:p w:rsidR="0026091B" w:rsidRDefault="001856D0" w14:paraId="2824049E" w14:textId="77777777">
            <w:pPr>
              <w:jc w:val="right"/>
            </w:pPr>
            <w:r>
              <w:t xml:space="preserve"> </w:t>
            </w:r>
          </w:p>
        </w:tc>
      </w:tr>
      <w:tr w:rsidR="0026091B" w:rsidTr="00BF503F" w14:paraId="2D6035CD" w14:textId="77777777">
        <w:tc>
          <w:tcPr>
            <w:tcW w:w="567" w:type="dxa"/>
          </w:tcPr>
          <w:p w:rsidR="0026091B" w:rsidRDefault="001856D0" w14:paraId="7778692B" w14:textId="77777777">
            <w:r>
              <w:t>16</w:t>
            </w:r>
          </w:p>
        </w:tc>
        <w:tc>
          <w:tcPr>
            <w:tcW w:w="6521" w:type="dxa"/>
          </w:tcPr>
          <w:p w:rsidR="0026091B" w:rsidRDefault="001856D0" w14:paraId="61679D7E" w14:textId="77777777">
            <w:r>
              <w:t>In welke regio’s is de werkdruk onder leraren het hoogst, en hoe verhouden deze regio's zich tot gebieden met sociaaleconomische achterstanden?</w:t>
            </w:r>
          </w:p>
        </w:tc>
        <w:tc>
          <w:tcPr>
            <w:tcW w:w="850" w:type="dxa"/>
          </w:tcPr>
          <w:p w:rsidR="0026091B" w:rsidRDefault="0026091B" w14:paraId="5F11C2D0" w14:textId="77777777">
            <w:pPr>
              <w:jc w:val="right"/>
            </w:pPr>
          </w:p>
        </w:tc>
        <w:tc>
          <w:tcPr>
            <w:tcW w:w="992" w:type="dxa"/>
          </w:tcPr>
          <w:p w:rsidR="0026091B" w:rsidRDefault="001856D0" w14:paraId="476B8FD0" w14:textId="77777777">
            <w:pPr>
              <w:jc w:val="right"/>
            </w:pPr>
            <w:r>
              <w:t>2</w:t>
            </w:r>
          </w:p>
        </w:tc>
        <w:tc>
          <w:tcPr>
            <w:tcW w:w="567" w:type="dxa"/>
            <w:tcBorders>
              <w:left w:val="nil"/>
            </w:tcBorders>
          </w:tcPr>
          <w:p w:rsidR="0026091B" w:rsidRDefault="001856D0" w14:paraId="0478E7C5" w14:textId="77777777">
            <w:pPr>
              <w:jc w:val="right"/>
            </w:pPr>
            <w:r>
              <w:t xml:space="preserve"> </w:t>
            </w:r>
          </w:p>
        </w:tc>
      </w:tr>
      <w:tr w:rsidR="0026091B" w:rsidTr="00BF503F" w14:paraId="276C61EE" w14:textId="77777777">
        <w:tc>
          <w:tcPr>
            <w:tcW w:w="567" w:type="dxa"/>
          </w:tcPr>
          <w:p w:rsidR="0026091B" w:rsidRDefault="001856D0" w14:paraId="5EFCCD04" w14:textId="77777777">
            <w:r>
              <w:t>17</w:t>
            </w:r>
          </w:p>
        </w:tc>
        <w:tc>
          <w:tcPr>
            <w:tcW w:w="6521" w:type="dxa"/>
          </w:tcPr>
          <w:p w:rsidR="0026091B" w:rsidRDefault="001856D0" w14:paraId="2352009A" w14:textId="77777777">
            <w:r>
              <w:t>Hoeveel middelen worden binnen het Herstelplan kwaliteit funderend onderwijs vrijgemaakt voor het terugdringen van de werkdruk en hoe worden deze middelen verdeeld?</w:t>
            </w:r>
          </w:p>
        </w:tc>
        <w:tc>
          <w:tcPr>
            <w:tcW w:w="850" w:type="dxa"/>
          </w:tcPr>
          <w:p w:rsidR="0026091B" w:rsidRDefault="0026091B" w14:paraId="1BEDC7E0" w14:textId="77777777">
            <w:pPr>
              <w:jc w:val="right"/>
            </w:pPr>
          </w:p>
        </w:tc>
        <w:tc>
          <w:tcPr>
            <w:tcW w:w="992" w:type="dxa"/>
          </w:tcPr>
          <w:p w:rsidR="0026091B" w:rsidRDefault="001856D0" w14:paraId="0C198B22" w14:textId="77777777">
            <w:pPr>
              <w:jc w:val="right"/>
            </w:pPr>
            <w:r>
              <w:t>2</w:t>
            </w:r>
          </w:p>
        </w:tc>
        <w:tc>
          <w:tcPr>
            <w:tcW w:w="567" w:type="dxa"/>
            <w:tcBorders>
              <w:left w:val="nil"/>
            </w:tcBorders>
          </w:tcPr>
          <w:p w:rsidR="0026091B" w:rsidRDefault="001856D0" w14:paraId="4AFB5804" w14:textId="77777777">
            <w:pPr>
              <w:jc w:val="right"/>
            </w:pPr>
            <w:r>
              <w:t xml:space="preserve"> </w:t>
            </w:r>
          </w:p>
        </w:tc>
      </w:tr>
      <w:tr w:rsidR="0026091B" w:rsidTr="00BF503F" w14:paraId="0724DB74" w14:textId="77777777">
        <w:tc>
          <w:tcPr>
            <w:tcW w:w="567" w:type="dxa"/>
          </w:tcPr>
          <w:p w:rsidR="0026091B" w:rsidRDefault="001856D0" w14:paraId="03F59E16" w14:textId="77777777">
            <w:r>
              <w:t>18</w:t>
            </w:r>
          </w:p>
        </w:tc>
        <w:tc>
          <w:tcPr>
            <w:tcW w:w="6521" w:type="dxa"/>
          </w:tcPr>
          <w:p w:rsidR="0026091B" w:rsidRDefault="001856D0" w14:paraId="00BE756F" w14:textId="4A1A2F0E">
            <w:r>
              <w:t xml:space="preserve">Op welke termijn worden welke afrekenbare doelen zichtbaar van de derde Onderwijsagenda waarin de schoolbesturen, de Expertisecentra voor Onderwijszorg, de openbare lichamen van Bonaire, Saba en </w:t>
            </w:r>
            <w:r w:rsidR="00D112B4">
              <w:t>Sint-Eustatius</w:t>
            </w:r>
            <w:r>
              <w:t xml:space="preserve"> en het ministerie van OCW doelen en prioriteiten hebben beschreven om gezamenlijk te werken aan een hogere kwaliteit van het onderwijs in Caribisch Nederland?</w:t>
            </w:r>
            <w:r w:rsidR="00FB1D74">
              <w:rPr>
                <w:rStyle w:val="Voetnootmarkering"/>
              </w:rPr>
              <w:footnoteReference w:id="5"/>
            </w:r>
          </w:p>
        </w:tc>
        <w:tc>
          <w:tcPr>
            <w:tcW w:w="850" w:type="dxa"/>
          </w:tcPr>
          <w:p w:rsidR="0026091B" w:rsidRDefault="0026091B" w14:paraId="25ABC2B9" w14:textId="77777777">
            <w:pPr>
              <w:jc w:val="right"/>
            </w:pPr>
          </w:p>
        </w:tc>
        <w:tc>
          <w:tcPr>
            <w:tcW w:w="992" w:type="dxa"/>
          </w:tcPr>
          <w:p w:rsidR="0026091B" w:rsidRDefault="001856D0" w14:paraId="4959EACE" w14:textId="77777777">
            <w:pPr>
              <w:jc w:val="right"/>
            </w:pPr>
            <w:r>
              <w:t>2</w:t>
            </w:r>
          </w:p>
        </w:tc>
        <w:tc>
          <w:tcPr>
            <w:tcW w:w="567" w:type="dxa"/>
            <w:tcBorders>
              <w:left w:val="nil"/>
            </w:tcBorders>
          </w:tcPr>
          <w:p w:rsidR="0026091B" w:rsidRDefault="001856D0" w14:paraId="1991BDA3" w14:textId="77777777">
            <w:pPr>
              <w:jc w:val="right"/>
            </w:pPr>
            <w:r>
              <w:t xml:space="preserve">3 </w:t>
            </w:r>
          </w:p>
        </w:tc>
      </w:tr>
      <w:tr w:rsidR="0026091B" w:rsidTr="00BF503F" w14:paraId="09756F24" w14:textId="77777777">
        <w:tc>
          <w:tcPr>
            <w:tcW w:w="567" w:type="dxa"/>
          </w:tcPr>
          <w:p w:rsidR="0026091B" w:rsidRDefault="001856D0" w14:paraId="2C039E53" w14:textId="77777777">
            <w:r>
              <w:t>19</w:t>
            </w:r>
          </w:p>
        </w:tc>
        <w:tc>
          <w:tcPr>
            <w:tcW w:w="6521" w:type="dxa"/>
          </w:tcPr>
          <w:p w:rsidR="0026091B" w:rsidRDefault="001856D0" w14:paraId="21DD9DF0" w14:textId="77777777">
            <w:r>
              <w:t>Hoe zorgt u ervoor zorgen dat er zicht blijft op de leerachterstand van leerlingen in het praktijkonderwijs op het gebied van taal en rekenen, aangezien er op dit moment geen uitspraken kunnen worden gedaan worden over deze leerachterstand?</w:t>
            </w:r>
          </w:p>
        </w:tc>
        <w:tc>
          <w:tcPr>
            <w:tcW w:w="850" w:type="dxa"/>
          </w:tcPr>
          <w:p w:rsidR="0026091B" w:rsidRDefault="0026091B" w14:paraId="4E00B41D" w14:textId="77777777">
            <w:pPr>
              <w:jc w:val="right"/>
            </w:pPr>
          </w:p>
        </w:tc>
        <w:tc>
          <w:tcPr>
            <w:tcW w:w="992" w:type="dxa"/>
          </w:tcPr>
          <w:p w:rsidR="0026091B" w:rsidRDefault="001856D0" w14:paraId="0C0A91A8" w14:textId="77777777">
            <w:pPr>
              <w:jc w:val="right"/>
            </w:pPr>
            <w:r>
              <w:t>2</w:t>
            </w:r>
          </w:p>
        </w:tc>
        <w:tc>
          <w:tcPr>
            <w:tcW w:w="567" w:type="dxa"/>
            <w:tcBorders>
              <w:left w:val="nil"/>
            </w:tcBorders>
          </w:tcPr>
          <w:p w:rsidR="0026091B" w:rsidRDefault="001856D0" w14:paraId="0C829AB3" w14:textId="77777777">
            <w:pPr>
              <w:jc w:val="right"/>
            </w:pPr>
            <w:r>
              <w:t xml:space="preserve">3 </w:t>
            </w:r>
          </w:p>
        </w:tc>
      </w:tr>
      <w:tr w:rsidR="0026091B" w:rsidTr="00BF503F" w14:paraId="5817C989" w14:textId="77777777">
        <w:tc>
          <w:tcPr>
            <w:tcW w:w="567" w:type="dxa"/>
          </w:tcPr>
          <w:p w:rsidR="0026091B" w:rsidRDefault="001856D0" w14:paraId="79356EB3" w14:textId="77777777">
            <w:r>
              <w:t>20</w:t>
            </w:r>
          </w:p>
        </w:tc>
        <w:tc>
          <w:tcPr>
            <w:tcW w:w="6521" w:type="dxa"/>
          </w:tcPr>
          <w:p w:rsidR="0026091B" w:rsidRDefault="001856D0" w14:paraId="11E4B2D4" w14:textId="77777777">
            <w:r>
              <w:t>Kunt u kwantificeren in welke mate u, met de Aanpak voortijdig schoolverlaten en de inzet van mbo-instellingen in de kwaliteitsagenda’s mbo, een verdere daling verwacht van het aantal nieuwe voortijdig schoolverlaters?</w:t>
            </w:r>
          </w:p>
        </w:tc>
        <w:tc>
          <w:tcPr>
            <w:tcW w:w="850" w:type="dxa"/>
          </w:tcPr>
          <w:p w:rsidR="0026091B" w:rsidRDefault="0026091B" w14:paraId="0DAD34C7" w14:textId="77777777">
            <w:pPr>
              <w:jc w:val="right"/>
            </w:pPr>
          </w:p>
        </w:tc>
        <w:tc>
          <w:tcPr>
            <w:tcW w:w="992" w:type="dxa"/>
          </w:tcPr>
          <w:p w:rsidR="0026091B" w:rsidRDefault="001856D0" w14:paraId="48CE6DE4" w14:textId="77777777">
            <w:pPr>
              <w:jc w:val="right"/>
            </w:pPr>
            <w:r>
              <w:t>3</w:t>
            </w:r>
          </w:p>
        </w:tc>
        <w:tc>
          <w:tcPr>
            <w:tcW w:w="567" w:type="dxa"/>
            <w:tcBorders>
              <w:left w:val="nil"/>
            </w:tcBorders>
          </w:tcPr>
          <w:p w:rsidR="0026091B" w:rsidRDefault="001856D0" w14:paraId="325A9520" w14:textId="77777777">
            <w:pPr>
              <w:jc w:val="right"/>
            </w:pPr>
            <w:r>
              <w:t xml:space="preserve"> </w:t>
            </w:r>
          </w:p>
        </w:tc>
      </w:tr>
      <w:tr w:rsidR="0026091B" w:rsidTr="00BF503F" w14:paraId="3D8BE033" w14:textId="77777777">
        <w:tc>
          <w:tcPr>
            <w:tcW w:w="567" w:type="dxa"/>
          </w:tcPr>
          <w:p w:rsidR="0026091B" w:rsidRDefault="001856D0" w14:paraId="239B6F9A" w14:textId="77777777">
            <w:r>
              <w:t>21</w:t>
            </w:r>
          </w:p>
        </w:tc>
        <w:tc>
          <w:tcPr>
            <w:tcW w:w="6521" w:type="dxa"/>
          </w:tcPr>
          <w:p w:rsidR="0026091B" w:rsidRDefault="001856D0" w14:paraId="1D1530D4" w14:textId="77777777">
            <w:r>
              <w:t>Hoe beziet u de druk op passend onderwijs, die u in verband brengt met de inrichting van het stelsel, in het kader van andere factoren zoals onderwijstijd en administratieve lasten?</w:t>
            </w:r>
          </w:p>
        </w:tc>
        <w:tc>
          <w:tcPr>
            <w:tcW w:w="850" w:type="dxa"/>
          </w:tcPr>
          <w:p w:rsidR="0026091B" w:rsidRDefault="0026091B" w14:paraId="50FEEC3D" w14:textId="77777777">
            <w:pPr>
              <w:jc w:val="right"/>
            </w:pPr>
          </w:p>
        </w:tc>
        <w:tc>
          <w:tcPr>
            <w:tcW w:w="992" w:type="dxa"/>
          </w:tcPr>
          <w:p w:rsidR="0026091B" w:rsidRDefault="001856D0" w14:paraId="5EB9B4FA" w14:textId="77777777">
            <w:pPr>
              <w:jc w:val="right"/>
            </w:pPr>
            <w:r>
              <w:t>3</w:t>
            </w:r>
          </w:p>
        </w:tc>
        <w:tc>
          <w:tcPr>
            <w:tcW w:w="567" w:type="dxa"/>
            <w:tcBorders>
              <w:left w:val="nil"/>
            </w:tcBorders>
          </w:tcPr>
          <w:p w:rsidR="0026091B" w:rsidRDefault="001856D0" w14:paraId="1560CC57" w14:textId="77777777">
            <w:pPr>
              <w:jc w:val="right"/>
            </w:pPr>
            <w:r>
              <w:t xml:space="preserve"> </w:t>
            </w:r>
          </w:p>
        </w:tc>
      </w:tr>
      <w:tr w:rsidR="0026091B" w:rsidTr="00BF503F" w14:paraId="7F7E59B5" w14:textId="77777777">
        <w:tc>
          <w:tcPr>
            <w:tcW w:w="567" w:type="dxa"/>
          </w:tcPr>
          <w:p w:rsidR="0026091B" w:rsidRDefault="001856D0" w14:paraId="3A24E004" w14:textId="77777777">
            <w:r>
              <w:t>22</w:t>
            </w:r>
          </w:p>
        </w:tc>
        <w:tc>
          <w:tcPr>
            <w:tcW w:w="6521" w:type="dxa"/>
          </w:tcPr>
          <w:p w:rsidR="0026091B" w:rsidRDefault="001856D0" w14:paraId="33B2CAFA" w14:textId="67C15CC1">
            <w:r>
              <w:t>Hoe ziet u de toegenomen vraag naar plekken in het speciaal onderwijs in het licht van de voortgang van de 25 maatregelen passend onderwijs?</w:t>
            </w:r>
            <w:r w:rsidR="00FB1D74">
              <w:rPr>
                <w:rStyle w:val="Voetnootmarkering"/>
              </w:rPr>
              <w:footnoteReference w:id="6"/>
            </w:r>
          </w:p>
        </w:tc>
        <w:tc>
          <w:tcPr>
            <w:tcW w:w="850" w:type="dxa"/>
          </w:tcPr>
          <w:p w:rsidR="0026091B" w:rsidRDefault="0026091B" w14:paraId="6D21A445" w14:textId="77777777">
            <w:pPr>
              <w:jc w:val="right"/>
            </w:pPr>
          </w:p>
        </w:tc>
        <w:tc>
          <w:tcPr>
            <w:tcW w:w="992" w:type="dxa"/>
          </w:tcPr>
          <w:p w:rsidR="0026091B" w:rsidRDefault="001856D0" w14:paraId="3EA7E7E6" w14:textId="77777777">
            <w:pPr>
              <w:jc w:val="right"/>
            </w:pPr>
            <w:r>
              <w:t>3</w:t>
            </w:r>
          </w:p>
        </w:tc>
        <w:tc>
          <w:tcPr>
            <w:tcW w:w="567" w:type="dxa"/>
            <w:tcBorders>
              <w:left w:val="nil"/>
            </w:tcBorders>
          </w:tcPr>
          <w:p w:rsidR="0026091B" w:rsidRDefault="001856D0" w14:paraId="4A782DB5" w14:textId="77777777">
            <w:pPr>
              <w:jc w:val="right"/>
            </w:pPr>
            <w:r>
              <w:t xml:space="preserve"> </w:t>
            </w:r>
          </w:p>
        </w:tc>
      </w:tr>
      <w:tr w:rsidR="0026091B" w:rsidTr="00BF503F" w14:paraId="7E939F00" w14:textId="77777777">
        <w:tc>
          <w:tcPr>
            <w:tcW w:w="567" w:type="dxa"/>
          </w:tcPr>
          <w:p w:rsidR="0026091B" w:rsidRDefault="001856D0" w14:paraId="2D44769B" w14:textId="77777777">
            <w:r>
              <w:t>23</w:t>
            </w:r>
          </w:p>
        </w:tc>
        <w:tc>
          <w:tcPr>
            <w:tcW w:w="6521" w:type="dxa"/>
          </w:tcPr>
          <w:p w:rsidR="0026091B" w:rsidRDefault="001856D0" w14:paraId="3686E9E8" w14:textId="77777777">
            <w:r>
              <w:t>Hoe beoordeelt u het gegeven dat de enige vo-school op Sint-Eustatius ook in 2024 wederom niet aan de basiskwaliteit voldoet?</w:t>
            </w:r>
          </w:p>
        </w:tc>
        <w:tc>
          <w:tcPr>
            <w:tcW w:w="850" w:type="dxa"/>
          </w:tcPr>
          <w:p w:rsidR="0026091B" w:rsidRDefault="0026091B" w14:paraId="70C83BB3" w14:textId="77777777">
            <w:pPr>
              <w:jc w:val="right"/>
            </w:pPr>
          </w:p>
        </w:tc>
        <w:tc>
          <w:tcPr>
            <w:tcW w:w="992" w:type="dxa"/>
          </w:tcPr>
          <w:p w:rsidR="0026091B" w:rsidRDefault="001856D0" w14:paraId="4CA73ABD" w14:textId="77777777">
            <w:pPr>
              <w:jc w:val="right"/>
            </w:pPr>
            <w:r>
              <w:t>3</w:t>
            </w:r>
          </w:p>
        </w:tc>
        <w:tc>
          <w:tcPr>
            <w:tcW w:w="567" w:type="dxa"/>
            <w:tcBorders>
              <w:left w:val="nil"/>
            </w:tcBorders>
          </w:tcPr>
          <w:p w:rsidR="0026091B" w:rsidRDefault="001856D0" w14:paraId="4685301D" w14:textId="77777777">
            <w:pPr>
              <w:jc w:val="right"/>
            </w:pPr>
            <w:r>
              <w:t xml:space="preserve"> </w:t>
            </w:r>
          </w:p>
        </w:tc>
      </w:tr>
      <w:tr w:rsidR="0026091B" w:rsidTr="00BF503F" w14:paraId="70D65F0B" w14:textId="77777777">
        <w:tc>
          <w:tcPr>
            <w:tcW w:w="567" w:type="dxa"/>
          </w:tcPr>
          <w:p w:rsidR="0026091B" w:rsidRDefault="001856D0" w14:paraId="0047B45F" w14:textId="77777777">
            <w:r>
              <w:t>24</w:t>
            </w:r>
          </w:p>
        </w:tc>
        <w:tc>
          <w:tcPr>
            <w:tcW w:w="6521" w:type="dxa"/>
          </w:tcPr>
          <w:p w:rsidR="0026091B" w:rsidRDefault="001856D0" w14:paraId="59DF4D3E" w14:textId="77777777">
            <w:r>
              <w:t>Welke structurele maatregelen worden overwogen om de situatie op de vo-school op Sint-Eustatius duurzaam te verbeteren?</w:t>
            </w:r>
          </w:p>
        </w:tc>
        <w:tc>
          <w:tcPr>
            <w:tcW w:w="850" w:type="dxa"/>
          </w:tcPr>
          <w:p w:rsidR="0026091B" w:rsidRDefault="0026091B" w14:paraId="66A32E39" w14:textId="77777777">
            <w:pPr>
              <w:jc w:val="right"/>
            </w:pPr>
          </w:p>
        </w:tc>
        <w:tc>
          <w:tcPr>
            <w:tcW w:w="992" w:type="dxa"/>
          </w:tcPr>
          <w:p w:rsidR="0026091B" w:rsidRDefault="001856D0" w14:paraId="1D311BBF" w14:textId="77777777">
            <w:pPr>
              <w:jc w:val="right"/>
            </w:pPr>
            <w:r>
              <w:t>3</w:t>
            </w:r>
          </w:p>
        </w:tc>
        <w:tc>
          <w:tcPr>
            <w:tcW w:w="567" w:type="dxa"/>
            <w:tcBorders>
              <w:left w:val="nil"/>
            </w:tcBorders>
          </w:tcPr>
          <w:p w:rsidR="0026091B" w:rsidRDefault="001856D0" w14:paraId="00023C77" w14:textId="77777777">
            <w:pPr>
              <w:jc w:val="right"/>
            </w:pPr>
            <w:r>
              <w:t xml:space="preserve"> </w:t>
            </w:r>
          </w:p>
        </w:tc>
      </w:tr>
      <w:tr w:rsidR="0026091B" w:rsidTr="00BF503F" w14:paraId="40F5BE13" w14:textId="77777777">
        <w:tc>
          <w:tcPr>
            <w:tcW w:w="567" w:type="dxa"/>
          </w:tcPr>
          <w:p w:rsidR="0026091B" w:rsidRDefault="001856D0" w14:paraId="6B092394" w14:textId="77777777">
            <w:r>
              <w:t>25</w:t>
            </w:r>
          </w:p>
        </w:tc>
        <w:tc>
          <w:tcPr>
            <w:tcW w:w="6521" w:type="dxa"/>
          </w:tcPr>
          <w:p w:rsidR="0026091B" w:rsidRDefault="001856D0" w14:paraId="58A6D2D6" w14:textId="5EFB4E08">
            <w:r>
              <w:t xml:space="preserve">Uit de </w:t>
            </w:r>
            <w:r w:rsidR="00FB1D74">
              <w:t>S</w:t>
            </w:r>
            <w:r>
              <w:t>taat van het Onderwijs 2025 komt naar voren dat de uitval onder studenten sterk samenhangt met het inkomen van hun ouders, hoe duidt u deze cijfers?</w:t>
            </w:r>
          </w:p>
        </w:tc>
        <w:tc>
          <w:tcPr>
            <w:tcW w:w="850" w:type="dxa"/>
          </w:tcPr>
          <w:p w:rsidR="0026091B" w:rsidRDefault="0026091B" w14:paraId="12F32F24" w14:textId="77777777">
            <w:pPr>
              <w:jc w:val="right"/>
            </w:pPr>
          </w:p>
        </w:tc>
        <w:tc>
          <w:tcPr>
            <w:tcW w:w="992" w:type="dxa"/>
          </w:tcPr>
          <w:p w:rsidR="0026091B" w:rsidRDefault="001856D0" w14:paraId="166431ED" w14:textId="77777777">
            <w:pPr>
              <w:jc w:val="right"/>
            </w:pPr>
            <w:r>
              <w:t>3</w:t>
            </w:r>
          </w:p>
        </w:tc>
        <w:tc>
          <w:tcPr>
            <w:tcW w:w="567" w:type="dxa"/>
            <w:tcBorders>
              <w:left w:val="nil"/>
            </w:tcBorders>
          </w:tcPr>
          <w:p w:rsidR="0026091B" w:rsidRDefault="001856D0" w14:paraId="1CDC0D44" w14:textId="77777777">
            <w:pPr>
              <w:jc w:val="right"/>
            </w:pPr>
            <w:r>
              <w:t xml:space="preserve"> </w:t>
            </w:r>
          </w:p>
        </w:tc>
      </w:tr>
      <w:tr w:rsidR="0026091B" w:rsidTr="00BF503F" w14:paraId="6346AF6F" w14:textId="77777777">
        <w:tc>
          <w:tcPr>
            <w:tcW w:w="567" w:type="dxa"/>
          </w:tcPr>
          <w:p w:rsidR="0026091B" w:rsidRDefault="001856D0" w14:paraId="2E89A69C" w14:textId="77777777">
            <w:r>
              <w:t>26</w:t>
            </w:r>
          </w:p>
        </w:tc>
        <w:tc>
          <w:tcPr>
            <w:tcW w:w="6521" w:type="dxa"/>
          </w:tcPr>
          <w:p w:rsidR="0026091B" w:rsidRDefault="001856D0" w14:paraId="71C981FD" w14:textId="77777777">
            <w:r>
              <w:t>Hoeveel procent van de meldingen over sociale veiligheid is door instellingen afgehandeld conform de aanbevelingen van de Arbeidsinspectie?</w:t>
            </w:r>
          </w:p>
        </w:tc>
        <w:tc>
          <w:tcPr>
            <w:tcW w:w="850" w:type="dxa"/>
          </w:tcPr>
          <w:p w:rsidR="0026091B" w:rsidRDefault="0026091B" w14:paraId="5A8CC683" w14:textId="77777777">
            <w:pPr>
              <w:jc w:val="right"/>
            </w:pPr>
          </w:p>
        </w:tc>
        <w:tc>
          <w:tcPr>
            <w:tcW w:w="992" w:type="dxa"/>
          </w:tcPr>
          <w:p w:rsidR="0026091B" w:rsidRDefault="001856D0" w14:paraId="65A87651" w14:textId="77777777">
            <w:pPr>
              <w:jc w:val="right"/>
            </w:pPr>
            <w:r>
              <w:t>3</w:t>
            </w:r>
          </w:p>
        </w:tc>
        <w:tc>
          <w:tcPr>
            <w:tcW w:w="567" w:type="dxa"/>
            <w:tcBorders>
              <w:left w:val="nil"/>
            </w:tcBorders>
          </w:tcPr>
          <w:p w:rsidR="0026091B" w:rsidRDefault="001856D0" w14:paraId="0ACFDC64" w14:textId="77777777">
            <w:pPr>
              <w:jc w:val="right"/>
            </w:pPr>
            <w:r>
              <w:t xml:space="preserve">4 </w:t>
            </w:r>
          </w:p>
        </w:tc>
      </w:tr>
      <w:tr w:rsidR="0026091B" w:rsidTr="00BF503F" w14:paraId="4D9247D4" w14:textId="77777777">
        <w:tc>
          <w:tcPr>
            <w:tcW w:w="567" w:type="dxa"/>
          </w:tcPr>
          <w:p w:rsidR="0026091B" w:rsidRDefault="001856D0" w14:paraId="29C51DA0" w14:textId="77777777">
            <w:r>
              <w:t>27</w:t>
            </w:r>
          </w:p>
        </w:tc>
        <w:tc>
          <w:tcPr>
            <w:tcW w:w="6521" w:type="dxa"/>
          </w:tcPr>
          <w:p w:rsidR="0026091B" w:rsidRDefault="001856D0" w14:paraId="0A0E56F9" w14:textId="77777777">
            <w:r>
              <w:t>Hoeveel meldingen van stagediscriminatie, sociale onveiligheid of stagemisbruik zijn de afgelopen drie jaar geregistreerd bij mbo- en ho-instellingen, en hoe wordt deze informatie landelijk verzameld en gedeeld?</w:t>
            </w:r>
          </w:p>
        </w:tc>
        <w:tc>
          <w:tcPr>
            <w:tcW w:w="850" w:type="dxa"/>
          </w:tcPr>
          <w:p w:rsidR="0026091B" w:rsidRDefault="0026091B" w14:paraId="632B4BBF" w14:textId="77777777">
            <w:pPr>
              <w:jc w:val="right"/>
            </w:pPr>
          </w:p>
        </w:tc>
        <w:tc>
          <w:tcPr>
            <w:tcW w:w="992" w:type="dxa"/>
          </w:tcPr>
          <w:p w:rsidR="0026091B" w:rsidRDefault="001856D0" w14:paraId="0F05CE8F" w14:textId="77777777">
            <w:pPr>
              <w:jc w:val="right"/>
            </w:pPr>
            <w:r>
              <w:t>3</w:t>
            </w:r>
          </w:p>
        </w:tc>
        <w:tc>
          <w:tcPr>
            <w:tcW w:w="567" w:type="dxa"/>
            <w:tcBorders>
              <w:left w:val="nil"/>
            </w:tcBorders>
          </w:tcPr>
          <w:p w:rsidR="0026091B" w:rsidRDefault="001856D0" w14:paraId="6CD1F433" w14:textId="77777777">
            <w:pPr>
              <w:jc w:val="right"/>
            </w:pPr>
            <w:r>
              <w:t xml:space="preserve">5 </w:t>
            </w:r>
          </w:p>
        </w:tc>
      </w:tr>
      <w:tr w:rsidR="0026091B" w:rsidTr="00BF503F" w14:paraId="5FA75DDB" w14:textId="77777777">
        <w:tc>
          <w:tcPr>
            <w:tcW w:w="567" w:type="dxa"/>
          </w:tcPr>
          <w:p w:rsidR="0026091B" w:rsidRDefault="001856D0" w14:paraId="7FDA813B" w14:textId="77777777">
            <w:r>
              <w:t>28</w:t>
            </w:r>
          </w:p>
        </w:tc>
        <w:tc>
          <w:tcPr>
            <w:tcW w:w="6521" w:type="dxa"/>
          </w:tcPr>
          <w:p w:rsidR="0026091B" w:rsidRDefault="001856D0" w14:paraId="7C9C9FE1" w14:textId="77777777">
            <w:r>
              <w:t>In hoeverre is het voeren van gesprekken over pesten, discriminatie en polarisatie momenteel verankerd in de opleiding en nascholing van leraren in het po, vo en mbo, mede in het licht van de aanbeveling van leraren uit de Staat van het Onderwijs 2025 om beter toegerust te worden voor het voeren van dergelijke gesprekken?</w:t>
            </w:r>
          </w:p>
        </w:tc>
        <w:tc>
          <w:tcPr>
            <w:tcW w:w="850" w:type="dxa"/>
          </w:tcPr>
          <w:p w:rsidR="0026091B" w:rsidRDefault="0026091B" w14:paraId="1FAE66DD" w14:textId="77777777">
            <w:pPr>
              <w:jc w:val="right"/>
            </w:pPr>
          </w:p>
        </w:tc>
        <w:tc>
          <w:tcPr>
            <w:tcW w:w="992" w:type="dxa"/>
          </w:tcPr>
          <w:p w:rsidR="0026091B" w:rsidRDefault="001856D0" w14:paraId="00ACE3F6" w14:textId="77777777">
            <w:pPr>
              <w:jc w:val="right"/>
            </w:pPr>
            <w:r>
              <w:t>4</w:t>
            </w:r>
          </w:p>
        </w:tc>
        <w:tc>
          <w:tcPr>
            <w:tcW w:w="567" w:type="dxa"/>
            <w:tcBorders>
              <w:left w:val="nil"/>
            </w:tcBorders>
          </w:tcPr>
          <w:p w:rsidR="0026091B" w:rsidRDefault="001856D0" w14:paraId="03B20646" w14:textId="77777777">
            <w:pPr>
              <w:jc w:val="right"/>
            </w:pPr>
            <w:r>
              <w:t xml:space="preserve"> </w:t>
            </w:r>
          </w:p>
        </w:tc>
      </w:tr>
      <w:tr w:rsidR="0026091B" w:rsidTr="00BF503F" w14:paraId="7A8D27DE" w14:textId="77777777">
        <w:tc>
          <w:tcPr>
            <w:tcW w:w="567" w:type="dxa"/>
          </w:tcPr>
          <w:p w:rsidR="0026091B" w:rsidRDefault="001856D0" w14:paraId="32C88943" w14:textId="77777777">
            <w:r>
              <w:t>29</w:t>
            </w:r>
          </w:p>
        </w:tc>
        <w:tc>
          <w:tcPr>
            <w:tcW w:w="6521" w:type="dxa"/>
          </w:tcPr>
          <w:p w:rsidR="0026091B" w:rsidRDefault="001856D0" w14:paraId="52469CBD" w14:textId="782BF85B">
            <w:r>
              <w:t xml:space="preserve">Hoe duidt </w:t>
            </w:r>
            <w:r w:rsidR="0026019D">
              <w:t>u</w:t>
            </w:r>
            <w:r>
              <w:t xml:space="preserve"> de bevinding uit de Staat van het Onderwijs 2025 dat 20 procent van de mbo-4-studenten en 32 procent van de entreestudenten aangeeft discriminatie te hebben meegemaakt tijdens hun opleiding?</w:t>
            </w:r>
          </w:p>
        </w:tc>
        <w:tc>
          <w:tcPr>
            <w:tcW w:w="850" w:type="dxa"/>
          </w:tcPr>
          <w:p w:rsidR="0026091B" w:rsidRDefault="0026091B" w14:paraId="79F7F0D9" w14:textId="77777777">
            <w:pPr>
              <w:jc w:val="right"/>
            </w:pPr>
          </w:p>
        </w:tc>
        <w:tc>
          <w:tcPr>
            <w:tcW w:w="992" w:type="dxa"/>
          </w:tcPr>
          <w:p w:rsidR="0026091B" w:rsidRDefault="001856D0" w14:paraId="37DFAE24" w14:textId="77777777">
            <w:pPr>
              <w:jc w:val="right"/>
            </w:pPr>
            <w:r>
              <w:t>4</w:t>
            </w:r>
          </w:p>
        </w:tc>
        <w:tc>
          <w:tcPr>
            <w:tcW w:w="567" w:type="dxa"/>
            <w:tcBorders>
              <w:left w:val="nil"/>
            </w:tcBorders>
          </w:tcPr>
          <w:p w:rsidR="0026091B" w:rsidRDefault="001856D0" w14:paraId="1B2877EB" w14:textId="77777777">
            <w:pPr>
              <w:jc w:val="right"/>
            </w:pPr>
            <w:r>
              <w:t xml:space="preserve"> </w:t>
            </w:r>
          </w:p>
        </w:tc>
      </w:tr>
      <w:tr w:rsidR="0026091B" w:rsidTr="00BF503F" w14:paraId="69EA25F9" w14:textId="77777777">
        <w:tc>
          <w:tcPr>
            <w:tcW w:w="567" w:type="dxa"/>
          </w:tcPr>
          <w:p w:rsidR="0026091B" w:rsidRDefault="001856D0" w14:paraId="143F6404" w14:textId="77777777">
            <w:r>
              <w:t>30</w:t>
            </w:r>
          </w:p>
        </w:tc>
        <w:tc>
          <w:tcPr>
            <w:tcW w:w="6521" w:type="dxa"/>
          </w:tcPr>
          <w:p w:rsidR="0026091B" w:rsidRDefault="001856D0" w14:paraId="5EECA460" w14:textId="77777777">
            <w:r>
              <w:t>Hoe zorgt u ervoor dat de afspraken uit het Normenkader Informatiebeveiliging en Privacy voor het Funderend Onderwijs breed wordt nageleefd?</w:t>
            </w:r>
          </w:p>
        </w:tc>
        <w:tc>
          <w:tcPr>
            <w:tcW w:w="850" w:type="dxa"/>
          </w:tcPr>
          <w:p w:rsidR="0026091B" w:rsidRDefault="0026091B" w14:paraId="376AD62F" w14:textId="77777777">
            <w:pPr>
              <w:jc w:val="right"/>
            </w:pPr>
          </w:p>
        </w:tc>
        <w:tc>
          <w:tcPr>
            <w:tcW w:w="992" w:type="dxa"/>
          </w:tcPr>
          <w:p w:rsidR="0026091B" w:rsidRDefault="001856D0" w14:paraId="18A7A4B7" w14:textId="77777777">
            <w:pPr>
              <w:jc w:val="right"/>
            </w:pPr>
            <w:r>
              <w:t>4</w:t>
            </w:r>
          </w:p>
        </w:tc>
        <w:tc>
          <w:tcPr>
            <w:tcW w:w="567" w:type="dxa"/>
            <w:tcBorders>
              <w:left w:val="nil"/>
            </w:tcBorders>
          </w:tcPr>
          <w:p w:rsidR="0026091B" w:rsidRDefault="001856D0" w14:paraId="7266B993" w14:textId="77777777">
            <w:pPr>
              <w:jc w:val="right"/>
            </w:pPr>
            <w:r>
              <w:t xml:space="preserve"> </w:t>
            </w:r>
          </w:p>
        </w:tc>
      </w:tr>
      <w:tr w:rsidR="0026091B" w:rsidTr="00BF503F" w14:paraId="6B6377B7" w14:textId="77777777">
        <w:tc>
          <w:tcPr>
            <w:tcW w:w="567" w:type="dxa"/>
          </w:tcPr>
          <w:p w:rsidR="0026091B" w:rsidRDefault="001856D0" w14:paraId="56BFBF1C" w14:textId="77777777">
            <w:r>
              <w:t>31</w:t>
            </w:r>
          </w:p>
        </w:tc>
        <w:tc>
          <w:tcPr>
            <w:tcW w:w="6521" w:type="dxa"/>
          </w:tcPr>
          <w:p w:rsidR="0026091B" w:rsidRDefault="001856D0" w14:paraId="15138677" w14:textId="77777777">
            <w:r>
              <w:t>Heeft u indicaties dat het Normenkader Informatiebeveiliging en Privacy voor het Funderend Onderwijs voldoende en breed wordt nageleefd in het onderwijs, en kunt u dit uitdrukken in het aantal scholen dat de normen heeft geïmplementeerd?</w:t>
            </w:r>
          </w:p>
        </w:tc>
        <w:tc>
          <w:tcPr>
            <w:tcW w:w="850" w:type="dxa"/>
          </w:tcPr>
          <w:p w:rsidR="0026091B" w:rsidRDefault="0026091B" w14:paraId="291A4F49" w14:textId="77777777">
            <w:pPr>
              <w:jc w:val="right"/>
            </w:pPr>
          </w:p>
        </w:tc>
        <w:tc>
          <w:tcPr>
            <w:tcW w:w="992" w:type="dxa"/>
          </w:tcPr>
          <w:p w:rsidR="0026091B" w:rsidRDefault="001856D0" w14:paraId="71606501" w14:textId="77777777">
            <w:pPr>
              <w:jc w:val="right"/>
            </w:pPr>
            <w:r>
              <w:t>4</w:t>
            </w:r>
          </w:p>
        </w:tc>
        <w:tc>
          <w:tcPr>
            <w:tcW w:w="567" w:type="dxa"/>
            <w:tcBorders>
              <w:left w:val="nil"/>
            </w:tcBorders>
          </w:tcPr>
          <w:p w:rsidR="0026091B" w:rsidRDefault="001856D0" w14:paraId="1A0FCE21" w14:textId="77777777">
            <w:pPr>
              <w:jc w:val="right"/>
            </w:pPr>
            <w:r>
              <w:t xml:space="preserve"> </w:t>
            </w:r>
          </w:p>
        </w:tc>
      </w:tr>
      <w:tr w:rsidR="0026091B" w:rsidTr="00BF503F" w14:paraId="6DC82650" w14:textId="77777777">
        <w:tc>
          <w:tcPr>
            <w:tcW w:w="567" w:type="dxa"/>
          </w:tcPr>
          <w:p w:rsidR="0026091B" w:rsidRDefault="001856D0" w14:paraId="61F49C5E" w14:textId="77777777">
            <w:r>
              <w:t>32</w:t>
            </w:r>
          </w:p>
        </w:tc>
        <w:tc>
          <w:tcPr>
            <w:tcW w:w="6521" w:type="dxa"/>
          </w:tcPr>
          <w:p w:rsidR="0026091B" w:rsidRDefault="001856D0" w14:paraId="001FA9C7" w14:textId="77777777">
            <w:r>
              <w:t>Wat voor mechanisme voor het 24/7 bijhouden van (cyber)dreigingen bedoelt u en welke voorzieningen zijn hiervoor beschikbaar?</w:t>
            </w:r>
          </w:p>
        </w:tc>
        <w:tc>
          <w:tcPr>
            <w:tcW w:w="850" w:type="dxa"/>
          </w:tcPr>
          <w:p w:rsidR="0026091B" w:rsidRDefault="0026091B" w14:paraId="59C0F2C9" w14:textId="77777777">
            <w:pPr>
              <w:jc w:val="right"/>
            </w:pPr>
          </w:p>
        </w:tc>
        <w:tc>
          <w:tcPr>
            <w:tcW w:w="992" w:type="dxa"/>
          </w:tcPr>
          <w:p w:rsidR="0026091B" w:rsidRDefault="001856D0" w14:paraId="5A2EEB67" w14:textId="77777777">
            <w:pPr>
              <w:jc w:val="right"/>
            </w:pPr>
            <w:r>
              <w:t>4</w:t>
            </w:r>
          </w:p>
        </w:tc>
        <w:tc>
          <w:tcPr>
            <w:tcW w:w="567" w:type="dxa"/>
            <w:tcBorders>
              <w:left w:val="nil"/>
            </w:tcBorders>
          </w:tcPr>
          <w:p w:rsidR="0026091B" w:rsidRDefault="001856D0" w14:paraId="5509A33C" w14:textId="77777777">
            <w:pPr>
              <w:jc w:val="right"/>
            </w:pPr>
            <w:r>
              <w:t xml:space="preserve"> </w:t>
            </w:r>
          </w:p>
        </w:tc>
      </w:tr>
      <w:tr w:rsidR="0026091B" w:rsidTr="00BF503F" w14:paraId="465B997E" w14:textId="77777777">
        <w:tc>
          <w:tcPr>
            <w:tcW w:w="567" w:type="dxa"/>
          </w:tcPr>
          <w:p w:rsidR="0026091B" w:rsidRDefault="001856D0" w14:paraId="3272AC05" w14:textId="77777777">
            <w:r>
              <w:t>33</w:t>
            </w:r>
          </w:p>
        </w:tc>
        <w:tc>
          <w:tcPr>
            <w:tcW w:w="6521" w:type="dxa"/>
          </w:tcPr>
          <w:p w:rsidR="0026091B" w:rsidRDefault="001856D0" w14:paraId="743E1773" w14:textId="77777777">
            <w:r>
              <w:t>Wat is het gevolg van thuis-of-kluisbeleid voor smartphones op de sociale en digitale veiligheid op scholen?</w:t>
            </w:r>
          </w:p>
        </w:tc>
        <w:tc>
          <w:tcPr>
            <w:tcW w:w="850" w:type="dxa"/>
          </w:tcPr>
          <w:p w:rsidR="0026091B" w:rsidRDefault="0026091B" w14:paraId="0D169C9A" w14:textId="77777777">
            <w:pPr>
              <w:jc w:val="right"/>
            </w:pPr>
          </w:p>
        </w:tc>
        <w:tc>
          <w:tcPr>
            <w:tcW w:w="992" w:type="dxa"/>
          </w:tcPr>
          <w:p w:rsidR="0026091B" w:rsidRDefault="001856D0" w14:paraId="3782834F" w14:textId="77777777">
            <w:pPr>
              <w:jc w:val="right"/>
            </w:pPr>
            <w:r>
              <w:t>4</w:t>
            </w:r>
          </w:p>
        </w:tc>
        <w:tc>
          <w:tcPr>
            <w:tcW w:w="567" w:type="dxa"/>
            <w:tcBorders>
              <w:left w:val="nil"/>
            </w:tcBorders>
          </w:tcPr>
          <w:p w:rsidR="0026091B" w:rsidRDefault="001856D0" w14:paraId="24F42C7E" w14:textId="77777777">
            <w:pPr>
              <w:jc w:val="right"/>
            </w:pPr>
            <w:r>
              <w:t xml:space="preserve"> </w:t>
            </w:r>
          </w:p>
        </w:tc>
      </w:tr>
      <w:tr w:rsidR="0026091B" w:rsidTr="00BF503F" w14:paraId="49F2C87C" w14:textId="77777777">
        <w:tc>
          <w:tcPr>
            <w:tcW w:w="567" w:type="dxa"/>
          </w:tcPr>
          <w:p w:rsidR="0026091B" w:rsidRDefault="001856D0" w14:paraId="431C47B2" w14:textId="77777777">
            <w:r>
              <w:t>34</w:t>
            </w:r>
          </w:p>
        </w:tc>
        <w:tc>
          <w:tcPr>
            <w:tcW w:w="6521" w:type="dxa"/>
          </w:tcPr>
          <w:p w:rsidR="0026091B" w:rsidRDefault="001856D0" w14:paraId="2EF75819" w14:textId="77777777">
            <w:r>
              <w:t>Hoeveel scholen hebben inmiddels thuis-of-kluisbeleid voor smartphones ingevoerd en hoe kunt u dit aandeel vergroten?</w:t>
            </w:r>
          </w:p>
        </w:tc>
        <w:tc>
          <w:tcPr>
            <w:tcW w:w="850" w:type="dxa"/>
          </w:tcPr>
          <w:p w:rsidR="0026091B" w:rsidRDefault="0026091B" w14:paraId="61FB8827" w14:textId="77777777">
            <w:pPr>
              <w:jc w:val="right"/>
            </w:pPr>
          </w:p>
        </w:tc>
        <w:tc>
          <w:tcPr>
            <w:tcW w:w="992" w:type="dxa"/>
          </w:tcPr>
          <w:p w:rsidR="0026091B" w:rsidRDefault="001856D0" w14:paraId="09A32E8A" w14:textId="77777777">
            <w:pPr>
              <w:jc w:val="right"/>
            </w:pPr>
            <w:r>
              <w:t>4</w:t>
            </w:r>
          </w:p>
        </w:tc>
        <w:tc>
          <w:tcPr>
            <w:tcW w:w="567" w:type="dxa"/>
            <w:tcBorders>
              <w:left w:val="nil"/>
            </w:tcBorders>
          </w:tcPr>
          <w:p w:rsidR="0026091B" w:rsidRDefault="001856D0" w14:paraId="543D2CF6" w14:textId="77777777">
            <w:pPr>
              <w:jc w:val="right"/>
            </w:pPr>
            <w:r>
              <w:t xml:space="preserve"> </w:t>
            </w:r>
          </w:p>
        </w:tc>
      </w:tr>
      <w:tr w:rsidR="0026091B" w:rsidTr="00BF503F" w14:paraId="3620C0CC" w14:textId="77777777">
        <w:tc>
          <w:tcPr>
            <w:tcW w:w="567" w:type="dxa"/>
          </w:tcPr>
          <w:p w:rsidR="0026091B" w:rsidRDefault="001856D0" w14:paraId="02022534" w14:textId="77777777">
            <w:r>
              <w:t>35</w:t>
            </w:r>
          </w:p>
        </w:tc>
        <w:tc>
          <w:tcPr>
            <w:tcW w:w="6521" w:type="dxa"/>
          </w:tcPr>
          <w:p w:rsidR="0026091B" w:rsidRDefault="001856D0" w14:paraId="2759DB70" w14:textId="085FF680">
            <w:r>
              <w:t>Wat is de status van de motie</w:t>
            </w:r>
            <w:r w:rsidR="0026019D">
              <w:t xml:space="preserve"> van het lid </w:t>
            </w:r>
            <w:proofErr w:type="spellStart"/>
            <w:r>
              <w:t>Kathmann</w:t>
            </w:r>
            <w:proofErr w:type="spellEnd"/>
            <w:r>
              <w:t xml:space="preserve"> en betrekt u deze bij het uitwerken van plannen voor cyberweerbare scholen?</w:t>
            </w:r>
            <w:r w:rsidR="00FB1D74">
              <w:rPr>
                <w:rStyle w:val="Voetnootmarkering"/>
              </w:rPr>
              <w:footnoteReference w:id="7"/>
            </w:r>
          </w:p>
        </w:tc>
        <w:tc>
          <w:tcPr>
            <w:tcW w:w="850" w:type="dxa"/>
          </w:tcPr>
          <w:p w:rsidR="0026091B" w:rsidRDefault="0026091B" w14:paraId="3D441D39" w14:textId="77777777">
            <w:pPr>
              <w:jc w:val="right"/>
            </w:pPr>
          </w:p>
        </w:tc>
        <w:tc>
          <w:tcPr>
            <w:tcW w:w="992" w:type="dxa"/>
          </w:tcPr>
          <w:p w:rsidR="0026091B" w:rsidRDefault="001856D0" w14:paraId="7921F3C3" w14:textId="77777777">
            <w:pPr>
              <w:jc w:val="right"/>
            </w:pPr>
            <w:r>
              <w:t>4</w:t>
            </w:r>
          </w:p>
        </w:tc>
        <w:tc>
          <w:tcPr>
            <w:tcW w:w="567" w:type="dxa"/>
            <w:tcBorders>
              <w:left w:val="nil"/>
            </w:tcBorders>
          </w:tcPr>
          <w:p w:rsidR="0026091B" w:rsidRDefault="001856D0" w14:paraId="26917ACD" w14:textId="77777777">
            <w:pPr>
              <w:jc w:val="right"/>
            </w:pPr>
            <w:r>
              <w:t xml:space="preserve"> </w:t>
            </w:r>
          </w:p>
        </w:tc>
      </w:tr>
      <w:tr w:rsidR="0026091B" w:rsidTr="00BF503F" w14:paraId="27AE8AD9" w14:textId="77777777">
        <w:tc>
          <w:tcPr>
            <w:tcW w:w="567" w:type="dxa"/>
          </w:tcPr>
          <w:p w:rsidR="0026091B" w:rsidRDefault="001856D0" w14:paraId="21912009" w14:textId="77777777">
            <w:r>
              <w:t>36</w:t>
            </w:r>
          </w:p>
        </w:tc>
        <w:tc>
          <w:tcPr>
            <w:tcW w:w="6521" w:type="dxa"/>
          </w:tcPr>
          <w:p w:rsidR="0026091B" w:rsidRDefault="001856D0" w14:paraId="5786CF83" w14:textId="77777777">
            <w:r>
              <w:t>Hoeveel meldingen van sociale onveiligheid zijn sinds mei 2024 binnengekomen bij hogescholen en universiteiten?</w:t>
            </w:r>
          </w:p>
        </w:tc>
        <w:tc>
          <w:tcPr>
            <w:tcW w:w="850" w:type="dxa"/>
          </w:tcPr>
          <w:p w:rsidR="0026091B" w:rsidRDefault="0026091B" w14:paraId="69D3B10D" w14:textId="77777777">
            <w:pPr>
              <w:jc w:val="right"/>
            </w:pPr>
          </w:p>
        </w:tc>
        <w:tc>
          <w:tcPr>
            <w:tcW w:w="992" w:type="dxa"/>
          </w:tcPr>
          <w:p w:rsidR="0026091B" w:rsidRDefault="001856D0" w14:paraId="793C1F1A" w14:textId="77777777">
            <w:pPr>
              <w:jc w:val="right"/>
            </w:pPr>
            <w:r>
              <w:t>4</w:t>
            </w:r>
          </w:p>
        </w:tc>
        <w:tc>
          <w:tcPr>
            <w:tcW w:w="567" w:type="dxa"/>
            <w:tcBorders>
              <w:left w:val="nil"/>
            </w:tcBorders>
          </w:tcPr>
          <w:p w:rsidR="0026091B" w:rsidRDefault="001856D0" w14:paraId="1282316B" w14:textId="77777777">
            <w:pPr>
              <w:jc w:val="right"/>
            </w:pPr>
            <w:r>
              <w:t xml:space="preserve">5 </w:t>
            </w:r>
          </w:p>
        </w:tc>
      </w:tr>
      <w:tr w:rsidR="0026091B" w:rsidTr="00BF503F" w14:paraId="439F154E" w14:textId="77777777">
        <w:tc>
          <w:tcPr>
            <w:tcW w:w="567" w:type="dxa"/>
          </w:tcPr>
          <w:p w:rsidR="0026091B" w:rsidRDefault="001856D0" w14:paraId="6E116A6A" w14:textId="77777777">
            <w:r>
              <w:t>37</w:t>
            </w:r>
          </w:p>
        </w:tc>
        <w:tc>
          <w:tcPr>
            <w:tcW w:w="6521" w:type="dxa"/>
          </w:tcPr>
          <w:p w:rsidR="0026091B" w:rsidRDefault="001856D0" w14:paraId="2D2C5E91" w14:textId="77777777">
            <w:r>
              <w:t>Wat is volgens u de reden achter het ontbreken van een duidelijke definitie van stagediscriminatie, sociale onveiligheid en stagemisbruik in het vo?</w:t>
            </w:r>
          </w:p>
        </w:tc>
        <w:tc>
          <w:tcPr>
            <w:tcW w:w="850" w:type="dxa"/>
          </w:tcPr>
          <w:p w:rsidR="0026091B" w:rsidRDefault="0026091B" w14:paraId="1A34B679" w14:textId="77777777">
            <w:pPr>
              <w:jc w:val="right"/>
            </w:pPr>
          </w:p>
        </w:tc>
        <w:tc>
          <w:tcPr>
            <w:tcW w:w="992" w:type="dxa"/>
          </w:tcPr>
          <w:p w:rsidR="0026091B" w:rsidRDefault="001856D0" w14:paraId="7348F29B" w14:textId="77777777">
            <w:pPr>
              <w:jc w:val="right"/>
            </w:pPr>
            <w:r>
              <w:t>4</w:t>
            </w:r>
          </w:p>
        </w:tc>
        <w:tc>
          <w:tcPr>
            <w:tcW w:w="567" w:type="dxa"/>
            <w:tcBorders>
              <w:left w:val="nil"/>
            </w:tcBorders>
          </w:tcPr>
          <w:p w:rsidR="0026091B" w:rsidRDefault="001856D0" w14:paraId="50901C6B" w14:textId="77777777">
            <w:pPr>
              <w:jc w:val="right"/>
            </w:pPr>
            <w:r>
              <w:t xml:space="preserve">5 </w:t>
            </w:r>
          </w:p>
        </w:tc>
      </w:tr>
      <w:tr w:rsidR="0026091B" w:rsidTr="00BF503F" w14:paraId="7DFF659C" w14:textId="77777777">
        <w:tc>
          <w:tcPr>
            <w:tcW w:w="567" w:type="dxa"/>
          </w:tcPr>
          <w:p w:rsidR="0026091B" w:rsidRDefault="001856D0" w14:paraId="49012268" w14:textId="77777777">
            <w:r>
              <w:t>38</w:t>
            </w:r>
          </w:p>
        </w:tc>
        <w:tc>
          <w:tcPr>
            <w:tcW w:w="6521" w:type="dxa"/>
          </w:tcPr>
          <w:p w:rsidR="0026091B" w:rsidRDefault="001856D0" w14:paraId="4B91DE26" w14:textId="2C647779">
            <w:r>
              <w:t xml:space="preserve">Bent u voornemens om alsnog tot een heldere en uniforme definitie van stagediscriminatie, sociale onveiligheid en stagemisbruik te komen, zodat onderwijsinstellingen, leerbedrijven en </w:t>
            </w:r>
            <w:r w:rsidR="0026019D">
              <w:t>de I</w:t>
            </w:r>
            <w:r>
              <w:t>nspectie op basis van dezelfde begrippen beleid kunnen voeren en toezicht kunnen houden</w:t>
            </w:r>
            <w:r w:rsidR="0026019D">
              <w:t>? Z</w:t>
            </w:r>
            <w:r>
              <w:t>o ja</w:t>
            </w:r>
            <w:r w:rsidR="0026019D">
              <w:t xml:space="preserve">, </w:t>
            </w:r>
            <w:r>
              <w:t>binnen welke termijn?</w:t>
            </w:r>
          </w:p>
        </w:tc>
        <w:tc>
          <w:tcPr>
            <w:tcW w:w="850" w:type="dxa"/>
          </w:tcPr>
          <w:p w:rsidR="0026091B" w:rsidRDefault="0026091B" w14:paraId="36044700" w14:textId="77777777">
            <w:pPr>
              <w:jc w:val="right"/>
            </w:pPr>
          </w:p>
        </w:tc>
        <w:tc>
          <w:tcPr>
            <w:tcW w:w="992" w:type="dxa"/>
          </w:tcPr>
          <w:p w:rsidR="0026091B" w:rsidRDefault="001856D0" w14:paraId="5D2493C1" w14:textId="77777777">
            <w:pPr>
              <w:jc w:val="right"/>
            </w:pPr>
            <w:r>
              <w:t>4</w:t>
            </w:r>
          </w:p>
        </w:tc>
        <w:tc>
          <w:tcPr>
            <w:tcW w:w="567" w:type="dxa"/>
            <w:tcBorders>
              <w:left w:val="nil"/>
            </w:tcBorders>
          </w:tcPr>
          <w:p w:rsidR="0026091B" w:rsidRDefault="001856D0" w14:paraId="5F453B43" w14:textId="77777777">
            <w:pPr>
              <w:jc w:val="right"/>
            </w:pPr>
            <w:r>
              <w:t xml:space="preserve">5 </w:t>
            </w:r>
          </w:p>
        </w:tc>
      </w:tr>
      <w:tr w:rsidR="0026091B" w:rsidTr="00BF503F" w14:paraId="122E2DBD" w14:textId="77777777">
        <w:tc>
          <w:tcPr>
            <w:tcW w:w="567" w:type="dxa"/>
          </w:tcPr>
          <w:p w:rsidR="0026091B" w:rsidRDefault="001856D0" w14:paraId="49E9FD91" w14:textId="77777777">
            <w:r>
              <w:t>39</w:t>
            </w:r>
          </w:p>
        </w:tc>
        <w:tc>
          <w:tcPr>
            <w:tcW w:w="6521" w:type="dxa"/>
          </w:tcPr>
          <w:p w:rsidR="0026091B" w:rsidRDefault="001856D0" w14:paraId="30B19318" w14:textId="77777777">
            <w:r>
              <w:t>Wat is volgens u de reden dat gevallen van stagediscriminatie in het vo niet actief worden bijgehouden?</w:t>
            </w:r>
          </w:p>
        </w:tc>
        <w:tc>
          <w:tcPr>
            <w:tcW w:w="850" w:type="dxa"/>
          </w:tcPr>
          <w:p w:rsidR="0026091B" w:rsidRDefault="0026091B" w14:paraId="2764DD62" w14:textId="77777777">
            <w:pPr>
              <w:jc w:val="right"/>
            </w:pPr>
          </w:p>
        </w:tc>
        <w:tc>
          <w:tcPr>
            <w:tcW w:w="992" w:type="dxa"/>
          </w:tcPr>
          <w:p w:rsidR="0026091B" w:rsidRDefault="001856D0" w14:paraId="638DAE06" w14:textId="77777777">
            <w:pPr>
              <w:jc w:val="right"/>
            </w:pPr>
            <w:r>
              <w:t>4</w:t>
            </w:r>
          </w:p>
        </w:tc>
        <w:tc>
          <w:tcPr>
            <w:tcW w:w="567" w:type="dxa"/>
            <w:tcBorders>
              <w:left w:val="nil"/>
            </w:tcBorders>
          </w:tcPr>
          <w:p w:rsidR="0026091B" w:rsidRDefault="001856D0" w14:paraId="4D5A0993" w14:textId="77777777">
            <w:pPr>
              <w:jc w:val="right"/>
            </w:pPr>
            <w:r>
              <w:t xml:space="preserve">5 </w:t>
            </w:r>
          </w:p>
        </w:tc>
      </w:tr>
      <w:tr w:rsidR="0026091B" w:rsidTr="00BF503F" w14:paraId="4DC63C14" w14:textId="77777777">
        <w:tc>
          <w:tcPr>
            <w:tcW w:w="567" w:type="dxa"/>
          </w:tcPr>
          <w:p w:rsidR="0026091B" w:rsidRDefault="001856D0" w14:paraId="109D5D44" w14:textId="77777777">
            <w:r>
              <w:t>40</w:t>
            </w:r>
          </w:p>
        </w:tc>
        <w:tc>
          <w:tcPr>
            <w:tcW w:w="6521" w:type="dxa"/>
          </w:tcPr>
          <w:p w:rsidR="0026091B" w:rsidRDefault="001856D0" w14:paraId="000FB6A0" w14:textId="26148E25">
            <w:r>
              <w:t>Bent u bereid om structurele registratie van dergelijke meldingen verplicht te stellen voor instellingen in het vo</w:t>
            </w:r>
            <w:r w:rsidR="0026019D">
              <w:t>? Z</w:t>
            </w:r>
            <w:r>
              <w:t>o ja</w:t>
            </w:r>
            <w:r w:rsidR="0026019D">
              <w:t>,</w:t>
            </w:r>
            <w:r>
              <w:t xml:space="preserve"> binnen welke termijn?</w:t>
            </w:r>
          </w:p>
        </w:tc>
        <w:tc>
          <w:tcPr>
            <w:tcW w:w="850" w:type="dxa"/>
          </w:tcPr>
          <w:p w:rsidR="0026091B" w:rsidRDefault="0026091B" w14:paraId="75DDBF16" w14:textId="77777777">
            <w:pPr>
              <w:jc w:val="right"/>
            </w:pPr>
          </w:p>
        </w:tc>
        <w:tc>
          <w:tcPr>
            <w:tcW w:w="992" w:type="dxa"/>
          </w:tcPr>
          <w:p w:rsidR="0026091B" w:rsidRDefault="001856D0" w14:paraId="56F89A37" w14:textId="77777777">
            <w:pPr>
              <w:jc w:val="right"/>
            </w:pPr>
            <w:r>
              <w:t>4</w:t>
            </w:r>
          </w:p>
        </w:tc>
        <w:tc>
          <w:tcPr>
            <w:tcW w:w="567" w:type="dxa"/>
            <w:tcBorders>
              <w:left w:val="nil"/>
            </w:tcBorders>
          </w:tcPr>
          <w:p w:rsidR="0026091B" w:rsidRDefault="001856D0" w14:paraId="1A4114C3" w14:textId="77777777">
            <w:pPr>
              <w:jc w:val="right"/>
            </w:pPr>
            <w:r>
              <w:t xml:space="preserve">5 </w:t>
            </w:r>
          </w:p>
        </w:tc>
      </w:tr>
      <w:tr w:rsidR="0026091B" w:rsidTr="00BF503F" w14:paraId="5B84D24B" w14:textId="77777777">
        <w:tc>
          <w:tcPr>
            <w:tcW w:w="567" w:type="dxa"/>
          </w:tcPr>
          <w:p w:rsidR="0026091B" w:rsidRDefault="001856D0" w14:paraId="48FBB0CB" w14:textId="77777777">
            <w:r>
              <w:t>41</w:t>
            </w:r>
          </w:p>
        </w:tc>
        <w:tc>
          <w:tcPr>
            <w:tcW w:w="6521" w:type="dxa"/>
          </w:tcPr>
          <w:p w:rsidR="0026091B" w:rsidRDefault="001856D0" w14:paraId="7ABA3A4D" w14:textId="77777777">
            <w:r>
              <w:t>In hoeverre zijn onderwijsinstellingen verplicht om stageplekken vooraf te screenen op sociale veiligheid en het voorkomen van discriminatie?</w:t>
            </w:r>
          </w:p>
        </w:tc>
        <w:tc>
          <w:tcPr>
            <w:tcW w:w="850" w:type="dxa"/>
          </w:tcPr>
          <w:p w:rsidR="0026091B" w:rsidRDefault="0026091B" w14:paraId="555BA504" w14:textId="77777777">
            <w:pPr>
              <w:jc w:val="right"/>
            </w:pPr>
          </w:p>
        </w:tc>
        <w:tc>
          <w:tcPr>
            <w:tcW w:w="992" w:type="dxa"/>
          </w:tcPr>
          <w:p w:rsidR="0026091B" w:rsidRDefault="001856D0" w14:paraId="37D66CD6" w14:textId="77777777">
            <w:pPr>
              <w:jc w:val="right"/>
            </w:pPr>
            <w:r>
              <w:t>4</w:t>
            </w:r>
          </w:p>
        </w:tc>
        <w:tc>
          <w:tcPr>
            <w:tcW w:w="567" w:type="dxa"/>
            <w:tcBorders>
              <w:left w:val="nil"/>
            </w:tcBorders>
          </w:tcPr>
          <w:p w:rsidR="0026091B" w:rsidRDefault="001856D0" w14:paraId="381A142D" w14:textId="77777777">
            <w:pPr>
              <w:jc w:val="right"/>
            </w:pPr>
            <w:r>
              <w:t xml:space="preserve">5 </w:t>
            </w:r>
          </w:p>
        </w:tc>
      </w:tr>
      <w:tr w:rsidR="0026091B" w:rsidTr="00BF503F" w14:paraId="3CF3547E" w14:textId="77777777">
        <w:tc>
          <w:tcPr>
            <w:tcW w:w="567" w:type="dxa"/>
          </w:tcPr>
          <w:p w:rsidR="0026091B" w:rsidRDefault="001856D0" w14:paraId="1184802F" w14:textId="77777777">
            <w:r>
              <w:t>42</w:t>
            </w:r>
          </w:p>
        </w:tc>
        <w:tc>
          <w:tcPr>
            <w:tcW w:w="6521" w:type="dxa"/>
          </w:tcPr>
          <w:p w:rsidR="0026091B" w:rsidRDefault="001856D0" w14:paraId="233644FF" w14:textId="77777777">
            <w:r>
              <w:t>Op welke manier wordt studenten met een kwetsbare positie, zoals studenten met een migratieachtergrond, beperking of lage sociaaleconomische status, actief ondersteuning geboden bij het melden van onveilige of discriminerende situaties tijdens stages?</w:t>
            </w:r>
          </w:p>
        </w:tc>
        <w:tc>
          <w:tcPr>
            <w:tcW w:w="850" w:type="dxa"/>
          </w:tcPr>
          <w:p w:rsidR="0026091B" w:rsidRDefault="0026091B" w14:paraId="7401ADC5" w14:textId="77777777">
            <w:pPr>
              <w:jc w:val="right"/>
            </w:pPr>
          </w:p>
        </w:tc>
        <w:tc>
          <w:tcPr>
            <w:tcW w:w="992" w:type="dxa"/>
          </w:tcPr>
          <w:p w:rsidR="0026091B" w:rsidRDefault="001856D0" w14:paraId="7F74552D" w14:textId="77777777">
            <w:pPr>
              <w:jc w:val="right"/>
            </w:pPr>
            <w:r>
              <w:t>4</w:t>
            </w:r>
          </w:p>
        </w:tc>
        <w:tc>
          <w:tcPr>
            <w:tcW w:w="567" w:type="dxa"/>
            <w:tcBorders>
              <w:left w:val="nil"/>
            </w:tcBorders>
          </w:tcPr>
          <w:p w:rsidR="0026091B" w:rsidRDefault="001856D0" w14:paraId="2CF48DDE" w14:textId="77777777">
            <w:pPr>
              <w:jc w:val="right"/>
            </w:pPr>
            <w:r>
              <w:t xml:space="preserve">5 </w:t>
            </w:r>
          </w:p>
        </w:tc>
      </w:tr>
      <w:tr w:rsidR="0026091B" w:rsidTr="00BF503F" w14:paraId="2B5F1D47" w14:textId="77777777">
        <w:tc>
          <w:tcPr>
            <w:tcW w:w="567" w:type="dxa"/>
          </w:tcPr>
          <w:p w:rsidR="0026091B" w:rsidRDefault="001856D0" w14:paraId="5DFD2D41" w14:textId="77777777">
            <w:r>
              <w:t>43</w:t>
            </w:r>
          </w:p>
        </w:tc>
        <w:tc>
          <w:tcPr>
            <w:tcW w:w="6521" w:type="dxa"/>
          </w:tcPr>
          <w:p w:rsidR="0026091B" w:rsidRDefault="001856D0" w14:paraId="54BDFB64" w14:textId="77777777">
            <w:r>
              <w:t>Hoe wordt geborgd dat opleidingen niet uitsluitend afhankelijk zijn van studentmeldingen om zicht te houden op sociale veiligheid, gezien de erkende hoge meldingsdrempel onder studenten?</w:t>
            </w:r>
          </w:p>
        </w:tc>
        <w:tc>
          <w:tcPr>
            <w:tcW w:w="850" w:type="dxa"/>
          </w:tcPr>
          <w:p w:rsidR="0026091B" w:rsidRDefault="0026091B" w14:paraId="176210EF" w14:textId="77777777">
            <w:pPr>
              <w:jc w:val="right"/>
            </w:pPr>
          </w:p>
        </w:tc>
        <w:tc>
          <w:tcPr>
            <w:tcW w:w="992" w:type="dxa"/>
          </w:tcPr>
          <w:p w:rsidR="0026091B" w:rsidRDefault="001856D0" w14:paraId="28305FFE" w14:textId="77777777">
            <w:pPr>
              <w:jc w:val="right"/>
            </w:pPr>
            <w:r>
              <w:t>4</w:t>
            </w:r>
          </w:p>
        </w:tc>
        <w:tc>
          <w:tcPr>
            <w:tcW w:w="567" w:type="dxa"/>
            <w:tcBorders>
              <w:left w:val="nil"/>
            </w:tcBorders>
          </w:tcPr>
          <w:p w:rsidR="0026091B" w:rsidRDefault="001856D0" w14:paraId="62DF4B78" w14:textId="77777777">
            <w:pPr>
              <w:jc w:val="right"/>
            </w:pPr>
            <w:r>
              <w:t xml:space="preserve">5 </w:t>
            </w:r>
          </w:p>
        </w:tc>
      </w:tr>
      <w:tr w:rsidR="0026091B" w:rsidTr="00BF503F" w14:paraId="793E1983" w14:textId="77777777">
        <w:tc>
          <w:tcPr>
            <w:tcW w:w="567" w:type="dxa"/>
          </w:tcPr>
          <w:p w:rsidR="0026091B" w:rsidRDefault="001856D0" w14:paraId="7AF2E8BB" w14:textId="77777777">
            <w:r>
              <w:t>44</w:t>
            </w:r>
          </w:p>
        </w:tc>
        <w:tc>
          <w:tcPr>
            <w:tcW w:w="6521" w:type="dxa"/>
          </w:tcPr>
          <w:p w:rsidR="0026091B" w:rsidRDefault="001856D0" w14:paraId="53D75A20" w14:textId="4D758ACE">
            <w:r>
              <w:t xml:space="preserve">Wordt overwogen om stagediscriminatie en sociale onveiligheid bij stages expliciet op te nemen in de kwaliteitscriteria voor leerbedrijven en in het </w:t>
            </w:r>
            <w:proofErr w:type="spellStart"/>
            <w:r>
              <w:t>toezichtskader</w:t>
            </w:r>
            <w:proofErr w:type="spellEnd"/>
            <w:r>
              <w:t xml:space="preserve"> van de </w:t>
            </w:r>
            <w:r w:rsidR="008E5EF0">
              <w:t>I</w:t>
            </w:r>
            <w:r w:rsidR="00FB1D74">
              <w:t>nspectie</w:t>
            </w:r>
            <w:r>
              <w:t>?</w:t>
            </w:r>
          </w:p>
        </w:tc>
        <w:tc>
          <w:tcPr>
            <w:tcW w:w="850" w:type="dxa"/>
          </w:tcPr>
          <w:p w:rsidR="0026091B" w:rsidRDefault="0026091B" w14:paraId="07A951C6" w14:textId="77777777">
            <w:pPr>
              <w:jc w:val="right"/>
            </w:pPr>
          </w:p>
        </w:tc>
        <w:tc>
          <w:tcPr>
            <w:tcW w:w="992" w:type="dxa"/>
          </w:tcPr>
          <w:p w:rsidR="0026091B" w:rsidRDefault="001856D0" w14:paraId="05B2CBBC" w14:textId="77777777">
            <w:pPr>
              <w:jc w:val="right"/>
            </w:pPr>
            <w:r>
              <w:t>4</w:t>
            </w:r>
          </w:p>
        </w:tc>
        <w:tc>
          <w:tcPr>
            <w:tcW w:w="567" w:type="dxa"/>
            <w:tcBorders>
              <w:left w:val="nil"/>
            </w:tcBorders>
          </w:tcPr>
          <w:p w:rsidR="0026091B" w:rsidRDefault="001856D0" w14:paraId="373EA49E" w14:textId="77777777">
            <w:pPr>
              <w:jc w:val="right"/>
            </w:pPr>
            <w:r>
              <w:t xml:space="preserve">5 </w:t>
            </w:r>
          </w:p>
        </w:tc>
      </w:tr>
      <w:tr w:rsidR="0026091B" w:rsidTr="00BF503F" w14:paraId="1006A8CE" w14:textId="77777777">
        <w:tc>
          <w:tcPr>
            <w:tcW w:w="567" w:type="dxa"/>
          </w:tcPr>
          <w:p w:rsidR="0026091B" w:rsidRDefault="001856D0" w14:paraId="5E65A7CE" w14:textId="77777777">
            <w:r>
              <w:t>45</w:t>
            </w:r>
          </w:p>
        </w:tc>
        <w:tc>
          <w:tcPr>
            <w:tcW w:w="6521" w:type="dxa"/>
          </w:tcPr>
          <w:p w:rsidR="0026091B" w:rsidRDefault="001856D0" w14:paraId="7CE3755B" w14:textId="77777777">
            <w:r>
              <w:t>Bestaan er momenteel richtlijnen voor studievoorlichting aan aankomende studenten in het hbo en wo?</w:t>
            </w:r>
          </w:p>
        </w:tc>
        <w:tc>
          <w:tcPr>
            <w:tcW w:w="850" w:type="dxa"/>
          </w:tcPr>
          <w:p w:rsidR="0026091B" w:rsidRDefault="001856D0" w14:paraId="3D1A1700" w14:textId="77777777">
            <w:pPr>
              <w:jc w:val="right"/>
            </w:pPr>
            <w:r>
              <w:t>2025D17280</w:t>
            </w:r>
          </w:p>
        </w:tc>
        <w:tc>
          <w:tcPr>
            <w:tcW w:w="992" w:type="dxa"/>
          </w:tcPr>
          <w:p w:rsidR="0026091B" w:rsidRDefault="0026091B" w14:paraId="2CF1270E" w14:textId="77777777">
            <w:pPr>
              <w:jc w:val="right"/>
            </w:pPr>
          </w:p>
        </w:tc>
        <w:tc>
          <w:tcPr>
            <w:tcW w:w="567" w:type="dxa"/>
            <w:tcBorders>
              <w:left w:val="nil"/>
            </w:tcBorders>
          </w:tcPr>
          <w:p w:rsidR="0026091B" w:rsidRDefault="001856D0" w14:paraId="3A740593" w14:textId="77777777">
            <w:pPr>
              <w:jc w:val="right"/>
            </w:pPr>
            <w:r>
              <w:t xml:space="preserve"> </w:t>
            </w:r>
          </w:p>
        </w:tc>
      </w:tr>
      <w:tr w:rsidR="0026091B" w:rsidTr="00BF503F" w14:paraId="1B4C3CD7" w14:textId="77777777">
        <w:tc>
          <w:tcPr>
            <w:tcW w:w="567" w:type="dxa"/>
          </w:tcPr>
          <w:p w:rsidR="0026091B" w:rsidRDefault="001856D0" w14:paraId="6A86967D" w14:textId="77777777">
            <w:r>
              <w:t>46</w:t>
            </w:r>
          </w:p>
        </w:tc>
        <w:tc>
          <w:tcPr>
            <w:tcW w:w="6521" w:type="dxa"/>
          </w:tcPr>
          <w:p w:rsidR="0026091B" w:rsidRDefault="001856D0" w14:paraId="48482754" w14:textId="6527E2CE">
            <w:r>
              <w:t xml:space="preserve">Zijn er cijfers beschikbaar over het aantal studenten dat zich vóór 1 februari uitschrijft vanwege een eventueel negatief </w:t>
            </w:r>
            <w:proofErr w:type="spellStart"/>
            <w:r w:rsidR="00385053">
              <w:t>bsa</w:t>
            </w:r>
            <w:proofErr w:type="spellEnd"/>
            <w:r w:rsidR="00385053">
              <w:rPr>
                <w:rStyle w:val="Voetnootmarkering"/>
              </w:rPr>
              <w:footnoteReference w:id="8"/>
            </w:r>
            <w:r>
              <w:t>?</w:t>
            </w:r>
          </w:p>
        </w:tc>
        <w:tc>
          <w:tcPr>
            <w:tcW w:w="850" w:type="dxa"/>
          </w:tcPr>
          <w:p w:rsidR="0026091B" w:rsidRDefault="001856D0" w14:paraId="1319AD44" w14:textId="77777777">
            <w:pPr>
              <w:jc w:val="right"/>
            </w:pPr>
            <w:r>
              <w:t>2025D17280</w:t>
            </w:r>
          </w:p>
        </w:tc>
        <w:tc>
          <w:tcPr>
            <w:tcW w:w="992" w:type="dxa"/>
          </w:tcPr>
          <w:p w:rsidR="0026091B" w:rsidRDefault="0026091B" w14:paraId="5B18C4D2" w14:textId="77777777">
            <w:pPr>
              <w:jc w:val="right"/>
            </w:pPr>
          </w:p>
        </w:tc>
        <w:tc>
          <w:tcPr>
            <w:tcW w:w="567" w:type="dxa"/>
            <w:tcBorders>
              <w:left w:val="nil"/>
            </w:tcBorders>
          </w:tcPr>
          <w:p w:rsidR="0026091B" w:rsidRDefault="001856D0" w14:paraId="60439231" w14:textId="77777777">
            <w:pPr>
              <w:jc w:val="right"/>
            </w:pPr>
            <w:r>
              <w:t xml:space="preserve"> </w:t>
            </w:r>
          </w:p>
        </w:tc>
      </w:tr>
      <w:tr w:rsidR="0026091B" w:rsidTr="00BF503F" w14:paraId="243CFD9B" w14:textId="77777777">
        <w:tc>
          <w:tcPr>
            <w:tcW w:w="567" w:type="dxa"/>
          </w:tcPr>
          <w:p w:rsidR="0026091B" w:rsidRDefault="001856D0" w14:paraId="56C6D22E" w14:textId="77777777">
            <w:r>
              <w:t>47</w:t>
            </w:r>
          </w:p>
        </w:tc>
        <w:tc>
          <w:tcPr>
            <w:tcW w:w="6521" w:type="dxa"/>
          </w:tcPr>
          <w:p w:rsidR="0026091B" w:rsidRDefault="001856D0" w14:paraId="247A12E4" w14:textId="0EF52336">
            <w:r>
              <w:t xml:space="preserve">Zijn er cijfers beschikbaar over het aantal studenten dat zich vanwege een eventueel negatief </w:t>
            </w:r>
            <w:proofErr w:type="spellStart"/>
            <w:r w:rsidR="00385053">
              <w:t>bsa</w:t>
            </w:r>
            <w:proofErr w:type="spellEnd"/>
            <w:r>
              <w:t xml:space="preserve"> uitschrijft na 1 februari maar voor 1 maart?</w:t>
            </w:r>
          </w:p>
        </w:tc>
        <w:tc>
          <w:tcPr>
            <w:tcW w:w="850" w:type="dxa"/>
          </w:tcPr>
          <w:p w:rsidR="0026091B" w:rsidRDefault="001856D0" w14:paraId="7A33890B" w14:textId="77777777">
            <w:pPr>
              <w:jc w:val="right"/>
            </w:pPr>
            <w:r>
              <w:t>2025D17280</w:t>
            </w:r>
          </w:p>
        </w:tc>
        <w:tc>
          <w:tcPr>
            <w:tcW w:w="992" w:type="dxa"/>
          </w:tcPr>
          <w:p w:rsidR="0026091B" w:rsidRDefault="0026091B" w14:paraId="261D717F" w14:textId="77777777">
            <w:pPr>
              <w:jc w:val="right"/>
            </w:pPr>
          </w:p>
        </w:tc>
        <w:tc>
          <w:tcPr>
            <w:tcW w:w="567" w:type="dxa"/>
            <w:tcBorders>
              <w:left w:val="nil"/>
            </w:tcBorders>
          </w:tcPr>
          <w:p w:rsidR="0026091B" w:rsidRDefault="001856D0" w14:paraId="5297CA69" w14:textId="77777777">
            <w:pPr>
              <w:jc w:val="right"/>
            </w:pPr>
            <w:r>
              <w:t xml:space="preserve"> </w:t>
            </w:r>
          </w:p>
        </w:tc>
      </w:tr>
      <w:tr w:rsidR="0026091B" w:rsidTr="00BF503F" w14:paraId="74444B70" w14:textId="77777777">
        <w:tc>
          <w:tcPr>
            <w:tcW w:w="567" w:type="dxa"/>
          </w:tcPr>
          <w:p w:rsidR="0026091B" w:rsidRDefault="001856D0" w14:paraId="52D9E685" w14:textId="77777777">
            <w:r>
              <w:t>48</w:t>
            </w:r>
          </w:p>
        </w:tc>
        <w:tc>
          <w:tcPr>
            <w:tcW w:w="6521" w:type="dxa"/>
          </w:tcPr>
          <w:p w:rsidR="0026091B" w:rsidRDefault="001856D0" w14:paraId="0C6D5389" w14:textId="4553196C">
            <w:r>
              <w:t xml:space="preserve">Zijn er cijfers beschikbaar over het aantal studenten dat zich vanwege een eventueel negatief </w:t>
            </w:r>
            <w:proofErr w:type="spellStart"/>
            <w:r w:rsidR="00385053">
              <w:t>bsa</w:t>
            </w:r>
            <w:proofErr w:type="spellEnd"/>
            <w:r>
              <w:t xml:space="preserve"> uitschrijft na 1 maart?</w:t>
            </w:r>
          </w:p>
        </w:tc>
        <w:tc>
          <w:tcPr>
            <w:tcW w:w="850" w:type="dxa"/>
          </w:tcPr>
          <w:p w:rsidR="0026091B" w:rsidRDefault="001856D0" w14:paraId="592A72BA" w14:textId="77777777">
            <w:pPr>
              <w:jc w:val="right"/>
            </w:pPr>
            <w:r>
              <w:t>2025D17280</w:t>
            </w:r>
          </w:p>
        </w:tc>
        <w:tc>
          <w:tcPr>
            <w:tcW w:w="992" w:type="dxa"/>
          </w:tcPr>
          <w:p w:rsidR="0026091B" w:rsidRDefault="0026091B" w14:paraId="4C80401B" w14:textId="77777777">
            <w:pPr>
              <w:jc w:val="right"/>
            </w:pPr>
          </w:p>
        </w:tc>
        <w:tc>
          <w:tcPr>
            <w:tcW w:w="567" w:type="dxa"/>
            <w:tcBorders>
              <w:left w:val="nil"/>
            </w:tcBorders>
          </w:tcPr>
          <w:p w:rsidR="0026091B" w:rsidRDefault="001856D0" w14:paraId="6F283348" w14:textId="77777777">
            <w:pPr>
              <w:jc w:val="right"/>
            </w:pPr>
            <w:r>
              <w:t xml:space="preserve"> </w:t>
            </w:r>
          </w:p>
        </w:tc>
      </w:tr>
      <w:tr w:rsidR="0026091B" w:rsidTr="00BF503F" w14:paraId="2BEB959A" w14:textId="77777777">
        <w:tc>
          <w:tcPr>
            <w:tcW w:w="567" w:type="dxa"/>
          </w:tcPr>
          <w:p w:rsidR="0026091B" w:rsidRDefault="001856D0" w14:paraId="7B0EF24F" w14:textId="77777777">
            <w:r>
              <w:t>49</w:t>
            </w:r>
          </w:p>
        </w:tc>
        <w:tc>
          <w:tcPr>
            <w:tcW w:w="6521" w:type="dxa"/>
          </w:tcPr>
          <w:p w:rsidR="0026091B" w:rsidRDefault="001856D0" w14:paraId="0772ACD3" w14:textId="77777777">
            <w:r>
              <w:t>Hoe groot is in Nederland de onderwijsvrijheid in termen van gelijke bekostiging voor en vrijheid om de religieuze denkbeelden over te dragen op de scholieren, in vergelijking met omliggende landen in de Europese Unie?</w:t>
            </w:r>
          </w:p>
        </w:tc>
        <w:tc>
          <w:tcPr>
            <w:tcW w:w="850" w:type="dxa"/>
          </w:tcPr>
          <w:p w:rsidR="0026091B" w:rsidRDefault="001856D0" w14:paraId="555CD253" w14:textId="77777777">
            <w:pPr>
              <w:jc w:val="right"/>
            </w:pPr>
            <w:r>
              <w:t>2025D17280</w:t>
            </w:r>
          </w:p>
        </w:tc>
        <w:tc>
          <w:tcPr>
            <w:tcW w:w="992" w:type="dxa"/>
          </w:tcPr>
          <w:p w:rsidR="0026091B" w:rsidRDefault="001856D0" w14:paraId="64FD926A" w14:textId="77777777">
            <w:pPr>
              <w:jc w:val="right"/>
            </w:pPr>
            <w:r>
              <w:t>5</w:t>
            </w:r>
          </w:p>
        </w:tc>
        <w:tc>
          <w:tcPr>
            <w:tcW w:w="567" w:type="dxa"/>
            <w:tcBorders>
              <w:left w:val="nil"/>
            </w:tcBorders>
          </w:tcPr>
          <w:p w:rsidR="0026091B" w:rsidRDefault="001856D0" w14:paraId="6EE6EBA9" w14:textId="77777777">
            <w:pPr>
              <w:jc w:val="right"/>
            </w:pPr>
            <w:r>
              <w:t xml:space="preserve"> </w:t>
            </w:r>
          </w:p>
        </w:tc>
      </w:tr>
      <w:tr w:rsidR="0026091B" w:rsidTr="00BF503F" w14:paraId="1C124D6A" w14:textId="77777777">
        <w:tc>
          <w:tcPr>
            <w:tcW w:w="567" w:type="dxa"/>
          </w:tcPr>
          <w:p w:rsidR="0026091B" w:rsidRDefault="001856D0" w14:paraId="07D6FB4F" w14:textId="77777777">
            <w:r>
              <w:t>50</w:t>
            </w:r>
          </w:p>
        </w:tc>
        <w:tc>
          <w:tcPr>
            <w:tcW w:w="6521" w:type="dxa"/>
          </w:tcPr>
          <w:p w:rsidR="0026091B" w:rsidRDefault="001856D0" w14:paraId="5D73A851" w14:textId="52F2C580">
            <w:r>
              <w:t xml:space="preserve">Waarom denkt de </w:t>
            </w:r>
            <w:r w:rsidR="00FB1D74">
              <w:t>Inspectie</w:t>
            </w:r>
            <w:r>
              <w:t xml:space="preserve"> dat een optimistische toon helpt als 65 procent van de vmbo-b/k leerlingen voor lezen en schrijven onder het minimumniveau van de basisschool zit?</w:t>
            </w:r>
          </w:p>
        </w:tc>
        <w:tc>
          <w:tcPr>
            <w:tcW w:w="850" w:type="dxa"/>
          </w:tcPr>
          <w:p w:rsidR="0026091B" w:rsidRDefault="001856D0" w14:paraId="390D021E" w14:textId="77777777">
            <w:pPr>
              <w:jc w:val="right"/>
            </w:pPr>
            <w:r>
              <w:t>2025D17280</w:t>
            </w:r>
          </w:p>
        </w:tc>
        <w:tc>
          <w:tcPr>
            <w:tcW w:w="992" w:type="dxa"/>
          </w:tcPr>
          <w:p w:rsidR="0026091B" w:rsidRDefault="001856D0" w14:paraId="431718CF" w14:textId="77777777">
            <w:pPr>
              <w:jc w:val="right"/>
            </w:pPr>
            <w:r>
              <w:t>5</w:t>
            </w:r>
          </w:p>
        </w:tc>
        <w:tc>
          <w:tcPr>
            <w:tcW w:w="567" w:type="dxa"/>
            <w:tcBorders>
              <w:left w:val="nil"/>
            </w:tcBorders>
          </w:tcPr>
          <w:p w:rsidR="0026091B" w:rsidRDefault="001856D0" w14:paraId="681F83DB" w14:textId="77777777">
            <w:pPr>
              <w:jc w:val="right"/>
            </w:pPr>
            <w:r>
              <w:t xml:space="preserve"> </w:t>
            </w:r>
          </w:p>
        </w:tc>
      </w:tr>
      <w:tr w:rsidR="0026091B" w:rsidTr="00BF503F" w14:paraId="3376BAEA" w14:textId="77777777">
        <w:tc>
          <w:tcPr>
            <w:tcW w:w="567" w:type="dxa"/>
          </w:tcPr>
          <w:p w:rsidR="0026091B" w:rsidRDefault="001856D0" w14:paraId="0530A1B8" w14:textId="77777777">
            <w:r>
              <w:t>51</w:t>
            </w:r>
          </w:p>
        </w:tc>
        <w:tc>
          <w:tcPr>
            <w:tcW w:w="6521" w:type="dxa"/>
          </w:tcPr>
          <w:p w:rsidR="0026091B" w:rsidRDefault="001856D0" w14:paraId="35B8CAE3" w14:textId="77777777">
            <w:r>
              <w:t>Hoe verklaart u dat bij de steekproefonderzoeken in het funderend onderwijs de meeste herstelopdrachten werden gegeven voor het burgerschapsonderwijs, dat op veel scholen niet doelgericht, niet samenhangend en niet herkenbaar is, maar dit burgerschapsonderwijs ook niet altijd is afgestemd op de kenmerken van de leerlingenpopulatie?</w:t>
            </w:r>
          </w:p>
        </w:tc>
        <w:tc>
          <w:tcPr>
            <w:tcW w:w="850" w:type="dxa"/>
          </w:tcPr>
          <w:p w:rsidR="0026091B" w:rsidRDefault="001856D0" w14:paraId="0D4C4567" w14:textId="77777777">
            <w:pPr>
              <w:jc w:val="right"/>
            </w:pPr>
            <w:r>
              <w:t>2025D17280</w:t>
            </w:r>
          </w:p>
        </w:tc>
        <w:tc>
          <w:tcPr>
            <w:tcW w:w="992" w:type="dxa"/>
          </w:tcPr>
          <w:p w:rsidR="0026091B" w:rsidRDefault="001856D0" w14:paraId="420F3937" w14:textId="77777777">
            <w:pPr>
              <w:jc w:val="right"/>
            </w:pPr>
            <w:r>
              <w:t>12</w:t>
            </w:r>
          </w:p>
        </w:tc>
        <w:tc>
          <w:tcPr>
            <w:tcW w:w="567" w:type="dxa"/>
            <w:tcBorders>
              <w:left w:val="nil"/>
            </w:tcBorders>
          </w:tcPr>
          <w:p w:rsidR="0026091B" w:rsidRDefault="001856D0" w14:paraId="5D12C0AE" w14:textId="77777777">
            <w:pPr>
              <w:jc w:val="right"/>
            </w:pPr>
            <w:r>
              <w:t xml:space="preserve"> </w:t>
            </w:r>
          </w:p>
        </w:tc>
      </w:tr>
      <w:tr w:rsidR="0026091B" w:rsidTr="00BF503F" w14:paraId="5B5CFB7E" w14:textId="77777777">
        <w:tc>
          <w:tcPr>
            <w:tcW w:w="567" w:type="dxa"/>
          </w:tcPr>
          <w:p w:rsidR="0026091B" w:rsidRDefault="001856D0" w14:paraId="6CED6577" w14:textId="77777777">
            <w:r>
              <w:t>52</w:t>
            </w:r>
          </w:p>
        </w:tc>
        <w:tc>
          <w:tcPr>
            <w:tcW w:w="6521" w:type="dxa"/>
          </w:tcPr>
          <w:p w:rsidR="0026091B" w:rsidRDefault="001856D0" w14:paraId="6A5A8ADA" w14:textId="77777777">
            <w:r>
              <w:t>Kunt u de herstelopdrachten voor het burgerschapsonderwijs uitsplitsen naar richting (openbaar, reformatorisch, islamitisch enz.)?</w:t>
            </w:r>
          </w:p>
        </w:tc>
        <w:tc>
          <w:tcPr>
            <w:tcW w:w="850" w:type="dxa"/>
          </w:tcPr>
          <w:p w:rsidR="0026091B" w:rsidRDefault="001856D0" w14:paraId="2E8DBA84" w14:textId="77777777">
            <w:pPr>
              <w:jc w:val="right"/>
            </w:pPr>
            <w:r>
              <w:t>2025D17280</w:t>
            </w:r>
          </w:p>
        </w:tc>
        <w:tc>
          <w:tcPr>
            <w:tcW w:w="992" w:type="dxa"/>
          </w:tcPr>
          <w:p w:rsidR="0026091B" w:rsidRDefault="001856D0" w14:paraId="0E393452" w14:textId="77777777">
            <w:pPr>
              <w:jc w:val="right"/>
            </w:pPr>
            <w:r>
              <w:t>12</w:t>
            </w:r>
          </w:p>
        </w:tc>
        <w:tc>
          <w:tcPr>
            <w:tcW w:w="567" w:type="dxa"/>
            <w:tcBorders>
              <w:left w:val="nil"/>
            </w:tcBorders>
          </w:tcPr>
          <w:p w:rsidR="0026091B" w:rsidRDefault="001856D0" w14:paraId="4398E383" w14:textId="77777777">
            <w:pPr>
              <w:jc w:val="right"/>
            </w:pPr>
            <w:r>
              <w:t xml:space="preserve"> </w:t>
            </w:r>
          </w:p>
        </w:tc>
      </w:tr>
      <w:tr w:rsidR="0026091B" w:rsidTr="00BF503F" w14:paraId="64D4E7AD" w14:textId="77777777">
        <w:tc>
          <w:tcPr>
            <w:tcW w:w="567" w:type="dxa"/>
          </w:tcPr>
          <w:p w:rsidR="0026091B" w:rsidRDefault="001856D0" w14:paraId="192907FD" w14:textId="77777777">
            <w:r>
              <w:t>53</w:t>
            </w:r>
          </w:p>
        </w:tc>
        <w:tc>
          <w:tcPr>
            <w:tcW w:w="6521" w:type="dxa"/>
          </w:tcPr>
          <w:p w:rsidR="0026091B" w:rsidRDefault="001856D0" w14:paraId="56242803" w14:textId="0E5F0BC1">
            <w:r>
              <w:t xml:space="preserve">Waar en wanneer is de beslissing gevallen om tekortkomingen in het burgerschapsonderwijs niet in het eindoordeel van de </w:t>
            </w:r>
            <w:r w:rsidR="00FB1D74">
              <w:t>Inspectie</w:t>
            </w:r>
            <w:r>
              <w:t xml:space="preserve"> mee te laten tellen, maar slechts te laten leiden tot een herstelopdracht?</w:t>
            </w:r>
          </w:p>
        </w:tc>
        <w:tc>
          <w:tcPr>
            <w:tcW w:w="850" w:type="dxa"/>
          </w:tcPr>
          <w:p w:rsidR="0026091B" w:rsidRDefault="001856D0" w14:paraId="441FD049" w14:textId="77777777">
            <w:pPr>
              <w:jc w:val="right"/>
            </w:pPr>
            <w:r>
              <w:t>2025D17280</w:t>
            </w:r>
          </w:p>
        </w:tc>
        <w:tc>
          <w:tcPr>
            <w:tcW w:w="992" w:type="dxa"/>
          </w:tcPr>
          <w:p w:rsidR="0026091B" w:rsidRDefault="001856D0" w14:paraId="13864827" w14:textId="77777777">
            <w:pPr>
              <w:jc w:val="right"/>
            </w:pPr>
            <w:r>
              <w:t>12</w:t>
            </w:r>
          </w:p>
        </w:tc>
        <w:tc>
          <w:tcPr>
            <w:tcW w:w="567" w:type="dxa"/>
            <w:tcBorders>
              <w:left w:val="nil"/>
            </w:tcBorders>
          </w:tcPr>
          <w:p w:rsidR="0026091B" w:rsidRDefault="001856D0" w14:paraId="218ACC86" w14:textId="77777777">
            <w:pPr>
              <w:jc w:val="right"/>
            </w:pPr>
            <w:r>
              <w:t xml:space="preserve"> </w:t>
            </w:r>
          </w:p>
        </w:tc>
      </w:tr>
      <w:tr w:rsidR="0026091B" w:rsidTr="00BF503F" w14:paraId="6DDB814D" w14:textId="77777777">
        <w:tc>
          <w:tcPr>
            <w:tcW w:w="567" w:type="dxa"/>
          </w:tcPr>
          <w:p w:rsidR="0026091B" w:rsidRDefault="001856D0" w14:paraId="56C8BE20" w14:textId="77777777">
            <w:r>
              <w:t>54</w:t>
            </w:r>
          </w:p>
        </w:tc>
        <w:tc>
          <w:tcPr>
            <w:tcW w:w="6521" w:type="dxa"/>
          </w:tcPr>
          <w:p w:rsidR="0026091B" w:rsidRDefault="001856D0" w14:paraId="6E32A924" w14:textId="08FF086F">
            <w:r>
              <w:t xml:space="preserve">Kunt u precies uiteenzetten hoe het zit met de representativiteit van de gedane steekproeven door de </w:t>
            </w:r>
            <w:r w:rsidR="00FB1D74">
              <w:t>Inspectie</w:t>
            </w:r>
            <w:r>
              <w:t xml:space="preserve">, gegeven eerdere stellige persberichten van de </w:t>
            </w:r>
            <w:r w:rsidR="008E5EF0">
              <w:t>I</w:t>
            </w:r>
            <w:r>
              <w:t>nspectie waar geen enkel woord gewijd is aan (het gebrek aan) representativiteit?</w:t>
            </w:r>
          </w:p>
        </w:tc>
        <w:tc>
          <w:tcPr>
            <w:tcW w:w="850" w:type="dxa"/>
          </w:tcPr>
          <w:p w:rsidR="0026091B" w:rsidRDefault="001856D0" w14:paraId="288FA9EA" w14:textId="77777777">
            <w:pPr>
              <w:jc w:val="right"/>
            </w:pPr>
            <w:r>
              <w:t>2025D17280</w:t>
            </w:r>
          </w:p>
        </w:tc>
        <w:tc>
          <w:tcPr>
            <w:tcW w:w="992" w:type="dxa"/>
          </w:tcPr>
          <w:p w:rsidR="0026091B" w:rsidRDefault="001856D0" w14:paraId="2A7635C6" w14:textId="77777777">
            <w:pPr>
              <w:jc w:val="right"/>
            </w:pPr>
            <w:r>
              <w:t>12</w:t>
            </w:r>
          </w:p>
        </w:tc>
        <w:tc>
          <w:tcPr>
            <w:tcW w:w="567" w:type="dxa"/>
            <w:tcBorders>
              <w:left w:val="nil"/>
            </w:tcBorders>
          </w:tcPr>
          <w:p w:rsidR="0026091B" w:rsidRDefault="001856D0" w14:paraId="13F9B683" w14:textId="77777777">
            <w:pPr>
              <w:jc w:val="right"/>
            </w:pPr>
            <w:r>
              <w:t xml:space="preserve"> </w:t>
            </w:r>
          </w:p>
        </w:tc>
      </w:tr>
      <w:tr w:rsidR="0026091B" w:rsidTr="00BF503F" w14:paraId="60FAC93F" w14:textId="77777777">
        <w:tc>
          <w:tcPr>
            <w:tcW w:w="567" w:type="dxa"/>
          </w:tcPr>
          <w:p w:rsidR="0026091B" w:rsidRDefault="001856D0" w14:paraId="18FC4C47" w14:textId="77777777">
            <w:r>
              <w:t>55</w:t>
            </w:r>
          </w:p>
        </w:tc>
        <w:tc>
          <w:tcPr>
            <w:tcW w:w="6521" w:type="dxa"/>
          </w:tcPr>
          <w:p w:rsidR="0026091B" w:rsidRDefault="001856D0" w14:paraId="22070973" w14:textId="77777777">
            <w:r>
              <w:t>Hoeveel herstelopdrachten zijn er gegeven voor onvoldoende burgerschapsonderwijs?</w:t>
            </w:r>
          </w:p>
        </w:tc>
        <w:tc>
          <w:tcPr>
            <w:tcW w:w="850" w:type="dxa"/>
          </w:tcPr>
          <w:p w:rsidR="0026091B" w:rsidRDefault="001856D0" w14:paraId="03024976" w14:textId="77777777">
            <w:pPr>
              <w:jc w:val="right"/>
            </w:pPr>
            <w:r>
              <w:t>2025D17280</w:t>
            </w:r>
          </w:p>
        </w:tc>
        <w:tc>
          <w:tcPr>
            <w:tcW w:w="992" w:type="dxa"/>
          </w:tcPr>
          <w:p w:rsidR="0026091B" w:rsidRDefault="001856D0" w14:paraId="09C8EEB1" w14:textId="77777777">
            <w:pPr>
              <w:jc w:val="right"/>
            </w:pPr>
            <w:r>
              <w:t>12</w:t>
            </w:r>
          </w:p>
        </w:tc>
        <w:tc>
          <w:tcPr>
            <w:tcW w:w="567" w:type="dxa"/>
            <w:tcBorders>
              <w:left w:val="nil"/>
            </w:tcBorders>
          </w:tcPr>
          <w:p w:rsidR="0026091B" w:rsidRDefault="001856D0" w14:paraId="7C799FF7" w14:textId="77777777">
            <w:pPr>
              <w:jc w:val="right"/>
            </w:pPr>
            <w:r>
              <w:t xml:space="preserve"> </w:t>
            </w:r>
          </w:p>
        </w:tc>
      </w:tr>
      <w:tr w:rsidR="0026091B" w:rsidTr="00BF503F" w14:paraId="61E47F27" w14:textId="77777777">
        <w:tc>
          <w:tcPr>
            <w:tcW w:w="567" w:type="dxa"/>
          </w:tcPr>
          <w:p w:rsidR="0026091B" w:rsidRDefault="001856D0" w14:paraId="100750A1" w14:textId="77777777">
            <w:r>
              <w:t>56</w:t>
            </w:r>
          </w:p>
        </w:tc>
        <w:tc>
          <w:tcPr>
            <w:tcW w:w="6521" w:type="dxa"/>
          </w:tcPr>
          <w:p w:rsidR="0026091B" w:rsidRDefault="001856D0" w14:paraId="03ACE2B2" w14:textId="77777777">
            <w:r>
              <w:t>Wat zijn de belangrijkste oorzaken van onvoldoende beoordelingen binnen het mbo?</w:t>
            </w:r>
          </w:p>
        </w:tc>
        <w:tc>
          <w:tcPr>
            <w:tcW w:w="850" w:type="dxa"/>
          </w:tcPr>
          <w:p w:rsidR="0026091B" w:rsidRDefault="001856D0" w14:paraId="1A816E9A" w14:textId="77777777">
            <w:pPr>
              <w:jc w:val="right"/>
            </w:pPr>
            <w:r>
              <w:t>2025D17280</w:t>
            </w:r>
          </w:p>
        </w:tc>
        <w:tc>
          <w:tcPr>
            <w:tcW w:w="992" w:type="dxa"/>
          </w:tcPr>
          <w:p w:rsidR="0026091B" w:rsidRDefault="001856D0" w14:paraId="727CDCAA" w14:textId="77777777">
            <w:pPr>
              <w:jc w:val="right"/>
            </w:pPr>
            <w:r>
              <w:t>12</w:t>
            </w:r>
          </w:p>
        </w:tc>
        <w:tc>
          <w:tcPr>
            <w:tcW w:w="567" w:type="dxa"/>
            <w:tcBorders>
              <w:left w:val="nil"/>
            </w:tcBorders>
          </w:tcPr>
          <w:p w:rsidR="0026091B" w:rsidRDefault="001856D0" w14:paraId="3B2A53FA" w14:textId="77777777">
            <w:pPr>
              <w:jc w:val="right"/>
            </w:pPr>
            <w:r>
              <w:t xml:space="preserve"> </w:t>
            </w:r>
          </w:p>
        </w:tc>
      </w:tr>
      <w:tr w:rsidR="0026091B" w:rsidTr="00BF503F" w14:paraId="47441732" w14:textId="77777777">
        <w:tc>
          <w:tcPr>
            <w:tcW w:w="567" w:type="dxa"/>
          </w:tcPr>
          <w:p w:rsidR="0026091B" w:rsidRDefault="001856D0" w14:paraId="15EED323" w14:textId="77777777">
            <w:r>
              <w:t>57</w:t>
            </w:r>
          </w:p>
        </w:tc>
        <w:tc>
          <w:tcPr>
            <w:tcW w:w="6521" w:type="dxa"/>
          </w:tcPr>
          <w:p w:rsidR="0026091B" w:rsidRDefault="001856D0" w14:paraId="0626A2A3" w14:textId="7CE975D1">
            <w:r>
              <w:t xml:space="preserve">Welke overwegingen liggen eraan ten grondslag dat er in de Staat van het Onderwijs 2025 wel sprake is van het eufemisme ‘ongediplomeerde uitstroom’, maar nergens van de term </w:t>
            </w:r>
            <w:r w:rsidR="00FB1D74">
              <w:t>‘</w:t>
            </w:r>
            <w:r>
              <w:t>voortijdig schoolverlaters</w:t>
            </w:r>
            <w:r w:rsidR="00FB1D74">
              <w:t>’</w:t>
            </w:r>
            <w:r>
              <w:t>?</w:t>
            </w:r>
          </w:p>
        </w:tc>
        <w:tc>
          <w:tcPr>
            <w:tcW w:w="850" w:type="dxa"/>
          </w:tcPr>
          <w:p w:rsidR="0026091B" w:rsidRDefault="001856D0" w14:paraId="1339EE2E" w14:textId="77777777">
            <w:pPr>
              <w:jc w:val="right"/>
            </w:pPr>
            <w:r>
              <w:t>2025D17280</w:t>
            </w:r>
          </w:p>
        </w:tc>
        <w:tc>
          <w:tcPr>
            <w:tcW w:w="992" w:type="dxa"/>
          </w:tcPr>
          <w:p w:rsidR="0026091B" w:rsidRDefault="001856D0" w14:paraId="30731F92" w14:textId="77777777">
            <w:pPr>
              <w:jc w:val="right"/>
            </w:pPr>
            <w:r>
              <w:t>12</w:t>
            </w:r>
          </w:p>
        </w:tc>
        <w:tc>
          <w:tcPr>
            <w:tcW w:w="567" w:type="dxa"/>
            <w:tcBorders>
              <w:left w:val="nil"/>
            </w:tcBorders>
          </w:tcPr>
          <w:p w:rsidR="0026091B" w:rsidRDefault="001856D0" w14:paraId="4B8EFB1B" w14:textId="77777777">
            <w:pPr>
              <w:jc w:val="right"/>
            </w:pPr>
            <w:r>
              <w:t xml:space="preserve">19 </w:t>
            </w:r>
          </w:p>
        </w:tc>
      </w:tr>
      <w:tr w:rsidR="0026091B" w:rsidTr="00BF503F" w14:paraId="4D3F71B5" w14:textId="77777777">
        <w:tc>
          <w:tcPr>
            <w:tcW w:w="567" w:type="dxa"/>
          </w:tcPr>
          <w:p w:rsidR="0026091B" w:rsidRDefault="001856D0" w14:paraId="1A3AB195" w14:textId="77777777">
            <w:r>
              <w:t>58</w:t>
            </w:r>
          </w:p>
        </w:tc>
        <w:tc>
          <w:tcPr>
            <w:tcW w:w="6521" w:type="dxa"/>
          </w:tcPr>
          <w:p w:rsidR="0026091B" w:rsidRDefault="001856D0" w14:paraId="58BB617E" w14:textId="5B08D424">
            <w:r>
              <w:t xml:space="preserve">Hoe verklaart u dat bij het reguliere onderzoek jarenlang slechts zo’n twee procent van de onderwijsinstellingen het oordeel onvoldoende of zeer zwak kreeg, maar bij een aselect steekproefonderzoek van de </w:t>
            </w:r>
            <w:r w:rsidR="00FB1D74">
              <w:t>Inspectie</w:t>
            </w:r>
            <w:r>
              <w:t xml:space="preserve"> in het schooljaar 2023-2024 van de 260 scholen in het primair onderwijs 36 scholen het oordeel onvoldoende en 7 het oordeel zeer zwak kregen (=17 procent onvoldoende of zeer zwak)?</w:t>
            </w:r>
          </w:p>
        </w:tc>
        <w:tc>
          <w:tcPr>
            <w:tcW w:w="850" w:type="dxa"/>
          </w:tcPr>
          <w:p w:rsidR="0026091B" w:rsidRDefault="001856D0" w14:paraId="2797F9BD" w14:textId="77777777">
            <w:pPr>
              <w:jc w:val="right"/>
            </w:pPr>
            <w:r>
              <w:t>2025D17280</w:t>
            </w:r>
          </w:p>
        </w:tc>
        <w:tc>
          <w:tcPr>
            <w:tcW w:w="992" w:type="dxa"/>
          </w:tcPr>
          <w:p w:rsidR="0026091B" w:rsidRDefault="001856D0" w14:paraId="0C548EC5" w14:textId="77777777">
            <w:pPr>
              <w:jc w:val="right"/>
            </w:pPr>
            <w:r>
              <w:t>15</w:t>
            </w:r>
          </w:p>
        </w:tc>
        <w:tc>
          <w:tcPr>
            <w:tcW w:w="567" w:type="dxa"/>
            <w:tcBorders>
              <w:left w:val="nil"/>
            </w:tcBorders>
          </w:tcPr>
          <w:p w:rsidR="0026091B" w:rsidRDefault="001856D0" w14:paraId="22F5DD81" w14:textId="77777777">
            <w:pPr>
              <w:jc w:val="right"/>
            </w:pPr>
            <w:r>
              <w:t xml:space="preserve"> </w:t>
            </w:r>
          </w:p>
        </w:tc>
      </w:tr>
      <w:tr w:rsidR="0026091B" w:rsidTr="00BF503F" w14:paraId="7252CC56" w14:textId="77777777">
        <w:tc>
          <w:tcPr>
            <w:tcW w:w="567" w:type="dxa"/>
          </w:tcPr>
          <w:p w:rsidR="0026091B" w:rsidRDefault="001856D0" w14:paraId="15FA1069" w14:textId="77777777">
            <w:r>
              <w:t>59</w:t>
            </w:r>
          </w:p>
        </w:tc>
        <w:tc>
          <w:tcPr>
            <w:tcW w:w="6521" w:type="dxa"/>
          </w:tcPr>
          <w:p w:rsidR="0026091B" w:rsidRDefault="001856D0" w14:paraId="355455F3" w14:textId="0542A5FE">
            <w:r>
              <w:t xml:space="preserve">Wat betekent de constatering van de </w:t>
            </w:r>
            <w:r w:rsidR="008E5EF0">
              <w:t>I</w:t>
            </w:r>
            <w:r w:rsidR="00FB1D74">
              <w:t>nspectie</w:t>
            </w:r>
            <w:r>
              <w:t xml:space="preserve"> dat de kwaliteit op twee van de vijf scholen verbonden aan Justitiële Jeugdinrichtingen tekortschiet voor de uitvoering van de motie</w:t>
            </w:r>
            <w:r w:rsidR="00972082">
              <w:t xml:space="preserve"> van het lid </w:t>
            </w:r>
            <w:r>
              <w:t>Westerveld</w:t>
            </w:r>
            <w:r w:rsidR="008E5EF0">
              <w:t>?</w:t>
            </w:r>
            <w:r w:rsidR="008E5EF0">
              <w:rPr>
                <w:rStyle w:val="Voetnootmarkering"/>
              </w:rPr>
              <w:footnoteReference w:id="9"/>
            </w:r>
          </w:p>
        </w:tc>
        <w:tc>
          <w:tcPr>
            <w:tcW w:w="850" w:type="dxa"/>
          </w:tcPr>
          <w:p w:rsidR="0026091B" w:rsidRDefault="001856D0" w14:paraId="7F7221E4" w14:textId="77777777">
            <w:pPr>
              <w:jc w:val="right"/>
            </w:pPr>
            <w:r>
              <w:t>2025D17280</w:t>
            </w:r>
          </w:p>
        </w:tc>
        <w:tc>
          <w:tcPr>
            <w:tcW w:w="992" w:type="dxa"/>
          </w:tcPr>
          <w:p w:rsidR="0026091B" w:rsidRDefault="001856D0" w14:paraId="588B2721" w14:textId="77777777">
            <w:pPr>
              <w:jc w:val="right"/>
            </w:pPr>
            <w:r>
              <w:t>23</w:t>
            </w:r>
          </w:p>
        </w:tc>
        <w:tc>
          <w:tcPr>
            <w:tcW w:w="567" w:type="dxa"/>
            <w:tcBorders>
              <w:left w:val="nil"/>
            </w:tcBorders>
          </w:tcPr>
          <w:p w:rsidR="0026091B" w:rsidRDefault="001856D0" w14:paraId="6D690E34" w14:textId="77777777">
            <w:pPr>
              <w:jc w:val="right"/>
            </w:pPr>
            <w:r>
              <w:t xml:space="preserve"> </w:t>
            </w:r>
          </w:p>
        </w:tc>
      </w:tr>
      <w:tr w:rsidR="0026091B" w:rsidTr="00BF503F" w14:paraId="2B8C4631" w14:textId="77777777">
        <w:tc>
          <w:tcPr>
            <w:tcW w:w="567" w:type="dxa"/>
          </w:tcPr>
          <w:p w:rsidR="0026091B" w:rsidRDefault="001856D0" w14:paraId="6D75EB5C" w14:textId="77777777">
            <w:r>
              <w:t>60</w:t>
            </w:r>
          </w:p>
        </w:tc>
        <w:tc>
          <w:tcPr>
            <w:tcW w:w="6521" w:type="dxa"/>
          </w:tcPr>
          <w:p w:rsidR="0026091B" w:rsidRDefault="001856D0" w14:paraId="5FD32CD2" w14:textId="77777777">
            <w:r>
              <w:t>Hoeveel volwassenen worden bereikt met trajecten binnen de volwasseneneducatie en hoe verhoudt zich dit tot het geschatte aantal laaggeletterden?</w:t>
            </w:r>
          </w:p>
        </w:tc>
        <w:tc>
          <w:tcPr>
            <w:tcW w:w="850" w:type="dxa"/>
          </w:tcPr>
          <w:p w:rsidR="0026091B" w:rsidRDefault="001856D0" w14:paraId="436B4CA1" w14:textId="77777777">
            <w:pPr>
              <w:jc w:val="right"/>
            </w:pPr>
            <w:r>
              <w:t>2025D17280</w:t>
            </w:r>
          </w:p>
        </w:tc>
        <w:tc>
          <w:tcPr>
            <w:tcW w:w="992" w:type="dxa"/>
          </w:tcPr>
          <w:p w:rsidR="0026091B" w:rsidRDefault="001856D0" w14:paraId="06679C40" w14:textId="77777777">
            <w:pPr>
              <w:jc w:val="right"/>
            </w:pPr>
            <w:r>
              <w:t>24</w:t>
            </w:r>
          </w:p>
        </w:tc>
        <w:tc>
          <w:tcPr>
            <w:tcW w:w="567" w:type="dxa"/>
            <w:tcBorders>
              <w:left w:val="nil"/>
            </w:tcBorders>
          </w:tcPr>
          <w:p w:rsidR="0026091B" w:rsidRDefault="001856D0" w14:paraId="4FE1FBF8" w14:textId="77777777">
            <w:pPr>
              <w:jc w:val="right"/>
            </w:pPr>
            <w:r>
              <w:t xml:space="preserve"> </w:t>
            </w:r>
          </w:p>
        </w:tc>
      </w:tr>
      <w:tr w:rsidR="0026091B" w:rsidTr="00BF503F" w14:paraId="4FE6195B" w14:textId="77777777">
        <w:tc>
          <w:tcPr>
            <w:tcW w:w="567" w:type="dxa"/>
          </w:tcPr>
          <w:p w:rsidR="0026091B" w:rsidRDefault="001856D0" w14:paraId="3F6D8B42" w14:textId="77777777">
            <w:r>
              <w:t>61</w:t>
            </w:r>
          </w:p>
        </w:tc>
        <w:tc>
          <w:tcPr>
            <w:tcW w:w="6521" w:type="dxa"/>
          </w:tcPr>
          <w:p w:rsidR="0026091B" w:rsidRDefault="001856D0" w14:paraId="68844B6D" w14:textId="77777777">
            <w:r>
              <w:t>Hoeveel besturen voldoen niet aan de wettelijke eisen van kwaliteitszorg en wat waren de redenen dat deze niet voldeden aan de wettelijke eisen van kwaliteitszorg?</w:t>
            </w:r>
          </w:p>
        </w:tc>
        <w:tc>
          <w:tcPr>
            <w:tcW w:w="850" w:type="dxa"/>
          </w:tcPr>
          <w:p w:rsidR="0026091B" w:rsidRDefault="001856D0" w14:paraId="364E7661" w14:textId="77777777">
            <w:pPr>
              <w:jc w:val="right"/>
            </w:pPr>
            <w:r>
              <w:t>2025D17280</w:t>
            </w:r>
          </w:p>
        </w:tc>
        <w:tc>
          <w:tcPr>
            <w:tcW w:w="992" w:type="dxa"/>
          </w:tcPr>
          <w:p w:rsidR="0026091B" w:rsidRDefault="001856D0" w14:paraId="7B2042A6" w14:textId="77777777">
            <w:pPr>
              <w:jc w:val="right"/>
            </w:pPr>
            <w:r>
              <w:t>29</w:t>
            </w:r>
          </w:p>
        </w:tc>
        <w:tc>
          <w:tcPr>
            <w:tcW w:w="567" w:type="dxa"/>
            <w:tcBorders>
              <w:left w:val="nil"/>
            </w:tcBorders>
          </w:tcPr>
          <w:p w:rsidR="0026091B" w:rsidRDefault="001856D0" w14:paraId="1FA9CB39" w14:textId="77777777">
            <w:pPr>
              <w:jc w:val="right"/>
            </w:pPr>
            <w:r>
              <w:t xml:space="preserve"> </w:t>
            </w:r>
          </w:p>
        </w:tc>
      </w:tr>
      <w:tr w:rsidR="0026091B" w:rsidTr="00BF503F" w14:paraId="1AE42BEA" w14:textId="77777777">
        <w:tc>
          <w:tcPr>
            <w:tcW w:w="567" w:type="dxa"/>
          </w:tcPr>
          <w:p w:rsidR="0026091B" w:rsidRDefault="001856D0" w14:paraId="4967951F" w14:textId="77777777">
            <w:r>
              <w:t>62</w:t>
            </w:r>
          </w:p>
        </w:tc>
        <w:tc>
          <w:tcPr>
            <w:tcW w:w="6521" w:type="dxa"/>
          </w:tcPr>
          <w:p w:rsidR="0026091B" w:rsidRDefault="001856D0" w14:paraId="25D090AB" w14:textId="2BA73E84">
            <w:r>
              <w:t xml:space="preserve">Hoe kwantificeert u digitale weerbaarheid in het onderwijs: wanneer zijn docenten, scholen en leerlingen wat u betreft </w:t>
            </w:r>
            <w:r w:rsidR="00965765">
              <w:t>‘</w:t>
            </w:r>
            <w:r>
              <w:t>weerbaar</w:t>
            </w:r>
            <w:r w:rsidR="00965765">
              <w:t>’</w:t>
            </w:r>
            <w:r>
              <w:t>?</w:t>
            </w:r>
          </w:p>
        </w:tc>
        <w:tc>
          <w:tcPr>
            <w:tcW w:w="850" w:type="dxa"/>
          </w:tcPr>
          <w:p w:rsidR="0026091B" w:rsidRDefault="001856D0" w14:paraId="4D4AB1C2" w14:textId="77777777">
            <w:pPr>
              <w:jc w:val="right"/>
            </w:pPr>
            <w:r>
              <w:t>2025D17280</w:t>
            </w:r>
          </w:p>
        </w:tc>
        <w:tc>
          <w:tcPr>
            <w:tcW w:w="992" w:type="dxa"/>
          </w:tcPr>
          <w:p w:rsidR="0026091B" w:rsidRDefault="001856D0" w14:paraId="45923DD0" w14:textId="77777777">
            <w:pPr>
              <w:jc w:val="right"/>
            </w:pPr>
            <w:r>
              <w:t>32</w:t>
            </w:r>
          </w:p>
        </w:tc>
        <w:tc>
          <w:tcPr>
            <w:tcW w:w="567" w:type="dxa"/>
            <w:tcBorders>
              <w:left w:val="nil"/>
            </w:tcBorders>
          </w:tcPr>
          <w:p w:rsidR="0026091B" w:rsidRDefault="001856D0" w14:paraId="165A2257" w14:textId="77777777">
            <w:pPr>
              <w:jc w:val="right"/>
            </w:pPr>
            <w:r>
              <w:t xml:space="preserve"> </w:t>
            </w:r>
          </w:p>
        </w:tc>
      </w:tr>
      <w:tr w:rsidR="0026091B" w:rsidTr="00BF503F" w14:paraId="014C043D" w14:textId="77777777">
        <w:tc>
          <w:tcPr>
            <w:tcW w:w="567" w:type="dxa"/>
          </w:tcPr>
          <w:p w:rsidR="0026091B" w:rsidRDefault="001856D0" w14:paraId="3E756E59" w14:textId="77777777">
            <w:r>
              <w:t>63</w:t>
            </w:r>
          </w:p>
        </w:tc>
        <w:tc>
          <w:tcPr>
            <w:tcW w:w="6521" w:type="dxa"/>
          </w:tcPr>
          <w:p w:rsidR="0026091B" w:rsidRDefault="001856D0" w14:paraId="3A172AF8" w14:textId="77777777">
            <w:r>
              <w:t>Welke activiteiten zijn bewezen effectief in het vergroten van de digitale weerbaarheid en wat doet u om deze activiteiten te stimuleren?</w:t>
            </w:r>
          </w:p>
        </w:tc>
        <w:tc>
          <w:tcPr>
            <w:tcW w:w="850" w:type="dxa"/>
          </w:tcPr>
          <w:p w:rsidR="0026091B" w:rsidRDefault="001856D0" w14:paraId="25D82F62" w14:textId="77777777">
            <w:pPr>
              <w:jc w:val="right"/>
            </w:pPr>
            <w:r>
              <w:t>2025D17280</w:t>
            </w:r>
          </w:p>
        </w:tc>
        <w:tc>
          <w:tcPr>
            <w:tcW w:w="992" w:type="dxa"/>
          </w:tcPr>
          <w:p w:rsidR="0026091B" w:rsidRDefault="001856D0" w14:paraId="719E7A6C" w14:textId="77777777">
            <w:pPr>
              <w:jc w:val="right"/>
            </w:pPr>
            <w:r>
              <w:t>32</w:t>
            </w:r>
          </w:p>
        </w:tc>
        <w:tc>
          <w:tcPr>
            <w:tcW w:w="567" w:type="dxa"/>
            <w:tcBorders>
              <w:left w:val="nil"/>
            </w:tcBorders>
          </w:tcPr>
          <w:p w:rsidR="0026091B" w:rsidRDefault="001856D0" w14:paraId="67CB676F" w14:textId="77777777">
            <w:pPr>
              <w:jc w:val="right"/>
            </w:pPr>
            <w:r>
              <w:t xml:space="preserve"> </w:t>
            </w:r>
          </w:p>
        </w:tc>
      </w:tr>
      <w:tr w:rsidR="0026091B" w:rsidTr="00BF503F" w14:paraId="0CEFE64E" w14:textId="77777777">
        <w:tc>
          <w:tcPr>
            <w:tcW w:w="567" w:type="dxa"/>
          </w:tcPr>
          <w:p w:rsidR="0026091B" w:rsidRDefault="001856D0" w14:paraId="5C4B55C0" w14:textId="77777777">
            <w:r>
              <w:t>64</w:t>
            </w:r>
          </w:p>
        </w:tc>
        <w:tc>
          <w:tcPr>
            <w:tcW w:w="6521" w:type="dxa"/>
          </w:tcPr>
          <w:p w:rsidR="0026091B" w:rsidRDefault="001856D0" w14:paraId="51258C6E" w14:textId="77777777">
            <w:r>
              <w:t xml:space="preserve">Op hoeveel scholen worden leerlingen actief gewezen op veilige meldmogelijkheden voor online misbruik, zoals de hulplijnen van </w:t>
            </w:r>
            <w:proofErr w:type="spellStart"/>
            <w:r>
              <w:t>Offlimits</w:t>
            </w:r>
            <w:proofErr w:type="spellEnd"/>
            <w:r>
              <w:t>?</w:t>
            </w:r>
          </w:p>
        </w:tc>
        <w:tc>
          <w:tcPr>
            <w:tcW w:w="850" w:type="dxa"/>
          </w:tcPr>
          <w:p w:rsidR="0026091B" w:rsidRDefault="001856D0" w14:paraId="2889298F" w14:textId="77777777">
            <w:pPr>
              <w:jc w:val="right"/>
            </w:pPr>
            <w:r>
              <w:t>2025D17280</w:t>
            </w:r>
          </w:p>
        </w:tc>
        <w:tc>
          <w:tcPr>
            <w:tcW w:w="992" w:type="dxa"/>
          </w:tcPr>
          <w:p w:rsidR="0026091B" w:rsidRDefault="001856D0" w14:paraId="310C255F" w14:textId="77777777">
            <w:pPr>
              <w:jc w:val="right"/>
            </w:pPr>
            <w:r>
              <w:t>32</w:t>
            </w:r>
          </w:p>
        </w:tc>
        <w:tc>
          <w:tcPr>
            <w:tcW w:w="567" w:type="dxa"/>
            <w:tcBorders>
              <w:left w:val="nil"/>
            </w:tcBorders>
          </w:tcPr>
          <w:p w:rsidR="0026091B" w:rsidRDefault="001856D0" w14:paraId="3A027FDC" w14:textId="77777777">
            <w:pPr>
              <w:jc w:val="right"/>
            </w:pPr>
            <w:r>
              <w:t xml:space="preserve"> </w:t>
            </w:r>
          </w:p>
        </w:tc>
      </w:tr>
      <w:tr w:rsidR="0026091B" w:rsidTr="00BF503F" w14:paraId="1713CB51" w14:textId="77777777">
        <w:tc>
          <w:tcPr>
            <w:tcW w:w="567" w:type="dxa"/>
          </w:tcPr>
          <w:p w:rsidR="0026091B" w:rsidRDefault="001856D0" w14:paraId="6A62E778" w14:textId="77777777">
            <w:r>
              <w:t>65</w:t>
            </w:r>
          </w:p>
        </w:tc>
        <w:tc>
          <w:tcPr>
            <w:tcW w:w="6521" w:type="dxa"/>
          </w:tcPr>
          <w:p w:rsidR="0026091B" w:rsidRDefault="001856D0" w14:paraId="6F56DC14" w14:textId="77777777">
            <w:r>
              <w:t xml:space="preserve">Op hoeveel scholen worden lessen over digitale weerbaarheid gegeven, bijvoorbeeld het lesprogramma van </w:t>
            </w:r>
            <w:proofErr w:type="spellStart"/>
            <w:r>
              <w:t>HackShield</w:t>
            </w:r>
            <w:proofErr w:type="spellEnd"/>
            <w:r>
              <w:t>, en wat kunt u doen om het aandeel van gegeven lessen te vergroten?</w:t>
            </w:r>
          </w:p>
        </w:tc>
        <w:tc>
          <w:tcPr>
            <w:tcW w:w="850" w:type="dxa"/>
          </w:tcPr>
          <w:p w:rsidR="0026091B" w:rsidRDefault="001856D0" w14:paraId="7245E446" w14:textId="77777777">
            <w:pPr>
              <w:jc w:val="right"/>
            </w:pPr>
            <w:r>
              <w:t>2025D17280</w:t>
            </w:r>
          </w:p>
        </w:tc>
        <w:tc>
          <w:tcPr>
            <w:tcW w:w="992" w:type="dxa"/>
          </w:tcPr>
          <w:p w:rsidR="0026091B" w:rsidRDefault="001856D0" w14:paraId="7E5338C1" w14:textId="77777777">
            <w:pPr>
              <w:jc w:val="right"/>
            </w:pPr>
            <w:r>
              <w:t>32</w:t>
            </w:r>
          </w:p>
        </w:tc>
        <w:tc>
          <w:tcPr>
            <w:tcW w:w="567" w:type="dxa"/>
            <w:tcBorders>
              <w:left w:val="nil"/>
            </w:tcBorders>
          </w:tcPr>
          <w:p w:rsidR="0026091B" w:rsidRDefault="001856D0" w14:paraId="59B53089" w14:textId="77777777">
            <w:pPr>
              <w:jc w:val="right"/>
            </w:pPr>
            <w:r>
              <w:t xml:space="preserve"> </w:t>
            </w:r>
          </w:p>
        </w:tc>
      </w:tr>
      <w:tr w:rsidR="0026091B" w:rsidTr="00BF503F" w14:paraId="5D9A83B5" w14:textId="77777777">
        <w:tc>
          <w:tcPr>
            <w:tcW w:w="567" w:type="dxa"/>
          </w:tcPr>
          <w:p w:rsidR="0026091B" w:rsidRDefault="001856D0" w14:paraId="6D6BAA34" w14:textId="77777777">
            <w:r>
              <w:t>66</w:t>
            </w:r>
          </w:p>
        </w:tc>
        <w:tc>
          <w:tcPr>
            <w:tcW w:w="6521" w:type="dxa"/>
          </w:tcPr>
          <w:p w:rsidR="0026091B" w:rsidRDefault="001856D0" w14:paraId="566D8D8B" w14:textId="26FA4AF7">
            <w:r>
              <w:t xml:space="preserve">Wat zijn uw antwoorden op de volgende vragen die aan het onderwijs worden voorgelegd: </w:t>
            </w:r>
            <w:r w:rsidR="00965765">
              <w:t>“</w:t>
            </w:r>
            <w:r>
              <w:t>Welke kansen biedt [AI-]technologie en hoe kunnen we zicht krijgen op risico's en deze beperken?</w:t>
            </w:r>
            <w:r w:rsidR="00965765">
              <w:t>”</w:t>
            </w:r>
          </w:p>
        </w:tc>
        <w:tc>
          <w:tcPr>
            <w:tcW w:w="850" w:type="dxa"/>
          </w:tcPr>
          <w:p w:rsidR="0026091B" w:rsidRDefault="001856D0" w14:paraId="43DBE2B1" w14:textId="77777777">
            <w:pPr>
              <w:jc w:val="right"/>
            </w:pPr>
            <w:r>
              <w:t>2025D17280</w:t>
            </w:r>
          </w:p>
        </w:tc>
        <w:tc>
          <w:tcPr>
            <w:tcW w:w="992" w:type="dxa"/>
          </w:tcPr>
          <w:p w:rsidR="0026091B" w:rsidRDefault="001856D0" w14:paraId="659467EE" w14:textId="77777777">
            <w:pPr>
              <w:jc w:val="right"/>
            </w:pPr>
            <w:r>
              <w:t>32</w:t>
            </w:r>
          </w:p>
        </w:tc>
        <w:tc>
          <w:tcPr>
            <w:tcW w:w="567" w:type="dxa"/>
            <w:tcBorders>
              <w:left w:val="nil"/>
            </w:tcBorders>
          </w:tcPr>
          <w:p w:rsidR="0026091B" w:rsidRDefault="001856D0" w14:paraId="0964082E" w14:textId="77777777">
            <w:pPr>
              <w:jc w:val="right"/>
            </w:pPr>
            <w:r>
              <w:t xml:space="preserve"> </w:t>
            </w:r>
          </w:p>
        </w:tc>
      </w:tr>
      <w:tr w:rsidR="0026091B" w:rsidTr="00BF503F" w14:paraId="49CFD431" w14:textId="77777777">
        <w:tc>
          <w:tcPr>
            <w:tcW w:w="567" w:type="dxa"/>
          </w:tcPr>
          <w:p w:rsidR="0026091B" w:rsidRDefault="001856D0" w14:paraId="0BBB9D09" w14:textId="77777777">
            <w:r>
              <w:t>67</w:t>
            </w:r>
          </w:p>
        </w:tc>
        <w:tc>
          <w:tcPr>
            <w:tcW w:w="6521" w:type="dxa"/>
          </w:tcPr>
          <w:p w:rsidR="0026091B" w:rsidRDefault="001856D0" w14:paraId="3784136C" w14:textId="77777777">
            <w:r>
              <w:t xml:space="preserve">Doet het grootschalige gebruik van AI in de klas de strategische afhankelijkheid van slechts enkele (niet-Europese) </w:t>
            </w:r>
            <w:proofErr w:type="spellStart"/>
            <w:r>
              <w:t>techleveranciers</w:t>
            </w:r>
            <w:proofErr w:type="spellEnd"/>
            <w:r>
              <w:t xml:space="preserve"> toenemen?</w:t>
            </w:r>
          </w:p>
        </w:tc>
        <w:tc>
          <w:tcPr>
            <w:tcW w:w="850" w:type="dxa"/>
          </w:tcPr>
          <w:p w:rsidR="0026091B" w:rsidRDefault="001856D0" w14:paraId="60E9F611" w14:textId="77777777">
            <w:pPr>
              <w:jc w:val="right"/>
            </w:pPr>
            <w:r>
              <w:t>2025D17280</w:t>
            </w:r>
          </w:p>
        </w:tc>
        <w:tc>
          <w:tcPr>
            <w:tcW w:w="992" w:type="dxa"/>
          </w:tcPr>
          <w:p w:rsidR="0026091B" w:rsidRDefault="001856D0" w14:paraId="0A91D03B" w14:textId="77777777">
            <w:pPr>
              <w:jc w:val="right"/>
            </w:pPr>
            <w:r>
              <w:t>32</w:t>
            </w:r>
          </w:p>
        </w:tc>
        <w:tc>
          <w:tcPr>
            <w:tcW w:w="567" w:type="dxa"/>
            <w:tcBorders>
              <w:left w:val="nil"/>
            </w:tcBorders>
          </w:tcPr>
          <w:p w:rsidR="0026091B" w:rsidRDefault="001856D0" w14:paraId="16EE2A0C" w14:textId="77777777">
            <w:pPr>
              <w:jc w:val="right"/>
            </w:pPr>
            <w:r>
              <w:t xml:space="preserve"> </w:t>
            </w:r>
          </w:p>
        </w:tc>
      </w:tr>
      <w:tr w:rsidR="0026091B" w:rsidTr="00BF503F" w14:paraId="3916D84D" w14:textId="77777777">
        <w:tc>
          <w:tcPr>
            <w:tcW w:w="567" w:type="dxa"/>
          </w:tcPr>
          <w:p w:rsidR="0026091B" w:rsidRDefault="001856D0" w14:paraId="450C40BB" w14:textId="77777777">
            <w:r>
              <w:t>68</w:t>
            </w:r>
          </w:p>
        </w:tc>
        <w:tc>
          <w:tcPr>
            <w:tcW w:w="6521" w:type="dxa"/>
          </w:tcPr>
          <w:p w:rsidR="0026091B" w:rsidRDefault="001856D0" w14:paraId="021C131D" w14:textId="77777777">
            <w:r>
              <w:t>Hoe groot is de invloed van digitale apparaten, zoals een laptop of een telefoon, op de financiële stress van huishoudens met kinderen die naar school gaan?</w:t>
            </w:r>
          </w:p>
        </w:tc>
        <w:tc>
          <w:tcPr>
            <w:tcW w:w="850" w:type="dxa"/>
          </w:tcPr>
          <w:p w:rsidR="0026091B" w:rsidRDefault="001856D0" w14:paraId="0A15F676" w14:textId="77777777">
            <w:pPr>
              <w:jc w:val="right"/>
            </w:pPr>
            <w:r>
              <w:t>2025D17280</w:t>
            </w:r>
          </w:p>
        </w:tc>
        <w:tc>
          <w:tcPr>
            <w:tcW w:w="992" w:type="dxa"/>
          </w:tcPr>
          <w:p w:rsidR="0026091B" w:rsidRDefault="001856D0" w14:paraId="079CC5D2" w14:textId="77777777">
            <w:pPr>
              <w:jc w:val="right"/>
            </w:pPr>
            <w:r>
              <w:t>32</w:t>
            </w:r>
          </w:p>
        </w:tc>
        <w:tc>
          <w:tcPr>
            <w:tcW w:w="567" w:type="dxa"/>
            <w:tcBorders>
              <w:left w:val="nil"/>
            </w:tcBorders>
          </w:tcPr>
          <w:p w:rsidR="0026091B" w:rsidRDefault="001856D0" w14:paraId="245DAF32" w14:textId="77777777">
            <w:pPr>
              <w:jc w:val="right"/>
            </w:pPr>
            <w:r>
              <w:t xml:space="preserve"> </w:t>
            </w:r>
          </w:p>
        </w:tc>
      </w:tr>
      <w:tr w:rsidR="0026091B" w:rsidTr="00BF503F" w14:paraId="2676B527" w14:textId="77777777">
        <w:tc>
          <w:tcPr>
            <w:tcW w:w="567" w:type="dxa"/>
          </w:tcPr>
          <w:p w:rsidR="0026091B" w:rsidRDefault="001856D0" w14:paraId="3C74CB54" w14:textId="77777777">
            <w:r>
              <w:t>69</w:t>
            </w:r>
          </w:p>
        </w:tc>
        <w:tc>
          <w:tcPr>
            <w:tcW w:w="6521" w:type="dxa"/>
          </w:tcPr>
          <w:p w:rsidR="0026091B" w:rsidRDefault="001856D0" w14:paraId="67A928AF" w14:textId="77777777">
            <w:r>
              <w:t>Wat is de reden dat in alle sectoren, behalve het mbo, de kosten harder stegen dan de opbrengsten?</w:t>
            </w:r>
          </w:p>
        </w:tc>
        <w:tc>
          <w:tcPr>
            <w:tcW w:w="850" w:type="dxa"/>
          </w:tcPr>
          <w:p w:rsidR="0026091B" w:rsidRDefault="001856D0" w14:paraId="5F8AB33D" w14:textId="77777777">
            <w:pPr>
              <w:jc w:val="right"/>
            </w:pPr>
            <w:r>
              <w:t>2025D17280</w:t>
            </w:r>
          </w:p>
        </w:tc>
        <w:tc>
          <w:tcPr>
            <w:tcW w:w="992" w:type="dxa"/>
          </w:tcPr>
          <w:p w:rsidR="0026091B" w:rsidRDefault="001856D0" w14:paraId="670B1A0D" w14:textId="77777777">
            <w:pPr>
              <w:jc w:val="right"/>
            </w:pPr>
            <w:r>
              <w:t>33</w:t>
            </w:r>
          </w:p>
        </w:tc>
        <w:tc>
          <w:tcPr>
            <w:tcW w:w="567" w:type="dxa"/>
            <w:tcBorders>
              <w:left w:val="nil"/>
            </w:tcBorders>
          </w:tcPr>
          <w:p w:rsidR="0026091B" w:rsidRDefault="001856D0" w14:paraId="2FF35E55" w14:textId="77777777">
            <w:pPr>
              <w:jc w:val="right"/>
            </w:pPr>
            <w:r>
              <w:t xml:space="preserve"> </w:t>
            </w:r>
          </w:p>
        </w:tc>
      </w:tr>
      <w:tr w:rsidR="0026091B" w:rsidTr="00BF503F" w14:paraId="0329269E" w14:textId="77777777">
        <w:tc>
          <w:tcPr>
            <w:tcW w:w="567" w:type="dxa"/>
          </w:tcPr>
          <w:p w:rsidR="0026091B" w:rsidRDefault="001856D0" w14:paraId="33105D94" w14:textId="77777777">
            <w:r>
              <w:t>70</w:t>
            </w:r>
          </w:p>
        </w:tc>
        <w:tc>
          <w:tcPr>
            <w:tcW w:w="6521" w:type="dxa"/>
          </w:tcPr>
          <w:p w:rsidR="0026091B" w:rsidRDefault="001856D0" w14:paraId="15E2CA63" w14:textId="77777777">
            <w:r>
              <w:t>Waarom stegen de kosten in het mbo minder hard dan de andere sectoren?</w:t>
            </w:r>
          </w:p>
        </w:tc>
        <w:tc>
          <w:tcPr>
            <w:tcW w:w="850" w:type="dxa"/>
          </w:tcPr>
          <w:p w:rsidR="0026091B" w:rsidRDefault="001856D0" w14:paraId="387B06B7" w14:textId="77777777">
            <w:pPr>
              <w:jc w:val="right"/>
            </w:pPr>
            <w:r>
              <w:t>2025D17280</w:t>
            </w:r>
          </w:p>
        </w:tc>
        <w:tc>
          <w:tcPr>
            <w:tcW w:w="992" w:type="dxa"/>
          </w:tcPr>
          <w:p w:rsidR="0026091B" w:rsidRDefault="001856D0" w14:paraId="62BD70A5" w14:textId="77777777">
            <w:pPr>
              <w:jc w:val="right"/>
            </w:pPr>
            <w:r>
              <w:t>33</w:t>
            </w:r>
          </w:p>
        </w:tc>
        <w:tc>
          <w:tcPr>
            <w:tcW w:w="567" w:type="dxa"/>
            <w:tcBorders>
              <w:left w:val="nil"/>
            </w:tcBorders>
          </w:tcPr>
          <w:p w:rsidR="0026091B" w:rsidRDefault="001856D0" w14:paraId="189765CD" w14:textId="77777777">
            <w:pPr>
              <w:jc w:val="right"/>
            </w:pPr>
            <w:r>
              <w:t xml:space="preserve"> </w:t>
            </w:r>
          </w:p>
        </w:tc>
      </w:tr>
      <w:tr w:rsidR="0026091B" w:rsidTr="00BF503F" w14:paraId="0A972E19" w14:textId="77777777">
        <w:tc>
          <w:tcPr>
            <w:tcW w:w="567" w:type="dxa"/>
          </w:tcPr>
          <w:p w:rsidR="0026091B" w:rsidRDefault="001856D0" w14:paraId="5CBB3744" w14:textId="77777777">
            <w:r>
              <w:t>71</w:t>
            </w:r>
          </w:p>
        </w:tc>
        <w:tc>
          <w:tcPr>
            <w:tcW w:w="6521" w:type="dxa"/>
          </w:tcPr>
          <w:p w:rsidR="0026091B" w:rsidRDefault="001856D0" w14:paraId="15440A91" w14:textId="77777777">
            <w:r>
              <w:t>Wat is de reden dat er een forse stijging is van de huisvestingskosten in het mbo en wo?</w:t>
            </w:r>
          </w:p>
        </w:tc>
        <w:tc>
          <w:tcPr>
            <w:tcW w:w="850" w:type="dxa"/>
          </w:tcPr>
          <w:p w:rsidR="0026091B" w:rsidRDefault="001856D0" w14:paraId="6E562581" w14:textId="77777777">
            <w:pPr>
              <w:jc w:val="right"/>
            </w:pPr>
            <w:r>
              <w:t>2025D17280</w:t>
            </w:r>
          </w:p>
        </w:tc>
        <w:tc>
          <w:tcPr>
            <w:tcW w:w="992" w:type="dxa"/>
          </w:tcPr>
          <w:p w:rsidR="0026091B" w:rsidRDefault="001856D0" w14:paraId="79E9B4FB" w14:textId="77777777">
            <w:pPr>
              <w:jc w:val="right"/>
            </w:pPr>
            <w:r>
              <w:t>33</w:t>
            </w:r>
          </w:p>
        </w:tc>
        <w:tc>
          <w:tcPr>
            <w:tcW w:w="567" w:type="dxa"/>
            <w:tcBorders>
              <w:left w:val="nil"/>
            </w:tcBorders>
          </w:tcPr>
          <w:p w:rsidR="0026091B" w:rsidRDefault="001856D0" w14:paraId="15D0E969" w14:textId="77777777">
            <w:pPr>
              <w:jc w:val="right"/>
            </w:pPr>
            <w:r>
              <w:t xml:space="preserve"> </w:t>
            </w:r>
          </w:p>
        </w:tc>
      </w:tr>
      <w:tr w:rsidR="0026091B" w:rsidTr="00BF503F" w14:paraId="577F704A" w14:textId="77777777">
        <w:tc>
          <w:tcPr>
            <w:tcW w:w="567" w:type="dxa"/>
          </w:tcPr>
          <w:p w:rsidR="0026091B" w:rsidRDefault="001856D0" w14:paraId="64D03D76" w14:textId="77777777">
            <w:r>
              <w:t>72</w:t>
            </w:r>
          </w:p>
        </w:tc>
        <w:tc>
          <w:tcPr>
            <w:tcW w:w="6521" w:type="dxa"/>
          </w:tcPr>
          <w:p w:rsidR="0026091B" w:rsidRDefault="001856D0" w14:paraId="23D2C38B" w14:textId="77777777">
            <w:r>
              <w:t>Welke maatregelen worden genomen om de financiële reserves in het onderwijs af te bouwen?</w:t>
            </w:r>
          </w:p>
        </w:tc>
        <w:tc>
          <w:tcPr>
            <w:tcW w:w="850" w:type="dxa"/>
          </w:tcPr>
          <w:p w:rsidR="0026091B" w:rsidRDefault="001856D0" w14:paraId="67A45FA5" w14:textId="77777777">
            <w:pPr>
              <w:jc w:val="right"/>
            </w:pPr>
            <w:r>
              <w:t>2025D17280</w:t>
            </w:r>
          </w:p>
        </w:tc>
        <w:tc>
          <w:tcPr>
            <w:tcW w:w="992" w:type="dxa"/>
          </w:tcPr>
          <w:p w:rsidR="0026091B" w:rsidRDefault="001856D0" w14:paraId="27F626F7" w14:textId="77777777">
            <w:pPr>
              <w:jc w:val="right"/>
            </w:pPr>
            <w:r>
              <w:t>36</w:t>
            </w:r>
          </w:p>
        </w:tc>
        <w:tc>
          <w:tcPr>
            <w:tcW w:w="567" w:type="dxa"/>
            <w:tcBorders>
              <w:left w:val="nil"/>
            </w:tcBorders>
          </w:tcPr>
          <w:p w:rsidR="0026091B" w:rsidRDefault="001856D0" w14:paraId="2941AC65" w14:textId="77777777">
            <w:pPr>
              <w:jc w:val="right"/>
            </w:pPr>
            <w:r>
              <w:t xml:space="preserve"> </w:t>
            </w:r>
          </w:p>
        </w:tc>
      </w:tr>
      <w:tr w:rsidR="0026091B" w:rsidTr="00BF503F" w14:paraId="64F49C68" w14:textId="77777777">
        <w:tc>
          <w:tcPr>
            <w:tcW w:w="567" w:type="dxa"/>
          </w:tcPr>
          <w:p w:rsidR="0026091B" w:rsidRDefault="001856D0" w14:paraId="4F03994E" w14:textId="77777777">
            <w:r>
              <w:t>73</w:t>
            </w:r>
          </w:p>
        </w:tc>
        <w:tc>
          <w:tcPr>
            <w:tcW w:w="6521" w:type="dxa"/>
          </w:tcPr>
          <w:p w:rsidR="0026091B" w:rsidRDefault="001856D0" w14:paraId="581D17AE" w14:textId="3839C9C9">
            <w:r>
              <w:t xml:space="preserve">Kunt u uiteenzetten of de </w:t>
            </w:r>
            <w:r w:rsidR="008E5EF0">
              <w:t xml:space="preserve">Inspectie </w:t>
            </w:r>
            <w:r>
              <w:t xml:space="preserve">heeft onderzocht of de wettelijke burgerschapsopdracht met </w:t>
            </w:r>
            <w:r w:rsidR="00C41810">
              <w:t>“</w:t>
            </w:r>
            <w:r>
              <w:t>de wettelijke eis dat sprake is van concrete leerdoelen en een samenhangend aanbod</w:t>
            </w:r>
            <w:r w:rsidR="00C41810">
              <w:t>”</w:t>
            </w:r>
            <w:r>
              <w:t xml:space="preserve"> voldoende concreet en werkbaar is geformuleerd voor scholen, gelet op het feit dat scholen volgens de </w:t>
            </w:r>
            <w:r w:rsidR="008E5EF0">
              <w:t>I</w:t>
            </w:r>
            <w:r>
              <w:t>nspectie op dezelfde onderdelen (doelgerichtheid en samenhangend aanbod) niet voldoen aan de wettelijke opdracht?</w:t>
            </w:r>
          </w:p>
        </w:tc>
        <w:tc>
          <w:tcPr>
            <w:tcW w:w="850" w:type="dxa"/>
          </w:tcPr>
          <w:p w:rsidR="0026091B" w:rsidRDefault="001856D0" w14:paraId="6F225FF3" w14:textId="77777777">
            <w:pPr>
              <w:jc w:val="right"/>
            </w:pPr>
            <w:r>
              <w:t>2025D17280</w:t>
            </w:r>
          </w:p>
        </w:tc>
        <w:tc>
          <w:tcPr>
            <w:tcW w:w="992" w:type="dxa"/>
          </w:tcPr>
          <w:p w:rsidR="0026091B" w:rsidRDefault="001856D0" w14:paraId="14C7E324" w14:textId="77777777">
            <w:pPr>
              <w:jc w:val="right"/>
            </w:pPr>
            <w:r>
              <w:t>40</w:t>
            </w:r>
          </w:p>
        </w:tc>
        <w:tc>
          <w:tcPr>
            <w:tcW w:w="567" w:type="dxa"/>
            <w:tcBorders>
              <w:left w:val="nil"/>
            </w:tcBorders>
          </w:tcPr>
          <w:p w:rsidR="0026091B" w:rsidRDefault="001856D0" w14:paraId="5361AB47" w14:textId="77777777">
            <w:pPr>
              <w:jc w:val="right"/>
            </w:pPr>
            <w:r>
              <w:t xml:space="preserve"> </w:t>
            </w:r>
          </w:p>
        </w:tc>
      </w:tr>
      <w:tr w:rsidR="0026091B" w:rsidTr="00BF503F" w14:paraId="3C2C1D7E" w14:textId="77777777">
        <w:tc>
          <w:tcPr>
            <w:tcW w:w="567" w:type="dxa"/>
          </w:tcPr>
          <w:p w:rsidR="0026091B" w:rsidRDefault="001856D0" w14:paraId="172124EA" w14:textId="77777777">
            <w:r>
              <w:t>74</w:t>
            </w:r>
          </w:p>
        </w:tc>
        <w:tc>
          <w:tcPr>
            <w:tcW w:w="6521" w:type="dxa"/>
          </w:tcPr>
          <w:p w:rsidR="0026091B" w:rsidRDefault="001856D0" w14:paraId="6D91E465" w14:textId="77777777">
            <w:r>
              <w:t>Hoeveel scholen scoorden of scoren een voldoende (of beter) op de basisvaardigheden, maar krijgen alsnog een onvoldoende (of slechter) als</w:t>
            </w:r>
            <w:r>
              <w:br/>
              <w:t>eindresultaat?</w:t>
            </w:r>
          </w:p>
        </w:tc>
        <w:tc>
          <w:tcPr>
            <w:tcW w:w="850" w:type="dxa"/>
          </w:tcPr>
          <w:p w:rsidR="0026091B" w:rsidRDefault="001856D0" w14:paraId="10F3EA29" w14:textId="77777777">
            <w:pPr>
              <w:jc w:val="right"/>
            </w:pPr>
            <w:r>
              <w:t>2025D17280</w:t>
            </w:r>
          </w:p>
        </w:tc>
        <w:tc>
          <w:tcPr>
            <w:tcW w:w="992" w:type="dxa"/>
          </w:tcPr>
          <w:p w:rsidR="0026091B" w:rsidRDefault="001856D0" w14:paraId="786AD6EC" w14:textId="77777777">
            <w:pPr>
              <w:jc w:val="right"/>
            </w:pPr>
            <w:r>
              <w:t>40</w:t>
            </w:r>
          </w:p>
        </w:tc>
        <w:tc>
          <w:tcPr>
            <w:tcW w:w="567" w:type="dxa"/>
            <w:tcBorders>
              <w:left w:val="nil"/>
            </w:tcBorders>
          </w:tcPr>
          <w:p w:rsidR="0026091B" w:rsidRDefault="001856D0" w14:paraId="35C40622" w14:textId="77777777">
            <w:pPr>
              <w:jc w:val="right"/>
            </w:pPr>
            <w:r>
              <w:t xml:space="preserve"> </w:t>
            </w:r>
          </w:p>
        </w:tc>
      </w:tr>
      <w:tr w:rsidR="0026091B" w:rsidTr="00BF503F" w14:paraId="5CD3F778" w14:textId="77777777">
        <w:tc>
          <w:tcPr>
            <w:tcW w:w="567" w:type="dxa"/>
          </w:tcPr>
          <w:p w:rsidR="0026091B" w:rsidRDefault="001856D0" w14:paraId="03744E22" w14:textId="77777777">
            <w:r>
              <w:t>75</w:t>
            </w:r>
          </w:p>
        </w:tc>
        <w:tc>
          <w:tcPr>
            <w:tcW w:w="6521" w:type="dxa"/>
          </w:tcPr>
          <w:p w:rsidR="0026091B" w:rsidRDefault="001856D0" w14:paraId="1FE61C49" w14:textId="77777777">
            <w:r>
              <w:t>Wat zijn de verschillen in reken- en taalprestaties tussen vmbo-basis/kader en andere onderwijsniveaus?</w:t>
            </w:r>
          </w:p>
        </w:tc>
        <w:tc>
          <w:tcPr>
            <w:tcW w:w="850" w:type="dxa"/>
          </w:tcPr>
          <w:p w:rsidR="0026091B" w:rsidRDefault="001856D0" w14:paraId="59D7DD42" w14:textId="77777777">
            <w:pPr>
              <w:jc w:val="right"/>
            </w:pPr>
            <w:r>
              <w:t>2025D17280</w:t>
            </w:r>
          </w:p>
        </w:tc>
        <w:tc>
          <w:tcPr>
            <w:tcW w:w="992" w:type="dxa"/>
          </w:tcPr>
          <w:p w:rsidR="0026091B" w:rsidRDefault="001856D0" w14:paraId="4950046B" w14:textId="77777777">
            <w:pPr>
              <w:jc w:val="right"/>
            </w:pPr>
            <w:r>
              <w:t>40</w:t>
            </w:r>
          </w:p>
        </w:tc>
        <w:tc>
          <w:tcPr>
            <w:tcW w:w="567" w:type="dxa"/>
            <w:tcBorders>
              <w:left w:val="nil"/>
            </w:tcBorders>
          </w:tcPr>
          <w:p w:rsidR="0026091B" w:rsidRDefault="001856D0" w14:paraId="1DC655BD" w14:textId="77777777">
            <w:pPr>
              <w:jc w:val="right"/>
            </w:pPr>
            <w:r>
              <w:t xml:space="preserve"> </w:t>
            </w:r>
          </w:p>
        </w:tc>
      </w:tr>
      <w:tr w:rsidR="0026091B" w:rsidTr="00BF503F" w14:paraId="312BAC56" w14:textId="77777777">
        <w:tc>
          <w:tcPr>
            <w:tcW w:w="567" w:type="dxa"/>
          </w:tcPr>
          <w:p w:rsidR="0026091B" w:rsidRDefault="001856D0" w14:paraId="4AC99F31" w14:textId="77777777">
            <w:r>
              <w:t>76</w:t>
            </w:r>
          </w:p>
        </w:tc>
        <w:tc>
          <w:tcPr>
            <w:tcW w:w="6521" w:type="dxa"/>
          </w:tcPr>
          <w:p w:rsidR="0026091B" w:rsidRDefault="001856D0" w14:paraId="33ED0A85" w14:textId="77777777">
            <w:r>
              <w:t>Kunt u uiteenzetten in hoeverre het eindoordeel op de nieuwe standaard Basisvaardigheden OP0 vanaf 1 augustus 2025 een valide beeld zal geven over de onderwijskwaliteit van de basisvaardigheden, gelet op het aantal herstelopdrachten dat nu enkel wordt gegeven voor burgerschap?</w:t>
            </w:r>
          </w:p>
        </w:tc>
        <w:tc>
          <w:tcPr>
            <w:tcW w:w="850" w:type="dxa"/>
          </w:tcPr>
          <w:p w:rsidR="0026091B" w:rsidRDefault="001856D0" w14:paraId="27B9637D" w14:textId="77777777">
            <w:pPr>
              <w:jc w:val="right"/>
            </w:pPr>
            <w:r>
              <w:t>2025D17280</w:t>
            </w:r>
          </w:p>
        </w:tc>
        <w:tc>
          <w:tcPr>
            <w:tcW w:w="992" w:type="dxa"/>
          </w:tcPr>
          <w:p w:rsidR="0026091B" w:rsidRDefault="001856D0" w14:paraId="0E2A7DB7" w14:textId="77777777">
            <w:pPr>
              <w:jc w:val="right"/>
            </w:pPr>
            <w:r>
              <w:t>41</w:t>
            </w:r>
          </w:p>
        </w:tc>
        <w:tc>
          <w:tcPr>
            <w:tcW w:w="567" w:type="dxa"/>
            <w:tcBorders>
              <w:left w:val="nil"/>
            </w:tcBorders>
          </w:tcPr>
          <w:p w:rsidR="0026091B" w:rsidRDefault="001856D0" w14:paraId="0F259E04" w14:textId="77777777">
            <w:pPr>
              <w:jc w:val="right"/>
            </w:pPr>
            <w:r>
              <w:t xml:space="preserve"> </w:t>
            </w:r>
          </w:p>
        </w:tc>
      </w:tr>
      <w:tr w:rsidR="0026091B" w:rsidTr="00BF503F" w14:paraId="3A926DDC" w14:textId="77777777">
        <w:tc>
          <w:tcPr>
            <w:tcW w:w="567" w:type="dxa"/>
          </w:tcPr>
          <w:p w:rsidR="0026091B" w:rsidRDefault="001856D0" w14:paraId="737F3183" w14:textId="77777777">
            <w:r>
              <w:t>77</w:t>
            </w:r>
          </w:p>
        </w:tc>
        <w:tc>
          <w:tcPr>
            <w:tcW w:w="6521" w:type="dxa"/>
          </w:tcPr>
          <w:p w:rsidR="0026091B" w:rsidRDefault="001856D0" w14:paraId="719B595C" w14:textId="268A9398">
            <w:r>
              <w:t xml:space="preserve">Kunt u uiteenzetten in hoeverre scholen kunnen rekenen op een toereikende ondersteuningsstructuur die hen zal helpen in de gerichte ontwikkeling en verankering van bevordering van burgerschap in de dagelijkse schoolpraktijk, nu de </w:t>
            </w:r>
            <w:r w:rsidR="00972082">
              <w:t>Inspectie</w:t>
            </w:r>
            <w:r>
              <w:t xml:space="preserve"> stelt dat de overheid hierbij kan helpen </w:t>
            </w:r>
            <w:r w:rsidR="00C41810">
              <w:t>“</w:t>
            </w:r>
            <w:r>
              <w:t>door de infrastructuur voor ondersteuning van het burgerschapsonderwijs te versterken</w:t>
            </w:r>
            <w:r w:rsidR="00C41810">
              <w:t>”</w:t>
            </w:r>
            <w:r>
              <w:t>?</w:t>
            </w:r>
          </w:p>
        </w:tc>
        <w:tc>
          <w:tcPr>
            <w:tcW w:w="850" w:type="dxa"/>
          </w:tcPr>
          <w:p w:rsidR="0026091B" w:rsidRDefault="001856D0" w14:paraId="6FC0187A" w14:textId="77777777">
            <w:pPr>
              <w:jc w:val="right"/>
            </w:pPr>
            <w:r>
              <w:t>2025D17280</w:t>
            </w:r>
          </w:p>
        </w:tc>
        <w:tc>
          <w:tcPr>
            <w:tcW w:w="992" w:type="dxa"/>
          </w:tcPr>
          <w:p w:rsidR="0026091B" w:rsidRDefault="001856D0" w14:paraId="3777FC7A" w14:textId="77777777">
            <w:pPr>
              <w:jc w:val="right"/>
            </w:pPr>
            <w:r>
              <w:t>41</w:t>
            </w:r>
          </w:p>
        </w:tc>
        <w:tc>
          <w:tcPr>
            <w:tcW w:w="567" w:type="dxa"/>
            <w:tcBorders>
              <w:left w:val="nil"/>
            </w:tcBorders>
          </w:tcPr>
          <w:p w:rsidR="0026091B" w:rsidRDefault="001856D0" w14:paraId="111DAD6A" w14:textId="77777777">
            <w:pPr>
              <w:jc w:val="right"/>
            </w:pPr>
            <w:r>
              <w:t xml:space="preserve"> </w:t>
            </w:r>
          </w:p>
        </w:tc>
      </w:tr>
      <w:tr w:rsidR="0026091B" w:rsidTr="00BF503F" w14:paraId="21015C9D" w14:textId="77777777">
        <w:tc>
          <w:tcPr>
            <w:tcW w:w="567" w:type="dxa"/>
          </w:tcPr>
          <w:p w:rsidR="0026091B" w:rsidRDefault="001856D0" w14:paraId="1E8D6D29" w14:textId="77777777">
            <w:r>
              <w:t>78</w:t>
            </w:r>
          </w:p>
        </w:tc>
        <w:tc>
          <w:tcPr>
            <w:tcW w:w="6521" w:type="dxa"/>
          </w:tcPr>
          <w:p w:rsidR="0026091B" w:rsidRDefault="001856D0" w14:paraId="32A18860" w14:textId="77777777">
            <w:r>
              <w:t>Hoe verklaart u dat ondanks de hoge percentages die in het schooljaar 2023-2024 in het primair onderwijs zijn behaald (99 procent van de leerlingen die voor lezen minimaal niveau 1F haalt en 75 procent die niveau 2F haalt) en de percentages die in voorgaande jaren van gelijke omvang zijn, uit diverse onderzoeken blijkt dat het met de leesvaardigheid van de Nederlandse scholieren slecht is gesteld?</w:t>
            </w:r>
          </w:p>
        </w:tc>
        <w:tc>
          <w:tcPr>
            <w:tcW w:w="850" w:type="dxa"/>
          </w:tcPr>
          <w:p w:rsidR="0026091B" w:rsidRDefault="001856D0" w14:paraId="79F9937A" w14:textId="77777777">
            <w:pPr>
              <w:jc w:val="right"/>
            </w:pPr>
            <w:r>
              <w:t>2025D17280</w:t>
            </w:r>
          </w:p>
        </w:tc>
        <w:tc>
          <w:tcPr>
            <w:tcW w:w="992" w:type="dxa"/>
          </w:tcPr>
          <w:p w:rsidR="0026091B" w:rsidRDefault="001856D0" w14:paraId="769BAFE5" w14:textId="77777777">
            <w:pPr>
              <w:jc w:val="right"/>
            </w:pPr>
            <w:r>
              <w:t>47</w:t>
            </w:r>
          </w:p>
        </w:tc>
        <w:tc>
          <w:tcPr>
            <w:tcW w:w="567" w:type="dxa"/>
            <w:tcBorders>
              <w:left w:val="nil"/>
            </w:tcBorders>
          </w:tcPr>
          <w:p w:rsidR="0026091B" w:rsidRDefault="001856D0" w14:paraId="4DB7D8B4" w14:textId="77777777">
            <w:pPr>
              <w:jc w:val="right"/>
            </w:pPr>
            <w:r>
              <w:t xml:space="preserve"> </w:t>
            </w:r>
          </w:p>
        </w:tc>
      </w:tr>
      <w:tr w:rsidR="0026091B" w:rsidTr="00BF503F" w14:paraId="168874D8" w14:textId="77777777">
        <w:tc>
          <w:tcPr>
            <w:tcW w:w="567" w:type="dxa"/>
          </w:tcPr>
          <w:p w:rsidR="0026091B" w:rsidRDefault="001856D0" w14:paraId="4C4ACA1A" w14:textId="77777777">
            <w:r>
              <w:t>79</w:t>
            </w:r>
          </w:p>
        </w:tc>
        <w:tc>
          <w:tcPr>
            <w:tcW w:w="6521" w:type="dxa"/>
          </w:tcPr>
          <w:p w:rsidR="0026091B" w:rsidRDefault="001856D0" w14:paraId="6C3823D4" w14:textId="2D4CE31F">
            <w:r>
              <w:t>In hoeverre is de discrepantie tussen enerzijds de 99 procent die in het schooljaar 2023-2024 minimaal niveau 1F behaalt en de 75 procent die niveau 2F behaalt en anderzijds de onderzoeken waaruit blijkt dat het met de leesvaardigheid van de Nederlandse scholieren beroerd is gesteld te verklaren uit de mogelijkheid dat de begrijpend lezen toets de werkelijk</w:t>
            </w:r>
            <w:r w:rsidR="00972082">
              <w:t>e</w:t>
            </w:r>
            <w:r>
              <w:t xml:space="preserve"> leesvaardigheid slecht toetst?</w:t>
            </w:r>
          </w:p>
        </w:tc>
        <w:tc>
          <w:tcPr>
            <w:tcW w:w="850" w:type="dxa"/>
          </w:tcPr>
          <w:p w:rsidR="0026091B" w:rsidRDefault="001856D0" w14:paraId="40C37ACB" w14:textId="77777777">
            <w:pPr>
              <w:jc w:val="right"/>
            </w:pPr>
            <w:r>
              <w:t>2025D17280</w:t>
            </w:r>
          </w:p>
        </w:tc>
        <w:tc>
          <w:tcPr>
            <w:tcW w:w="992" w:type="dxa"/>
          </w:tcPr>
          <w:p w:rsidR="0026091B" w:rsidRDefault="001856D0" w14:paraId="264AA47A" w14:textId="77777777">
            <w:pPr>
              <w:jc w:val="right"/>
            </w:pPr>
            <w:r>
              <w:t>47</w:t>
            </w:r>
          </w:p>
        </w:tc>
        <w:tc>
          <w:tcPr>
            <w:tcW w:w="567" w:type="dxa"/>
            <w:tcBorders>
              <w:left w:val="nil"/>
            </w:tcBorders>
          </w:tcPr>
          <w:p w:rsidR="0026091B" w:rsidRDefault="001856D0" w14:paraId="189490EC" w14:textId="77777777">
            <w:pPr>
              <w:jc w:val="right"/>
            </w:pPr>
            <w:r>
              <w:t xml:space="preserve"> </w:t>
            </w:r>
          </w:p>
        </w:tc>
      </w:tr>
      <w:tr w:rsidR="0026091B" w:rsidTr="00BF503F" w14:paraId="2E6B0EFD" w14:textId="77777777">
        <w:tc>
          <w:tcPr>
            <w:tcW w:w="567" w:type="dxa"/>
          </w:tcPr>
          <w:p w:rsidR="0026091B" w:rsidRDefault="001856D0" w14:paraId="0BF74469" w14:textId="77777777">
            <w:r>
              <w:t>80</w:t>
            </w:r>
          </w:p>
        </w:tc>
        <w:tc>
          <w:tcPr>
            <w:tcW w:w="6521" w:type="dxa"/>
          </w:tcPr>
          <w:p w:rsidR="0026091B" w:rsidRDefault="001856D0" w14:paraId="28081DA1" w14:textId="79B1D8E0">
            <w:r>
              <w:t>Hoeveel scholen zouden het oordeel</w:t>
            </w:r>
            <w:r w:rsidR="00C41810">
              <w:t xml:space="preserve"> ‘</w:t>
            </w:r>
            <w:r>
              <w:t>onvoldoend</w:t>
            </w:r>
            <w:r w:rsidR="00972082">
              <w:t>e</w:t>
            </w:r>
            <w:r w:rsidR="00C41810">
              <w:t xml:space="preserve">’ </w:t>
            </w:r>
            <w:r>
              <w:t xml:space="preserve">of </w:t>
            </w:r>
            <w:r w:rsidR="00C41810">
              <w:t>‘</w:t>
            </w:r>
            <w:r>
              <w:t>zeer zwak</w:t>
            </w:r>
            <w:r w:rsidR="00C41810">
              <w:t>’</w:t>
            </w:r>
            <w:r>
              <w:t xml:space="preserve"> moeten krijgen op basis van de standaard Basisvaardigheden OP0, uitgesplitst naar Nederlandse taal, rekenen-wiskunde en burgerschap?</w:t>
            </w:r>
          </w:p>
        </w:tc>
        <w:tc>
          <w:tcPr>
            <w:tcW w:w="850" w:type="dxa"/>
          </w:tcPr>
          <w:p w:rsidR="0026091B" w:rsidRDefault="001856D0" w14:paraId="5A6566C7" w14:textId="77777777">
            <w:pPr>
              <w:jc w:val="right"/>
            </w:pPr>
            <w:r>
              <w:t>2025D17280</w:t>
            </w:r>
          </w:p>
        </w:tc>
        <w:tc>
          <w:tcPr>
            <w:tcW w:w="992" w:type="dxa"/>
          </w:tcPr>
          <w:p w:rsidR="0026091B" w:rsidRDefault="001856D0" w14:paraId="7F24D075" w14:textId="77777777">
            <w:pPr>
              <w:jc w:val="right"/>
            </w:pPr>
            <w:r>
              <w:t>47</w:t>
            </w:r>
          </w:p>
        </w:tc>
        <w:tc>
          <w:tcPr>
            <w:tcW w:w="567" w:type="dxa"/>
            <w:tcBorders>
              <w:left w:val="nil"/>
            </w:tcBorders>
          </w:tcPr>
          <w:p w:rsidR="0026091B" w:rsidRDefault="001856D0" w14:paraId="425E157C" w14:textId="77777777">
            <w:pPr>
              <w:jc w:val="right"/>
            </w:pPr>
            <w:r>
              <w:t xml:space="preserve"> </w:t>
            </w:r>
          </w:p>
        </w:tc>
      </w:tr>
      <w:tr w:rsidR="0026091B" w:rsidTr="00BF503F" w14:paraId="1128E382" w14:textId="77777777">
        <w:tc>
          <w:tcPr>
            <w:tcW w:w="567" w:type="dxa"/>
          </w:tcPr>
          <w:p w:rsidR="0026091B" w:rsidRDefault="001856D0" w14:paraId="5C2ACAB0" w14:textId="77777777">
            <w:r>
              <w:t>81</w:t>
            </w:r>
          </w:p>
        </w:tc>
        <w:tc>
          <w:tcPr>
            <w:tcW w:w="6521" w:type="dxa"/>
          </w:tcPr>
          <w:p w:rsidR="0026091B" w:rsidRDefault="001856D0" w14:paraId="70AEA66A" w14:textId="77777777">
            <w:r>
              <w:t>Klopt het dat de doorstroomtoets niet geschikt is om tegelijkertijd aan te tonen of een leerling referentieniveau 1F én 1S/2F beheerst?</w:t>
            </w:r>
          </w:p>
        </w:tc>
        <w:tc>
          <w:tcPr>
            <w:tcW w:w="850" w:type="dxa"/>
          </w:tcPr>
          <w:p w:rsidR="0026091B" w:rsidRDefault="001856D0" w14:paraId="77332099" w14:textId="77777777">
            <w:pPr>
              <w:jc w:val="right"/>
            </w:pPr>
            <w:r>
              <w:t>2025D17280</w:t>
            </w:r>
          </w:p>
        </w:tc>
        <w:tc>
          <w:tcPr>
            <w:tcW w:w="992" w:type="dxa"/>
          </w:tcPr>
          <w:p w:rsidR="0026091B" w:rsidRDefault="001856D0" w14:paraId="7F768397" w14:textId="77777777">
            <w:pPr>
              <w:jc w:val="right"/>
            </w:pPr>
            <w:r>
              <w:t>47</w:t>
            </w:r>
          </w:p>
        </w:tc>
        <w:tc>
          <w:tcPr>
            <w:tcW w:w="567" w:type="dxa"/>
            <w:tcBorders>
              <w:left w:val="nil"/>
            </w:tcBorders>
          </w:tcPr>
          <w:p w:rsidR="0026091B" w:rsidRDefault="001856D0" w14:paraId="00A33B5C" w14:textId="77777777">
            <w:pPr>
              <w:jc w:val="right"/>
            </w:pPr>
            <w:r>
              <w:t xml:space="preserve"> </w:t>
            </w:r>
          </w:p>
        </w:tc>
      </w:tr>
      <w:tr w:rsidR="0026091B" w:rsidTr="00BF503F" w14:paraId="51010B85" w14:textId="77777777">
        <w:tc>
          <w:tcPr>
            <w:tcW w:w="567" w:type="dxa"/>
          </w:tcPr>
          <w:p w:rsidR="0026091B" w:rsidRDefault="001856D0" w14:paraId="68ACB6B6" w14:textId="77777777">
            <w:r>
              <w:t>82</w:t>
            </w:r>
          </w:p>
        </w:tc>
        <w:tc>
          <w:tcPr>
            <w:tcW w:w="6521" w:type="dxa"/>
          </w:tcPr>
          <w:p w:rsidRPr="003C09D1" w:rsidR="0026091B" w:rsidRDefault="003C09D1" w14:paraId="44EA4A35" w14:textId="11B083A6">
            <w:pPr>
              <w:rPr>
                <w:color w:val="FF0000"/>
              </w:rPr>
            </w:pPr>
            <w:r w:rsidRPr="003C09D1">
              <w:t xml:space="preserve">Wat maakt dat de Inspectie op basis van de doorstroomtoetsen het volgende concludeert: </w:t>
            </w:r>
            <w:r w:rsidRPr="003C09D1">
              <w:rPr>
                <w:i/>
                <w:iCs/>
              </w:rPr>
              <w:t>"Uit de doorstroomtoetsen blijkt dat 99% van de basisschoolleerlingen minstens het fundamentele niveau 1F voor lezen beheerst aan het einde van de basisschool (figuur 2.2.1a). Driekwart behaalt ook het streefniveau 2F. De meeste leerlingen (96%) beheersen aan het eind van de basisschool ook het fundamentele niveau 1F voor taalverzorging. Ruim de helft van de leerlingen behaalt streefniveau 2F bij taalverzorging",</w:t>
            </w:r>
            <w:r w:rsidRPr="003C09D1">
              <w:t xml:space="preserve"> en betekent dat dat de relativerende woorden over de centrale examens Nederlands hierop niet van toepassing zijn? </w:t>
            </w:r>
          </w:p>
        </w:tc>
        <w:tc>
          <w:tcPr>
            <w:tcW w:w="850" w:type="dxa"/>
          </w:tcPr>
          <w:p w:rsidR="0026091B" w:rsidRDefault="001856D0" w14:paraId="6B2DAC91" w14:textId="77777777">
            <w:pPr>
              <w:jc w:val="right"/>
            </w:pPr>
            <w:r>
              <w:t>2025D17280</w:t>
            </w:r>
          </w:p>
        </w:tc>
        <w:tc>
          <w:tcPr>
            <w:tcW w:w="992" w:type="dxa"/>
          </w:tcPr>
          <w:p w:rsidR="0026091B" w:rsidRDefault="001856D0" w14:paraId="5242244C" w14:textId="77777777">
            <w:pPr>
              <w:jc w:val="right"/>
            </w:pPr>
            <w:r>
              <w:t>47</w:t>
            </w:r>
          </w:p>
        </w:tc>
        <w:tc>
          <w:tcPr>
            <w:tcW w:w="567" w:type="dxa"/>
            <w:tcBorders>
              <w:left w:val="nil"/>
            </w:tcBorders>
          </w:tcPr>
          <w:p w:rsidR="0026091B" w:rsidRDefault="001856D0" w14:paraId="4E77478F" w14:textId="77777777">
            <w:pPr>
              <w:jc w:val="right"/>
            </w:pPr>
            <w:r>
              <w:t xml:space="preserve">53 </w:t>
            </w:r>
          </w:p>
        </w:tc>
      </w:tr>
      <w:tr w:rsidR="0026091B" w:rsidTr="00BF503F" w14:paraId="0C4CEEBC" w14:textId="77777777">
        <w:tc>
          <w:tcPr>
            <w:tcW w:w="567" w:type="dxa"/>
          </w:tcPr>
          <w:p w:rsidR="0026091B" w:rsidRDefault="001856D0" w14:paraId="3023CD9A" w14:textId="77777777">
            <w:r>
              <w:t>83</w:t>
            </w:r>
          </w:p>
        </w:tc>
        <w:tc>
          <w:tcPr>
            <w:tcW w:w="6521" w:type="dxa"/>
          </w:tcPr>
          <w:p w:rsidR="0026091B" w:rsidRDefault="001856D0" w14:paraId="68935014" w14:textId="1264BAC6">
            <w:r>
              <w:t xml:space="preserve">Klopt het dat de </w:t>
            </w:r>
            <w:r w:rsidR="00FB1D74">
              <w:t>Inspectie</w:t>
            </w:r>
            <w:r>
              <w:t xml:space="preserve"> de doorstroomtoets gebruikt om te meten of leerlingen de referentieniveaus beheersen?</w:t>
            </w:r>
          </w:p>
        </w:tc>
        <w:tc>
          <w:tcPr>
            <w:tcW w:w="850" w:type="dxa"/>
          </w:tcPr>
          <w:p w:rsidR="0026091B" w:rsidRDefault="001856D0" w14:paraId="767405E0" w14:textId="77777777">
            <w:pPr>
              <w:jc w:val="right"/>
            </w:pPr>
            <w:r>
              <w:t>2025D17280</w:t>
            </w:r>
          </w:p>
        </w:tc>
        <w:tc>
          <w:tcPr>
            <w:tcW w:w="992" w:type="dxa"/>
          </w:tcPr>
          <w:p w:rsidR="0026091B" w:rsidRDefault="001856D0" w14:paraId="5C1250D1" w14:textId="77777777">
            <w:pPr>
              <w:jc w:val="right"/>
            </w:pPr>
            <w:r>
              <w:t>48</w:t>
            </w:r>
          </w:p>
        </w:tc>
        <w:tc>
          <w:tcPr>
            <w:tcW w:w="567" w:type="dxa"/>
            <w:tcBorders>
              <w:left w:val="nil"/>
            </w:tcBorders>
          </w:tcPr>
          <w:p w:rsidR="0026091B" w:rsidRDefault="001856D0" w14:paraId="45B3583D" w14:textId="77777777">
            <w:pPr>
              <w:jc w:val="right"/>
            </w:pPr>
            <w:r>
              <w:t xml:space="preserve"> </w:t>
            </w:r>
          </w:p>
        </w:tc>
      </w:tr>
      <w:tr w:rsidR="0026091B" w:rsidTr="00BF503F" w14:paraId="125A3F44" w14:textId="77777777">
        <w:tc>
          <w:tcPr>
            <w:tcW w:w="567" w:type="dxa"/>
          </w:tcPr>
          <w:p w:rsidR="0026091B" w:rsidRDefault="001856D0" w14:paraId="7E6F5C37" w14:textId="77777777">
            <w:r>
              <w:t>84</w:t>
            </w:r>
          </w:p>
        </w:tc>
        <w:tc>
          <w:tcPr>
            <w:tcW w:w="6521" w:type="dxa"/>
          </w:tcPr>
          <w:p w:rsidR="0026091B" w:rsidRDefault="001856D0" w14:paraId="1131937C" w14:textId="77777777">
            <w:r>
              <w:t>Vindt u het aannemelijk dat vmbo-b/k-scholieren in minder dan twee jaar tijd een sprong maken van 65 procent die onder 1F-niveau presteert naar een situatie waarin vrijwel alle scholieren slagen voor Nederlands op 2F-niveau?</w:t>
            </w:r>
          </w:p>
        </w:tc>
        <w:tc>
          <w:tcPr>
            <w:tcW w:w="850" w:type="dxa"/>
          </w:tcPr>
          <w:p w:rsidR="0026091B" w:rsidRDefault="001856D0" w14:paraId="35F3A5EF" w14:textId="77777777">
            <w:pPr>
              <w:jc w:val="right"/>
            </w:pPr>
            <w:r>
              <w:t>2025D17280</w:t>
            </w:r>
          </w:p>
        </w:tc>
        <w:tc>
          <w:tcPr>
            <w:tcW w:w="992" w:type="dxa"/>
          </w:tcPr>
          <w:p w:rsidR="0026091B" w:rsidRDefault="001856D0" w14:paraId="5F3189E7" w14:textId="77777777">
            <w:pPr>
              <w:jc w:val="right"/>
            </w:pPr>
            <w:r>
              <w:t>51</w:t>
            </w:r>
          </w:p>
        </w:tc>
        <w:tc>
          <w:tcPr>
            <w:tcW w:w="567" w:type="dxa"/>
            <w:tcBorders>
              <w:left w:val="nil"/>
            </w:tcBorders>
          </w:tcPr>
          <w:p w:rsidR="0026091B" w:rsidRDefault="001856D0" w14:paraId="0A845915" w14:textId="77777777">
            <w:pPr>
              <w:jc w:val="right"/>
            </w:pPr>
            <w:r>
              <w:t xml:space="preserve"> </w:t>
            </w:r>
          </w:p>
        </w:tc>
      </w:tr>
      <w:tr w:rsidR="0026091B" w:rsidTr="00BF503F" w14:paraId="4DAE5C41" w14:textId="77777777">
        <w:tc>
          <w:tcPr>
            <w:tcW w:w="567" w:type="dxa"/>
          </w:tcPr>
          <w:p w:rsidR="0026091B" w:rsidRDefault="001856D0" w14:paraId="2B39D5DE" w14:textId="77777777">
            <w:r>
              <w:t>85</w:t>
            </w:r>
          </w:p>
        </w:tc>
        <w:tc>
          <w:tcPr>
            <w:tcW w:w="6521" w:type="dxa"/>
          </w:tcPr>
          <w:p w:rsidR="0026091B" w:rsidRDefault="001856D0" w14:paraId="64CE6808" w14:textId="64FB9AA6">
            <w:r>
              <w:t xml:space="preserve">Wanneer heeft de </w:t>
            </w:r>
            <w:r w:rsidR="00FB1D74">
              <w:t>Inspectie</w:t>
            </w:r>
            <w:r>
              <w:t xml:space="preserve"> in het verleden gesignaleerd dat de leesvaardigheid in primair en voortgezet onderwijs niet goed werd getoetst, aangezien er nog steeds kritiek klinkt van deskundigen op de manier waarop leesvaardigheid wordt getoetst, waarbij de</w:t>
            </w:r>
            <w:r w:rsidR="00C95BBE">
              <w:t xml:space="preserve">ze deskundige menen dat de </w:t>
            </w:r>
            <w:r>
              <w:t>begrijpend lezen-toets geen goede graadmeter vormt voor de leesvaardigheid van de leerlingen en daardoor zelfs goed leesonderwijs in een verkeerde richting stuurt?</w:t>
            </w:r>
          </w:p>
        </w:tc>
        <w:tc>
          <w:tcPr>
            <w:tcW w:w="850" w:type="dxa"/>
          </w:tcPr>
          <w:p w:rsidR="0026091B" w:rsidRDefault="001856D0" w14:paraId="5D79F88F" w14:textId="77777777">
            <w:pPr>
              <w:jc w:val="right"/>
            </w:pPr>
            <w:r>
              <w:t>2025D17280</w:t>
            </w:r>
          </w:p>
        </w:tc>
        <w:tc>
          <w:tcPr>
            <w:tcW w:w="992" w:type="dxa"/>
          </w:tcPr>
          <w:p w:rsidR="0026091B" w:rsidRDefault="001856D0" w14:paraId="2B41773E" w14:textId="77777777">
            <w:pPr>
              <w:jc w:val="right"/>
            </w:pPr>
            <w:r>
              <w:t>51</w:t>
            </w:r>
          </w:p>
        </w:tc>
        <w:tc>
          <w:tcPr>
            <w:tcW w:w="567" w:type="dxa"/>
            <w:tcBorders>
              <w:left w:val="nil"/>
            </w:tcBorders>
          </w:tcPr>
          <w:p w:rsidR="0026091B" w:rsidRDefault="001856D0" w14:paraId="09885194" w14:textId="77777777">
            <w:pPr>
              <w:jc w:val="right"/>
            </w:pPr>
            <w:r>
              <w:t xml:space="preserve">58 </w:t>
            </w:r>
          </w:p>
        </w:tc>
      </w:tr>
      <w:tr w:rsidR="0026091B" w:rsidTr="00BF503F" w14:paraId="57C9692F" w14:textId="77777777">
        <w:tc>
          <w:tcPr>
            <w:tcW w:w="567" w:type="dxa"/>
          </w:tcPr>
          <w:p w:rsidR="0026091B" w:rsidRDefault="001856D0" w14:paraId="3515FA03" w14:textId="77777777">
            <w:r>
              <w:t>86</w:t>
            </w:r>
          </w:p>
        </w:tc>
        <w:tc>
          <w:tcPr>
            <w:tcW w:w="6521" w:type="dxa"/>
          </w:tcPr>
          <w:p w:rsidR="0026091B" w:rsidRDefault="001856D0" w14:paraId="27251B1C" w14:textId="3E0A10F3">
            <w:r>
              <w:t xml:space="preserve">Welke consequenties verbindt u aan de constatering: </w:t>
            </w:r>
            <w:r w:rsidR="00C95BBE">
              <w:t>“</w:t>
            </w:r>
            <w:r>
              <w:t>Al met al kunnen we in elk geval voor Nederlandse taal aan de hand van de resultaten op de centrale examens Nederlands niet goed vaststellen of leerlingen aan het einde van het vo de beoogde referentieniveaus taal beheersen</w:t>
            </w:r>
            <w:r w:rsidR="00C95BBE">
              <w:t>”</w:t>
            </w:r>
            <w:r>
              <w:t>, mede in het licht van de motie</w:t>
            </w:r>
            <w:r w:rsidR="00972082">
              <w:t xml:space="preserve"> van het lid </w:t>
            </w:r>
            <w:r>
              <w:t>Jadnanansing</w:t>
            </w:r>
            <w:r w:rsidR="00972082">
              <w:rPr>
                <w:rStyle w:val="Voetnootmarkering"/>
              </w:rPr>
              <w:footnoteReference w:id="10"/>
            </w:r>
            <w:r>
              <w:t>?</w:t>
            </w:r>
          </w:p>
        </w:tc>
        <w:tc>
          <w:tcPr>
            <w:tcW w:w="850" w:type="dxa"/>
          </w:tcPr>
          <w:p w:rsidR="0026091B" w:rsidRDefault="001856D0" w14:paraId="558DC8BA" w14:textId="77777777">
            <w:pPr>
              <w:jc w:val="right"/>
            </w:pPr>
            <w:r>
              <w:t>2025D17280</w:t>
            </w:r>
          </w:p>
        </w:tc>
        <w:tc>
          <w:tcPr>
            <w:tcW w:w="992" w:type="dxa"/>
          </w:tcPr>
          <w:p w:rsidR="0026091B" w:rsidRDefault="001856D0" w14:paraId="3B5A7351" w14:textId="77777777">
            <w:pPr>
              <w:jc w:val="right"/>
            </w:pPr>
            <w:r>
              <w:t>53</w:t>
            </w:r>
          </w:p>
        </w:tc>
        <w:tc>
          <w:tcPr>
            <w:tcW w:w="567" w:type="dxa"/>
            <w:tcBorders>
              <w:left w:val="nil"/>
            </w:tcBorders>
          </w:tcPr>
          <w:p w:rsidR="0026091B" w:rsidRDefault="001856D0" w14:paraId="1806CBE9" w14:textId="77777777">
            <w:pPr>
              <w:jc w:val="right"/>
            </w:pPr>
            <w:r>
              <w:t xml:space="preserve"> </w:t>
            </w:r>
          </w:p>
        </w:tc>
      </w:tr>
      <w:tr w:rsidR="0026091B" w:rsidTr="00BF503F" w14:paraId="574E2924" w14:textId="77777777">
        <w:tc>
          <w:tcPr>
            <w:tcW w:w="567" w:type="dxa"/>
          </w:tcPr>
          <w:p w:rsidR="0026091B" w:rsidRDefault="001856D0" w14:paraId="64D50B1C" w14:textId="77777777">
            <w:r>
              <w:t>87</w:t>
            </w:r>
          </w:p>
        </w:tc>
        <w:tc>
          <w:tcPr>
            <w:tcW w:w="6521" w:type="dxa"/>
          </w:tcPr>
          <w:p w:rsidR="0026091B" w:rsidRDefault="001856D0" w14:paraId="5C18259C" w14:textId="601135D6">
            <w:r>
              <w:t xml:space="preserve">Wat gaat u doen met de bevinding dat </w:t>
            </w:r>
            <w:r w:rsidR="00972082">
              <w:t>“</w:t>
            </w:r>
            <w:r>
              <w:t>de resultaten op de centrale examens Nederlands niet goed vaststellen of leerlingen aan het einde van het vo de beoogde referentieniveaus taal beheersen</w:t>
            </w:r>
            <w:r w:rsidR="00972082">
              <w:t>”</w:t>
            </w:r>
            <w:r>
              <w:t>?</w:t>
            </w:r>
          </w:p>
        </w:tc>
        <w:tc>
          <w:tcPr>
            <w:tcW w:w="850" w:type="dxa"/>
          </w:tcPr>
          <w:p w:rsidR="0026091B" w:rsidRDefault="001856D0" w14:paraId="2567B5DA" w14:textId="77777777">
            <w:pPr>
              <w:jc w:val="right"/>
            </w:pPr>
            <w:r>
              <w:t>2025D17280</w:t>
            </w:r>
          </w:p>
        </w:tc>
        <w:tc>
          <w:tcPr>
            <w:tcW w:w="992" w:type="dxa"/>
          </w:tcPr>
          <w:p w:rsidR="0026091B" w:rsidRDefault="001856D0" w14:paraId="16B8406B" w14:textId="77777777">
            <w:pPr>
              <w:jc w:val="right"/>
            </w:pPr>
            <w:r>
              <w:t>53</w:t>
            </w:r>
          </w:p>
        </w:tc>
        <w:tc>
          <w:tcPr>
            <w:tcW w:w="567" w:type="dxa"/>
            <w:tcBorders>
              <w:left w:val="nil"/>
            </w:tcBorders>
          </w:tcPr>
          <w:p w:rsidR="0026091B" w:rsidRDefault="001856D0" w14:paraId="358C02A4" w14:textId="77777777">
            <w:pPr>
              <w:jc w:val="right"/>
            </w:pPr>
            <w:r>
              <w:t xml:space="preserve"> </w:t>
            </w:r>
          </w:p>
        </w:tc>
      </w:tr>
      <w:tr w:rsidR="0026091B" w:rsidTr="00BF503F" w14:paraId="6E367F23" w14:textId="77777777">
        <w:tc>
          <w:tcPr>
            <w:tcW w:w="567" w:type="dxa"/>
          </w:tcPr>
          <w:p w:rsidR="0026091B" w:rsidRDefault="001856D0" w14:paraId="6C8D2291" w14:textId="77777777">
            <w:r>
              <w:t>88</w:t>
            </w:r>
          </w:p>
        </w:tc>
        <w:tc>
          <w:tcPr>
            <w:tcW w:w="6521" w:type="dxa"/>
          </w:tcPr>
          <w:p w:rsidR="0026091B" w:rsidRDefault="001856D0" w14:paraId="7D74025E" w14:textId="77777777">
            <w:r>
              <w:t>Kunt u uiteenzetten hoe bij het gericht nastreven van heldere leerdoelen het stimulerend toezicht op de (definitieve) kerndoelen van burgerschap zich verhoudt tot het handhavend toezicht op de nieuwe standaard Basisvaardigheden OP0 dat per 1 augustus 2025 zal gelden?</w:t>
            </w:r>
          </w:p>
        </w:tc>
        <w:tc>
          <w:tcPr>
            <w:tcW w:w="850" w:type="dxa"/>
          </w:tcPr>
          <w:p w:rsidR="0026091B" w:rsidRDefault="001856D0" w14:paraId="668BCD5A" w14:textId="77777777">
            <w:pPr>
              <w:jc w:val="right"/>
            </w:pPr>
            <w:r>
              <w:t>2025D17280</w:t>
            </w:r>
          </w:p>
        </w:tc>
        <w:tc>
          <w:tcPr>
            <w:tcW w:w="992" w:type="dxa"/>
          </w:tcPr>
          <w:p w:rsidR="0026091B" w:rsidRDefault="001856D0" w14:paraId="1C51E39E" w14:textId="77777777">
            <w:pPr>
              <w:jc w:val="right"/>
            </w:pPr>
            <w:r>
              <w:t>58</w:t>
            </w:r>
          </w:p>
        </w:tc>
        <w:tc>
          <w:tcPr>
            <w:tcW w:w="567" w:type="dxa"/>
            <w:tcBorders>
              <w:left w:val="nil"/>
            </w:tcBorders>
          </w:tcPr>
          <w:p w:rsidR="0026091B" w:rsidRDefault="001856D0" w14:paraId="0C95E9C9" w14:textId="77777777">
            <w:pPr>
              <w:jc w:val="right"/>
            </w:pPr>
            <w:r>
              <w:t xml:space="preserve"> </w:t>
            </w:r>
          </w:p>
        </w:tc>
      </w:tr>
      <w:tr w:rsidR="0026091B" w:rsidTr="00BF503F" w14:paraId="037B7368" w14:textId="77777777">
        <w:tc>
          <w:tcPr>
            <w:tcW w:w="567" w:type="dxa"/>
          </w:tcPr>
          <w:p w:rsidR="0026091B" w:rsidRDefault="001856D0" w14:paraId="3BB8479E" w14:textId="77777777">
            <w:r>
              <w:t>89</w:t>
            </w:r>
          </w:p>
        </w:tc>
        <w:tc>
          <w:tcPr>
            <w:tcW w:w="6521" w:type="dxa"/>
          </w:tcPr>
          <w:p w:rsidR="0026091B" w:rsidRDefault="001856D0" w14:paraId="27A05370" w14:textId="0C0D2A47">
            <w:r>
              <w:t xml:space="preserve">Kunt u uiteenzetten of en hoe leraren en leraren in opleiding voldoende worden toegerust in kennis en middelen om burgerschap doelgericht en samenhangend te integreren in het curriculum, aangezien de </w:t>
            </w:r>
            <w:r w:rsidR="00FB1D74">
              <w:t>Inspectie</w:t>
            </w:r>
            <w:r>
              <w:t xml:space="preserve"> erop wijst dat leraren het lastig vinden om concrete leerdoelen te formuleren en vooral denken vanuit lesactiviteiten?</w:t>
            </w:r>
          </w:p>
        </w:tc>
        <w:tc>
          <w:tcPr>
            <w:tcW w:w="850" w:type="dxa"/>
          </w:tcPr>
          <w:p w:rsidR="0026091B" w:rsidRDefault="001856D0" w14:paraId="4CADBDC3" w14:textId="77777777">
            <w:pPr>
              <w:jc w:val="right"/>
            </w:pPr>
            <w:r>
              <w:t>2025D17280</w:t>
            </w:r>
          </w:p>
        </w:tc>
        <w:tc>
          <w:tcPr>
            <w:tcW w:w="992" w:type="dxa"/>
          </w:tcPr>
          <w:p w:rsidR="0026091B" w:rsidRDefault="001856D0" w14:paraId="4055C605" w14:textId="77777777">
            <w:pPr>
              <w:jc w:val="right"/>
            </w:pPr>
            <w:r>
              <w:t>59</w:t>
            </w:r>
          </w:p>
        </w:tc>
        <w:tc>
          <w:tcPr>
            <w:tcW w:w="567" w:type="dxa"/>
            <w:tcBorders>
              <w:left w:val="nil"/>
            </w:tcBorders>
          </w:tcPr>
          <w:p w:rsidR="0026091B" w:rsidRDefault="001856D0" w14:paraId="359A8209" w14:textId="77777777">
            <w:pPr>
              <w:jc w:val="right"/>
            </w:pPr>
            <w:r>
              <w:t xml:space="preserve"> </w:t>
            </w:r>
          </w:p>
        </w:tc>
      </w:tr>
      <w:tr w:rsidR="0026091B" w:rsidTr="00BF503F" w14:paraId="2DE27CF5" w14:textId="77777777">
        <w:tc>
          <w:tcPr>
            <w:tcW w:w="567" w:type="dxa"/>
          </w:tcPr>
          <w:p w:rsidR="0026091B" w:rsidRDefault="001856D0" w14:paraId="320711FB" w14:textId="77777777">
            <w:r>
              <w:t>90</w:t>
            </w:r>
          </w:p>
        </w:tc>
        <w:tc>
          <w:tcPr>
            <w:tcW w:w="6521" w:type="dxa"/>
          </w:tcPr>
          <w:p w:rsidR="0026091B" w:rsidRDefault="001856D0" w14:paraId="5449A2AC" w14:textId="77777777">
            <w:r>
              <w:t>Zijn er prestatiestandaarden waarmee u het niveau van digitale geletterdheid in het Nederlandse onderwijs kan afmeten tegen dat van andere landen?</w:t>
            </w:r>
          </w:p>
        </w:tc>
        <w:tc>
          <w:tcPr>
            <w:tcW w:w="850" w:type="dxa"/>
          </w:tcPr>
          <w:p w:rsidR="0026091B" w:rsidRDefault="001856D0" w14:paraId="27F28E2E" w14:textId="77777777">
            <w:pPr>
              <w:jc w:val="right"/>
            </w:pPr>
            <w:r>
              <w:t>2025D17280</w:t>
            </w:r>
          </w:p>
        </w:tc>
        <w:tc>
          <w:tcPr>
            <w:tcW w:w="992" w:type="dxa"/>
          </w:tcPr>
          <w:p w:rsidR="0026091B" w:rsidRDefault="001856D0" w14:paraId="1F45518E" w14:textId="77777777">
            <w:pPr>
              <w:jc w:val="right"/>
            </w:pPr>
            <w:r>
              <w:t>59</w:t>
            </w:r>
          </w:p>
        </w:tc>
        <w:tc>
          <w:tcPr>
            <w:tcW w:w="567" w:type="dxa"/>
            <w:tcBorders>
              <w:left w:val="nil"/>
            </w:tcBorders>
          </w:tcPr>
          <w:p w:rsidR="0026091B" w:rsidRDefault="001856D0" w14:paraId="41567C11" w14:textId="77777777">
            <w:pPr>
              <w:jc w:val="right"/>
            </w:pPr>
            <w:r>
              <w:t xml:space="preserve"> </w:t>
            </w:r>
          </w:p>
        </w:tc>
      </w:tr>
      <w:tr w:rsidR="0026091B" w:rsidTr="00BF503F" w14:paraId="417D0130" w14:textId="77777777">
        <w:tc>
          <w:tcPr>
            <w:tcW w:w="567" w:type="dxa"/>
          </w:tcPr>
          <w:p w:rsidR="0026091B" w:rsidRDefault="001856D0" w14:paraId="64E0823E" w14:textId="77777777">
            <w:r>
              <w:t>91</w:t>
            </w:r>
          </w:p>
        </w:tc>
        <w:tc>
          <w:tcPr>
            <w:tcW w:w="6521" w:type="dxa"/>
          </w:tcPr>
          <w:p w:rsidR="0026091B" w:rsidRDefault="001856D0" w14:paraId="13F16A0E" w14:textId="77777777">
            <w:r>
              <w:t>Waaruit blijkt dat leerlingen met een wo-advies gemiddeld hoger digitaal geletterd zijn dan leerlingen met een advies voor vmbo-k?</w:t>
            </w:r>
          </w:p>
        </w:tc>
        <w:tc>
          <w:tcPr>
            <w:tcW w:w="850" w:type="dxa"/>
          </w:tcPr>
          <w:p w:rsidR="0026091B" w:rsidRDefault="001856D0" w14:paraId="2F7E5349" w14:textId="77777777">
            <w:pPr>
              <w:jc w:val="right"/>
            </w:pPr>
            <w:r>
              <w:t>2025D17280</w:t>
            </w:r>
          </w:p>
        </w:tc>
        <w:tc>
          <w:tcPr>
            <w:tcW w:w="992" w:type="dxa"/>
          </w:tcPr>
          <w:p w:rsidR="0026091B" w:rsidRDefault="001856D0" w14:paraId="1C4DD3D7" w14:textId="77777777">
            <w:pPr>
              <w:jc w:val="right"/>
            </w:pPr>
            <w:r>
              <w:t>59</w:t>
            </w:r>
          </w:p>
        </w:tc>
        <w:tc>
          <w:tcPr>
            <w:tcW w:w="567" w:type="dxa"/>
            <w:tcBorders>
              <w:left w:val="nil"/>
            </w:tcBorders>
          </w:tcPr>
          <w:p w:rsidR="0026091B" w:rsidRDefault="001856D0" w14:paraId="70C49B0C" w14:textId="77777777">
            <w:pPr>
              <w:jc w:val="right"/>
            </w:pPr>
            <w:r>
              <w:t xml:space="preserve"> </w:t>
            </w:r>
          </w:p>
        </w:tc>
      </w:tr>
      <w:tr w:rsidR="0026091B" w:rsidTr="00BF503F" w14:paraId="5BB66640" w14:textId="77777777">
        <w:tc>
          <w:tcPr>
            <w:tcW w:w="567" w:type="dxa"/>
          </w:tcPr>
          <w:p w:rsidR="0026091B" w:rsidRDefault="001856D0" w14:paraId="73A36294" w14:textId="77777777">
            <w:r>
              <w:t>92</w:t>
            </w:r>
          </w:p>
        </w:tc>
        <w:tc>
          <w:tcPr>
            <w:tcW w:w="6521" w:type="dxa"/>
          </w:tcPr>
          <w:p w:rsidR="0026091B" w:rsidRDefault="001856D0" w14:paraId="5E09C74B" w14:textId="77777777">
            <w:r>
              <w:t>Hoe komt het dat leerlingen met een vwo-advies gemiddeld hoger digitaal geletterd zijn dan leerlingen met een advies voor vmbo-k en hoe kan dit verschil worden overbrugd?</w:t>
            </w:r>
          </w:p>
        </w:tc>
        <w:tc>
          <w:tcPr>
            <w:tcW w:w="850" w:type="dxa"/>
          </w:tcPr>
          <w:p w:rsidR="0026091B" w:rsidRDefault="001856D0" w14:paraId="382F6815" w14:textId="77777777">
            <w:pPr>
              <w:jc w:val="right"/>
            </w:pPr>
            <w:r>
              <w:t>2025D17280</w:t>
            </w:r>
          </w:p>
        </w:tc>
        <w:tc>
          <w:tcPr>
            <w:tcW w:w="992" w:type="dxa"/>
          </w:tcPr>
          <w:p w:rsidR="0026091B" w:rsidRDefault="001856D0" w14:paraId="0DB8AD52" w14:textId="77777777">
            <w:pPr>
              <w:jc w:val="right"/>
            </w:pPr>
            <w:r>
              <w:t>59</w:t>
            </w:r>
          </w:p>
        </w:tc>
        <w:tc>
          <w:tcPr>
            <w:tcW w:w="567" w:type="dxa"/>
            <w:tcBorders>
              <w:left w:val="nil"/>
            </w:tcBorders>
          </w:tcPr>
          <w:p w:rsidR="0026091B" w:rsidRDefault="001856D0" w14:paraId="00DDE568" w14:textId="77777777">
            <w:pPr>
              <w:jc w:val="right"/>
            </w:pPr>
            <w:r>
              <w:t xml:space="preserve"> </w:t>
            </w:r>
          </w:p>
        </w:tc>
      </w:tr>
      <w:tr w:rsidR="0026091B" w:rsidTr="00BF503F" w14:paraId="1B0D371D" w14:textId="77777777">
        <w:tc>
          <w:tcPr>
            <w:tcW w:w="567" w:type="dxa"/>
          </w:tcPr>
          <w:p w:rsidR="0026091B" w:rsidRDefault="001856D0" w14:paraId="7F7D8A2D" w14:textId="77777777">
            <w:r>
              <w:t>93</w:t>
            </w:r>
          </w:p>
        </w:tc>
        <w:tc>
          <w:tcPr>
            <w:tcW w:w="6521" w:type="dxa"/>
          </w:tcPr>
          <w:p w:rsidR="0026091B" w:rsidRDefault="001856D0" w14:paraId="0E2ADF5B" w14:textId="77777777">
            <w:r>
              <w:t>Hoe verklaart u dat Nederland internationaal gezien laag scoort op computer- en informatiegeletterdheid van leerlingen?</w:t>
            </w:r>
          </w:p>
        </w:tc>
        <w:tc>
          <w:tcPr>
            <w:tcW w:w="850" w:type="dxa"/>
          </w:tcPr>
          <w:p w:rsidR="0026091B" w:rsidRDefault="001856D0" w14:paraId="1DC7550B" w14:textId="77777777">
            <w:pPr>
              <w:jc w:val="right"/>
            </w:pPr>
            <w:r>
              <w:t>2025D17280</w:t>
            </w:r>
          </w:p>
        </w:tc>
        <w:tc>
          <w:tcPr>
            <w:tcW w:w="992" w:type="dxa"/>
          </w:tcPr>
          <w:p w:rsidR="0026091B" w:rsidRDefault="001856D0" w14:paraId="03163634" w14:textId="77777777">
            <w:pPr>
              <w:jc w:val="right"/>
            </w:pPr>
            <w:r>
              <w:t>59</w:t>
            </w:r>
          </w:p>
        </w:tc>
        <w:tc>
          <w:tcPr>
            <w:tcW w:w="567" w:type="dxa"/>
            <w:tcBorders>
              <w:left w:val="nil"/>
            </w:tcBorders>
          </w:tcPr>
          <w:p w:rsidR="0026091B" w:rsidRDefault="001856D0" w14:paraId="062A2D01" w14:textId="77777777">
            <w:pPr>
              <w:jc w:val="right"/>
            </w:pPr>
            <w:r>
              <w:t xml:space="preserve"> </w:t>
            </w:r>
          </w:p>
        </w:tc>
      </w:tr>
      <w:tr w:rsidR="0026091B" w:rsidTr="00BF503F" w14:paraId="7780DEC7" w14:textId="77777777">
        <w:tc>
          <w:tcPr>
            <w:tcW w:w="567" w:type="dxa"/>
          </w:tcPr>
          <w:p w:rsidR="0026091B" w:rsidRDefault="001856D0" w14:paraId="65082366" w14:textId="77777777">
            <w:r>
              <w:t>94</w:t>
            </w:r>
          </w:p>
        </w:tc>
        <w:tc>
          <w:tcPr>
            <w:tcW w:w="6521" w:type="dxa"/>
          </w:tcPr>
          <w:p w:rsidR="0026091B" w:rsidRDefault="001856D0" w14:paraId="0442E2C7" w14:textId="3E863CE4">
            <w:r>
              <w:t>Hoe verklaart u het succes van de ICILS</w:t>
            </w:r>
            <w:r w:rsidR="00F623CC">
              <w:rPr>
                <w:rStyle w:val="Voetnootmarkering"/>
              </w:rPr>
              <w:footnoteReference w:id="11"/>
            </w:r>
            <w:r>
              <w:t xml:space="preserve"> landen die het hoogst scoren op computer- en informatiegeletterdheid?</w:t>
            </w:r>
          </w:p>
        </w:tc>
        <w:tc>
          <w:tcPr>
            <w:tcW w:w="850" w:type="dxa"/>
          </w:tcPr>
          <w:p w:rsidR="0026091B" w:rsidRDefault="001856D0" w14:paraId="15029881" w14:textId="77777777">
            <w:pPr>
              <w:jc w:val="right"/>
            </w:pPr>
            <w:r>
              <w:t>2025D17280</w:t>
            </w:r>
          </w:p>
        </w:tc>
        <w:tc>
          <w:tcPr>
            <w:tcW w:w="992" w:type="dxa"/>
          </w:tcPr>
          <w:p w:rsidR="0026091B" w:rsidRDefault="001856D0" w14:paraId="1FA146C9" w14:textId="77777777">
            <w:pPr>
              <w:jc w:val="right"/>
            </w:pPr>
            <w:r>
              <w:t>59</w:t>
            </w:r>
          </w:p>
        </w:tc>
        <w:tc>
          <w:tcPr>
            <w:tcW w:w="567" w:type="dxa"/>
            <w:tcBorders>
              <w:left w:val="nil"/>
            </w:tcBorders>
          </w:tcPr>
          <w:p w:rsidR="0026091B" w:rsidRDefault="001856D0" w14:paraId="09255029" w14:textId="77777777">
            <w:pPr>
              <w:jc w:val="right"/>
            </w:pPr>
            <w:r>
              <w:t xml:space="preserve"> </w:t>
            </w:r>
          </w:p>
        </w:tc>
      </w:tr>
      <w:tr w:rsidR="0026091B" w:rsidTr="00BF503F" w14:paraId="61005845" w14:textId="77777777">
        <w:tc>
          <w:tcPr>
            <w:tcW w:w="567" w:type="dxa"/>
          </w:tcPr>
          <w:p w:rsidR="0026091B" w:rsidRDefault="001856D0" w14:paraId="25EF66BD" w14:textId="77777777">
            <w:r>
              <w:t>95</w:t>
            </w:r>
          </w:p>
        </w:tc>
        <w:tc>
          <w:tcPr>
            <w:tcW w:w="6521" w:type="dxa"/>
          </w:tcPr>
          <w:p w:rsidR="0026091B" w:rsidRDefault="001856D0" w14:paraId="6C45309B" w14:textId="77777777">
            <w:r>
              <w:t>Hoe verklaart u dat ondanks de grote betrokkenheid van onderwijzers bij digitale geletterdheid het slechts de helft van scholen lukt om hun visie om te zetten in concrete activiteiten?</w:t>
            </w:r>
          </w:p>
        </w:tc>
        <w:tc>
          <w:tcPr>
            <w:tcW w:w="850" w:type="dxa"/>
          </w:tcPr>
          <w:p w:rsidR="0026091B" w:rsidRDefault="001856D0" w14:paraId="3566A33E" w14:textId="77777777">
            <w:pPr>
              <w:jc w:val="right"/>
            </w:pPr>
            <w:r>
              <w:t>2025D17280</w:t>
            </w:r>
          </w:p>
        </w:tc>
        <w:tc>
          <w:tcPr>
            <w:tcW w:w="992" w:type="dxa"/>
          </w:tcPr>
          <w:p w:rsidR="0026091B" w:rsidRDefault="001856D0" w14:paraId="3D9161F5" w14:textId="77777777">
            <w:pPr>
              <w:jc w:val="right"/>
            </w:pPr>
            <w:r>
              <w:t>59</w:t>
            </w:r>
          </w:p>
        </w:tc>
        <w:tc>
          <w:tcPr>
            <w:tcW w:w="567" w:type="dxa"/>
            <w:tcBorders>
              <w:left w:val="nil"/>
            </w:tcBorders>
          </w:tcPr>
          <w:p w:rsidR="0026091B" w:rsidRDefault="001856D0" w14:paraId="0D67C514" w14:textId="77777777">
            <w:pPr>
              <w:jc w:val="right"/>
            </w:pPr>
            <w:r>
              <w:t xml:space="preserve"> </w:t>
            </w:r>
          </w:p>
        </w:tc>
      </w:tr>
      <w:tr w:rsidR="0026091B" w:rsidTr="00BF503F" w14:paraId="0E5C83E8" w14:textId="77777777">
        <w:tc>
          <w:tcPr>
            <w:tcW w:w="567" w:type="dxa"/>
          </w:tcPr>
          <w:p w:rsidR="0026091B" w:rsidRDefault="001856D0" w14:paraId="65473E42" w14:textId="77777777">
            <w:r>
              <w:t>96</w:t>
            </w:r>
          </w:p>
        </w:tc>
        <w:tc>
          <w:tcPr>
            <w:tcW w:w="6521" w:type="dxa"/>
          </w:tcPr>
          <w:p w:rsidR="0026091B" w:rsidRDefault="001856D0" w14:paraId="792C5918" w14:textId="77777777">
            <w:r>
              <w:t>Wat kunt u doen om scholen te helpen om hun visie op digitale geletterdheid om te zetten in actie?</w:t>
            </w:r>
          </w:p>
        </w:tc>
        <w:tc>
          <w:tcPr>
            <w:tcW w:w="850" w:type="dxa"/>
          </w:tcPr>
          <w:p w:rsidR="0026091B" w:rsidRDefault="001856D0" w14:paraId="3562D5DF" w14:textId="77777777">
            <w:pPr>
              <w:jc w:val="right"/>
            </w:pPr>
            <w:r>
              <w:t>2025D17280</w:t>
            </w:r>
          </w:p>
        </w:tc>
        <w:tc>
          <w:tcPr>
            <w:tcW w:w="992" w:type="dxa"/>
          </w:tcPr>
          <w:p w:rsidR="0026091B" w:rsidRDefault="001856D0" w14:paraId="2BB39212" w14:textId="77777777">
            <w:pPr>
              <w:jc w:val="right"/>
            </w:pPr>
            <w:r>
              <w:t>59</w:t>
            </w:r>
          </w:p>
        </w:tc>
        <w:tc>
          <w:tcPr>
            <w:tcW w:w="567" w:type="dxa"/>
            <w:tcBorders>
              <w:left w:val="nil"/>
            </w:tcBorders>
          </w:tcPr>
          <w:p w:rsidR="0026091B" w:rsidRDefault="001856D0" w14:paraId="22F79003" w14:textId="77777777">
            <w:pPr>
              <w:jc w:val="right"/>
            </w:pPr>
            <w:r>
              <w:t xml:space="preserve"> </w:t>
            </w:r>
          </w:p>
        </w:tc>
      </w:tr>
      <w:tr w:rsidR="0026091B" w:rsidTr="00BF503F" w14:paraId="6CF307E6" w14:textId="77777777">
        <w:tc>
          <w:tcPr>
            <w:tcW w:w="567" w:type="dxa"/>
          </w:tcPr>
          <w:p w:rsidR="0026091B" w:rsidRDefault="001856D0" w14:paraId="0E3D1355" w14:textId="77777777">
            <w:r>
              <w:t>97</w:t>
            </w:r>
          </w:p>
        </w:tc>
        <w:tc>
          <w:tcPr>
            <w:tcW w:w="6521" w:type="dxa"/>
          </w:tcPr>
          <w:p w:rsidR="0026091B" w:rsidRDefault="001856D0" w14:paraId="581B5242" w14:textId="77777777">
            <w:r>
              <w:t>Waaruit blijkt dat Nederland in de aandacht voor digitale geletterdheid negatief afwijkt van andere landen?</w:t>
            </w:r>
          </w:p>
        </w:tc>
        <w:tc>
          <w:tcPr>
            <w:tcW w:w="850" w:type="dxa"/>
          </w:tcPr>
          <w:p w:rsidR="0026091B" w:rsidRDefault="001856D0" w14:paraId="2B2F9887" w14:textId="77777777">
            <w:pPr>
              <w:jc w:val="right"/>
            </w:pPr>
            <w:r>
              <w:t>2025D17280</w:t>
            </w:r>
          </w:p>
        </w:tc>
        <w:tc>
          <w:tcPr>
            <w:tcW w:w="992" w:type="dxa"/>
          </w:tcPr>
          <w:p w:rsidR="0026091B" w:rsidRDefault="001856D0" w14:paraId="5BFB31C2" w14:textId="77777777">
            <w:pPr>
              <w:jc w:val="right"/>
            </w:pPr>
            <w:r>
              <w:t>59</w:t>
            </w:r>
          </w:p>
        </w:tc>
        <w:tc>
          <w:tcPr>
            <w:tcW w:w="567" w:type="dxa"/>
            <w:tcBorders>
              <w:left w:val="nil"/>
            </w:tcBorders>
          </w:tcPr>
          <w:p w:rsidR="0026091B" w:rsidRDefault="001856D0" w14:paraId="4EB0BA97" w14:textId="77777777">
            <w:pPr>
              <w:jc w:val="right"/>
            </w:pPr>
            <w:r>
              <w:t xml:space="preserve"> </w:t>
            </w:r>
          </w:p>
        </w:tc>
      </w:tr>
      <w:tr w:rsidR="0026091B" w:rsidTr="00BF503F" w14:paraId="026B8A7C" w14:textId="77777777">
        <w:tc>
          <w:tcPr>
            <w:tcW w:w="567" w:type="dxa"/>
          </w:tcPr>
          <w:p w:rsidR="0026091B" w:rsidRDefault="001856D0" w14:paraId="4282E29D" w14:textId="77777777">
            <w:r>
              <w:t>98</w:t>
            </w:r>
          </w:p>
        </w:tc>
        <w:tc>
          <w:tcPr>
            <w:tcW w:w="6521" w:type="dxa"/>
          </w:tcPr>
          <w:p w:rsidR="0026091B" w:rsidRDefault="001856D0" w14:paraId="323C75C8" w14:textId="7AE3C199">
            <w:r>
              <w:t>Hoe verklaart u dat de Nederlandse Staat de kwaliteit van nieuwkomersonderwijs niet garandeert en het recht op onderwijs voor nieuwkomers niet waarborgt, zoals is geconcludeerd in de Staat van het Onderwijs 2025, mede in het licht van het recht op onderwijs (artikel 28 van het Verdrag inzake de rechten van het kind)?</w:t>
            </w:r>
          </w:p>
        </w:tc>
        <w:tc>
          <w:tcPr>
            <w:tcW w:w="850" w:type="dxa"/>
          </w:tcPr>
          <w:p w:rsidR="0026091B" w:rsidRDefault="001856D0" w14:paraId="547F3DD7" w14:textId="77777777">
            <w:pPr>
              <w:jc w:val="right"/>
            </w:pPr>
            <w:r>
              <w:t>2025D17280</w:t>
            </w:r>
          </w:p>
        </w:tc>
        <w:tc>
          <w:tcPr>
            <w:tcW w:w="992" w:type="dxa"/>
          </w:tcPr>
          <w:p w:rsidR="0026091B" w:rsidRDefault="001856D0" w14:paraId="3074462F" w14:textId="77777777">
            <w:pPr>
              <w:jc w:val="right"/>
            </w:pPr>
            <w:r>
              <w:t>62</w:t>
            </w:r>
          </w:p>
        </w:tc>
        <w:tc>
          <w:tcPr>
            <w:tcW w:w="567" w:type="dxa"/>
            <w:tcBorders>
              <w:left w:val="nil"/>
            </w:tcBorders>
          </w:tcPr>
          <w:p w:rsidR="0026091B" w:rsidRDefault="001856D0" w14:paraId="77B5542F" w14:textId="77777777">
            <w:pPr>
              <w:jc w:val="right"/>
            </w:pPr>
            <w:r>
              <w:t xml:space="preserve"> </w:t>
            </w:r>
          </w:p>
        </w:tc>
      </w:tr>
      <w:tr w:rsidR="0026091B" w:rsidTr="00BF503F" w14:paraId="4BA76DBA" w14:textId="77777777">
        <w:tc>
          <w:tcPr>
            <w:tcW w:w="567" w:type="dxa"/>
          </w:tcPr>
          <w:p w:rsidR="0026091B" w:rsidRDefault="001856D0" w14:paraId="72AC70D0" w14:textId="77777777">
            <w:r>
              <w:t>99</w:t>
            </w:r>
          </w:p>
        </w:tc>
        <w:tc>
          <w:tcPr>
            <w:tcW w:w="6521" w:type="dxa"/>
          </w:tcPr>
          <w:p w:rsidR="0026091B" w:rsidRDefault="001856D0" w14:paraId="5C70DD7D" w14:textId="34D111E1">
            <w:r>
              <w:t xml:space="preserve">Gaat u komen met specifiek nader beleid dat zich richt op het vergroten van kansen, zoals de </w:t>
            </w:r>
            <w:r w:rsidR="00FB1D74">
              <w:t>Inspectie</w:t>
            </w:r>
            <w:r>
              <w:t xml:space="preserve"> suggereert, opdat dit het eraan bijdraagt dat leerlingen en studenten meer mogelijkheden hebben om het onderwijs te verlaten met een diploma dat past bij hun leerpotentieel?</w:t>
            </w:r>
          </w:p>
        </w:tc>
        <w:tc>
          <w:tcPr>
            <w:tcW w:w="850" w:type="dxa"/>
          </w:tcPr>
          <w:p w:rsidR="0026091B" w:rsidRDefault="001856D0" w14:paraId="70EDF3FA" w14:textId="77777777">
            <w:pPr>
              <w:jc w:val="right"/>
            </w:pPr>
            <w:r>
              <w:t>2025D17280</w:t>
            </w:r>
          </w:p>
        </w:tc>
        <w:tc>
          <w:tcPr>
            <w:tcW w:w="992" w:type="dxa"/>
          </w:tcPr>
          <w:p w:rsidR="0026091B" w:rsidRDefault="001856D0" w14:paraId="73B5A96A" w14:textId="77777777">
            <w:pPr>
              <w:jc w:val="right"/>
            </w:pPr>
            <w:r>
              <w:t>62</w:t>
            </w:r>
          </w:p>
        </w:tc>
        <w:tc>
          <w:tcPr>
            <w:tcW w:w="567" w:type="dxa"/>
            <w:tcBorders>
              <w:left w:val="nil"/>
            </w:tcBorders>
          </w:tcPr>
          <w:p w:rsidR="0026091B" w:rsidRDefault="001856D0" w14:paraId="1B31416B" w14:textId="77777777">
            <w:pPr>
              <w:jc w:val="right"/>
            </w:pPr>
            <w:r>
              <w:t xml:space="preserve"> </w:t>
            </w:r>
          </w:p>
        </w:tc>
      </w:tr>
      <w:tr w:rsidR="0026091B" w:rsidTr="00BF503F" w14:paraId="28588C3B" w14:textId="77777777">
        <w:tc>
          <w:tcPr>
            <w:tcW w:w="567" w:type="dxa"/>
          </w:tcPr>
          <w:p w:rsidR="0026091B" w:rsidRDefault="001856D0" w14:paraId="712959D3" w14:textId="77777777">
            <w:r>
              <w:t>100</w:t>
            </w:r>
          </w:p>
        </w:tc>
        <w:tc>
          <w:tcPr>
            <w:tcW w:w="6521" w:type="dxa"/>
          </w:tcPr>
          <w:p w:rsidR="0026091B" w:rsidRDefault="001856D0" w14:paraId="5A67EB03" w14:textId="63921918">
            <w:r>
              <w:t xml:space="preserve">In hoeverre ziet u in de constateringen van de </w:t>
            </w:r>
            <w:r w:rsidR="00FB1D74">
              <w:t>Inspectie</w:t>
            </w:r>
            <w:r>
              <w:t xml:space="preserve"> dat ongelijke kansen en de verschillen tussen leerlingen hardnekkig zijn, redenen om meer gerichte acties te ondernemen dan de activiteiten die u onderneemt in het kader van het Masterplan basisvaardigheden?</w:t>
            </w:r>
          </w:p>
        </w:tc>
        <w:tc>
          <w:tcPr>
            <w:tcW w:w="850" w:type="dxa"/>
          </w:tcPr>
          <w:p w:rsidR="0026091B" w:rsidRDefault="001856D0" w14:paraId="5FAFB990" w14:textId="77777777">
            <w:pPr>
              <w:jc w:val="right"/>
            </w:pPr>
            <w:r>
              <w:t>2025D17280</w:t>
            </w:r>
          </w:p>
        </w:tc>
        <w:tc>
          <w:tcPr>
            <w:tcW w:w="992" w:type="dxa"/>
          </w:tcPr>
          <w:p w:rsidR="0026091B" w:rsidRDefault="001856D0" w14:paraId="736EC398" w14:textId="77777777">
            <w:pPr>
              <w:jc w:val="right"/>
            </w:pPr>
            <w:r>
              <w:t>62</w:t>
            </w:r>
          </w:p>
        </w:tc>
        <w:tc>
          <w:tcPr>
            <w:tcW w:w="567" w:type="dxa"/>
            <w:tcBorders>
              <w:left w:val="nil"/>
            </w:tcBorders>
          </w:tcPr>
          <w:p w:rsidR="0026091B" w:rsidRDefault="001856D0" w14:paraId="7B5288D7" w14:textId="77777777">
            <w:pPr>
              <w:jc w:val="right"/>
            </w:pPr>
            <w:r>
              <w:t xml:space="preserve"> </w:t>
            </w:r>
          </w:p>
        </w:tc>
      </w:tr>
      <w:tr w:rsidR="0026091B" w:rsidTr="00BF503F" w14:paraId="4A72F979" w14:textId="77777777">
        <w:tc>
          <w:tcPr>
            <w:tcW w:w="567" w:type="dxa"/>
          </w:tcPr>
          <w:p w:rsidR="0026091B" w:rsidRDefault="001856D0" w14:paraId="68086B1A" w14:textId="77777777">
            <w:r>
              <w:t>101</w:t>
            </w:r>
          </w:p>
        </w:tc>
        <w:tc>
          <w:tcPr>
            <w:tcW w:w="6521" w:type="dxa"/>
          </w:tcPr>
          <w:p w:rsidR="0026091B" w:rsidRDefault="001856D0" w14:paraId="2601C313" w14:textId="77777777">
            <w:r>
              <w:t xml:space="preserve">Ziet u mogelijkheden om de niveaus van basisvaardigheden aan het begin, tijdens en aan het einde van de basisschoolperiode beter in beeld te brengen zonder dat dit de </w:t>
            </w:r>
            <w:proofErr w:type="spellStart"/>
            <w:r>
              <w:t>toetsdruk</w:t>
            </w:r>
            <w:proofErr w:type="spellEnd"/>
            <w:r>
              <w:t xml:space="preserve"> voor basisscholieren verder opvoert?</w:t>
            </w:r>
          </w:p>
        </w:tc>
        <w:tc>
          <w:tcPr>
            <w:tcW w:w="850" w:type="dxa"/>
          </w:tcPr>
          <w:p w:rsidR="0026091B" w:rsidRDefault="001856D0" w14:paraId="2CA588B2" w14:textId="77777777">
            <w:pPr>
              <w:jc w:val="right"/>
            </w:pPr>
            <w:r>
              <w:t>2025D17280</w:t>
            </w:r>
          </w:p>
        </w:tc>
        <w:tc>
          <w:tcPr>
            <w:tcW w:w="992" w:type="dxa"/>
          </w:tcPr>
          <w:p w:rsidR="0026091B" w:rsidRDefault="001856D0" w14:paraId="6579D181" w14:textId="77777777">
            <w:pPr>
              <w:jc w:val="right"/>
            </w:pPr>
            <w:r>
              <w:t>64</w:t>
            </w:r>
          </w:p>
        </w:tc>
        <w:tc>
          <w:tcPr>
            <w:tcW w:w="567" w:type="dxa"/>
            <w:tcBorders>
              <w:left w:val="nil"/>
            </w:tcBorders>
          </w:tcPr>
          <w:p w:rsidR="0026091B" w:rsidRDefault="001856D0" w14:paraId="0D672E96" w14:textId="77777777">
            <w:pPr>
              <w:jc w:val="right"/>
            </w:pPr>
            <w:r>
              <w:t xml:space="preserve"> </w:t>
            </w:r>
          </w:p>
        </w:tc>
      </w:tr>
      <w:tr w:rsidR="0026091B" w:rsidTr="00BF503F" w14:paraId="566037CB" w14:textId="77777777">
        <w:tc>
          <w:tcPr>
            <w:tcW w:w="567" w:type="dxa"/>
          </w:tcPr>
          <w:p w:rsidR="0026091B" w:rsidRDefault="001856D0" w14:paraId="37D96DA6" w14:textId="77777777">
            <w:r>
              <w:t>102</w:t>
            </w:r>
          </w:p>
        </w:tc>
        <w:tc>
          <w:tcPr>
            <w:tcW w:w="6521" w:type="dxa"/>
          </w:tcPr>
          <w:p w:rsidR="0026091B" w:rsidRDefault="001856D0" w14:paraId="2B505937" w14:textId="77777777">
            <w:r>
              <w:t>Hoeveel geld zijn huishoudens gemiddeld kwijt aan digitale apparaten en softwarepakketten voor een schoolgaand kind?</w:t>
            </w:r>
          </w:p>
        </w:tc>
        <w:tc>
          <w:tcPr>
            <w:tcW w:w="850" w:type="dxa"/>
          </w:tcPr>
          <w:p w:rsidR="0026091B" w:rsidRDefault="001856D0" w14:paraId="447B59A3" w14:textId="77777777">
            <w:pPr>
              <w:jc w:val="right"/>
            </w:pPr>
            <w:r>
              <w:t>2025D17280</w:t>
            </w:r>
          </w:p>
        </w:tc>
        <w:tc>
          <w:tcPr>
            <w:tcW w:w="992" w:type="dxa"/>
          </w:tcPr>
          <w:p w:rsidR="0026091B" w:rsidRDefault="001856D0" w14:paraId="4B2AA711" w14:textId="77777777">
            <w:pPr>
              <w:jc w:val="right"/>
            </w:pPr>
            <w:r>
              <w:t>64</w:t>
            </w:r>
          </w:p>
        </w:tc>
        <w:tc>
          <w:tcPr>
            <w:tcW w:w="567" w:type="dxa"/>
            <w:tcBorders>
              <w:left w:val="nil"/>
            </w:tcBorders>
          </w:tcPr>
          <w:p w:rsidR="0026091B" w:rsidRDefault="001856D0" w14:paraId="3E5823BF" w14:textId="77777777">
            <w:pPr>
              <w:jc w:val="right"/>
            </w:pPr>
            <w:r>
              <w:t xml:space="preserve"> </w:t>
            </w:r>
          </w:p>
        </w:tc>
      </w:tr>
      <w:tr w:rsidR="0026091B" w:rsidTr="00BF503F" w14:paraId="17B8AD83" w14:textId="77777777">
        <w:tc>
          <w:tcPr>
            <w:tcW w:w="567" w:type="dxa"/>
          </w:tcPr>
          <w:p w:rsidR="0026091B" w:rsidRDefault="001856D0" w14:paraId="444945AE" w14:textId="77777777">
            <w:r>
              <w:t>103</w:t>
            </w:r>
          </w:p>
        </w:tc>
        <w:tc>
          <w:tcPr>
            <w:tcW w:w="6521" w:type="dxa"/>
          </w:tcPr>
          <w:p w:rsidR="0026091B" w:rsidRDefault="001856D0" w14:paraId="4A03035F" w14:textId="270EEBC3">
            <w:r>
              <w:t>Wat klopt er van het beeld dat de recente daling in leerprestaties het sterkst is onder leerlingen van</w:t>
            </w:r>
            <w:r w:rsidR="00F623CC">
              <w:t xml:space="preserve"> </w:t>
            </w:r>
            <w:r>
              <w:t>wie de ouders geen startkwalificatie hebben en onder leerlingen uit gezinnen met een relatief laag inkomen</w:t>
            </w:r>
            <w:r w:rsidR="008E5EF0">
              <w:rPr>
                <w:rStyle w:val="Voetnootmarkering"/>
              </w:rPr>
              <w:footnoteReference w:id="12"/>
            </w:r>
            <w:r>
              <w:t xml:space="preserve">, </w:t>
            </w:r>
            <w:r w:rsidR="008E5EF0">
              <w:t xml:space="preserve">en </w:t>
            </w:r>
            <w:r>
              <w:t>dat het, om tot kansrijk beleid te komen teneinde de leerprestaties in het basisonderwijs te verbeteren en gelijke kansen te bevorderen, van belang is om een goed beeld te krijgen van de leerprestaties van verschillende groepen leerlingen tijdens de basisschoolperiode</w:t>
            </w:r>
            <w:r w:rsidR="008E5EF0">
              <w:t>?</w:t>
            </w:r>
            <w:r w:rsidR="008E5EF0">
              <w:rPr>
                <w:rStyle w:val="Voetnootmarkering"/>
              </w:rPr>
              <w:footnoteReference w:id="13"/>
            </w:r>
          </w:p>
        </w:tc>
        <w:tc>
          <w:tcPr>
            <w:tcW w:w="850" w:type="dxa"/>
          </w:tcPr>
          <w:p w:rsidR="0026091B" w:rsidRDefault="001856D0" w14:paraId="70A52136" w14:textId="77777777">
            <w:pPr>
              <w:jc w:val="right"/>
            </w:pPr>
            <w:r>
              <w:t>2025D17280</w:t>
            </w:r>
          </w:p>
        </w:tc>
        <w:tc>
          <w:tcPr>
            <w:tcW w:w="992" w:type="dxa"/>
          </w:tcPr>
          <w:p w:rsidR="0026091B" w:rsidRDefault="001856D0" w14:paraId="09F7FC52" w14:textId="77777777">
            <w:pPr>
              <w:jc w:val="right"/>
            </w:pPr>
            <w:r>
              <w:t>64</w:t>
            </w:r>
          </w:p>
        </w:tc>
        <w:tc>
          <w:tcPr>
            <w:tcW w:w="567" w:type="dxa"/>
            <w:tcBorders>
              <w:left w:val="nil"/>
            </w:tcBorders>
          </w:tcPr>
          <w:p w:rsidR="0026091B" w:rsidRDefault="001856D0" w14:paraId="09979841" w14:textId="77777777">
            <w:pPr>
              <w:jc w:val="right"/>
            </w:pPr>
            <w:r>
              <w:t xml:space="preserve"> </w:t>
            </w:r>
          </w:p>
        </w:tc>
      </w:tr>
      <w:tr w:rsidR="0026091B" w:rsidTr="00BF503F" w14:paraId="10F9849C" w14:textId="77777777">
        <w:tc>
          <w:tcPr>
            <w:tcW w:w="567" w:type="dxa"/>
          </w:tcPr>
          <w:p w:rsidR="0026091B" w:rsidRDefault="001856D0" w14:paraId="22E54166" w14:textId="77777777">
            <w:r>
              <w:t>104</w:t>
            </w:r>
          </w:p>
        </w:tc>
        <w:tc>
          <w:tcPr>
            <w:tcW w:w="6521" w:type="dxa"/>
          </w:tcPr>
          <w:p w:rsidR="0026091B" w:rsidRDefault="001856D0" w14:paraId="500AB27B" w14:textId="1EB6CFC4">
            <w:r>
              <w:t xml:space="preserve">Welke rol ziet u voor zichzelf weggelegd nu de </w:t>
            </w:r>
            <w:r w:rsidR="00FB1D74">
              <w:t>Inspectie</w:t>
            </w:r>
            <w:r>
              <w:t xml:space="preserve"> signaleert dat het leerlingenvervoer, waarvoor gemeenten verantwoordelijk zijn, steeds meer in de knel komt vanwege personeelstekorten en aanbestedingsproblemen</w:t>
            </w:r>
            <w:r w:rsidR="00BF503F">
              <w:t>?</w:t>
            </w:r>
            <w:r w:rsidR="00BF503F">
              <w:rPr>
                <w:rStyle w:val="Voetnootmarkering"/>
              </w:rPr>
              <w:footnoteReference w:id="14"/>
            </w:r>
          </w:p>
        </w:tc>
        <w:tc>
          <w:tcPr>
            <w:tcW w:w="850" w:type="dxa"/>
          </w:tcPr>
          <w:p w:rsidR="0026091B" w:rsidRDefault="001856D0" w14:paraId="456DFD03" w14:textId="77777777">
            <w:pPr>
              <w:jc w:val="right"/>
            </w:pPr>
            <w:r>
              <w:t>2025D17280</w:t>
            </w:r>
          </w:p>
        </w:tc>
        <w:tc>
          <w:tcPr>
            <w:tcW w:w="992" w:type="dxa"/>
          </w:tcPr>
          <w:p w:rsidR="0026091B" w:rsidRDefault="001856D0" w14:paraId="27903E3F" w14:textId="77777777">
            <w:pPr>
              <w:jc w:val="right"/>
            </w:pPr>
            <w:r>
              <w:t>67</w:t>
            </w:r>
          </w:p>
        </w:tc>
        <w:tc>
          <w:tcPr>
            <w:tcW w:w="567" w:type="dxa"/>
            <w:tcBorders>
              <w:left w:val="nil"/>
            </w:tcBorders>
          </w:tcPr>
          <w:p w:rsidR="0026091B" w:rsidRDefault="001856D0" w14:paraId="63B0CEC7" w14:textId="77777777">
            <w:pPr>
              <w:jc w:val="right"/>
            </w:pPr>
            <w:r>
              <w:t xml:space="preserve"> </w:t>
            </w:r>
          </w:p>
        </w:tc>
      </w:tr>
      <w:tr w:rsidR="0026091B" w:rsidTr="00BF503F" w14:paraId="1F4322AA" w14:textId="77777777">
        <w:tc>
          <w:tcPr>
            <w:tcW w:w="567" w:type="dxa"/>
          </w:tcPr>
          <w:p w:rsidR="0026091B" w:rsidRDefault="001856D0" w14:paraId="4F60FFC1" w14:textId="77777777">
            <w:r>
              <w:t>105</w:t>
            </w:r>
          </w:p>
        </w:tc>
        <w:tc>
          <w:tcPr>
            <w:tcW w:w="6521" w:type="dxa"/>
          </w:tcPr>
          <w:p w:rsidR="0026091B" w:rsidRDefault="001856D0" w14:paraId="574079F6" w14:textId="68730BB8">
            <w:r>
              <w:t xml:space="preserve">In hoeverre verbindt u voor uw beleid consequenties aan de constatering van de </w:t>
            </w:r>
            <w:r w:rsidR="00FB1D74">
              <w:t>Inspectie</w:t>
            </w:r>
            <w:r>
              <w:t xml:space="preserve"> dat juist op scholen waar veel leerlingen zitten met een kans op onderwijsachterstanden</w:t>
            </w:r>
            <w:r w:rsidR="00BF503F">
              <w:t xml:space="preserve"> (</w:t>
            </w:r>
            <w:r>
              <w:t>in de Randstad en vooral de grote steden</w:t>
            </w:r>
            <w:r w:rsidR="00BF503F">
              <w:t>)</w:t>
            </w:r>
            <w:r>
              <w:t xml:space="preserve"> het lerarentekort het grootst is?</w:t>
            </w:r>
          </w:p>
        </w:tc>
        <w:tc>
          <w:tcPr>
            <w:tcW w:w="850" w:type="dxa"/>
          </w:tcPr>
          <w:p w:rsidR="0026091B" w:rsidRDefault="001856D0" w14:paraId="5F93ACF4" w14:textId="77777777">
            <w:pPr>
              <w:jc w:val="right"/>
            </w:pPr>
            <w:r>
              <w:t>2025D17280</w:t>
            </w:r>
          </w:p>
        </w:tc>
        <w:tc>
          <w:tcPr>
            <w:tcW w:w="992" w:type="dxa"/>
          </w:tcPr>
          <w:p w:rsidR="0026091B" w:rsidRDefault="001856D0" w14:paraId="3F5EFDA2" w14:textId="77777777">
            <w:pPr>
              <w:jc w:val="right"/>
            </w:pPr>
            <w:r>
              <w:t>74</w:t>
            </w:r>
          </w:p>
        </w:tc>
        <w:tc>
          <w:tcPr>
            <w:tcW w:w="567" w:type="dxa"/>
            <w:tcBorders>
              <w:left w:val="nil"/>
            </w:tcBorders>
          </w:tcPr>
          <w:p w:rsidR="0026091B" w:rsidRDefault="001856D0" w14:paraId="3A350665" w14:textId="77777777">
            <w:pPr>
              <w:jc w:val="right"/>
            </w:pPr>
            <w:r>
              <w:t xml:space="preserve"> </w:t>
            </w:r>
          </w:p>
        </w:tc>
      </w:tr>
      <w:tr w:rsidR="0026091B" w:rsidTr="00BF503F" w14:paraId="491B9F0D" w14:textId="77777777">
        <w:tc>
          <w:tcPr>
            <w:tcW w:w="567" w:type="dxa"/>
          </w:tcPr>
          <w:p w:rsidR="0026091B" w:rsidRDefault="001856D0" w14:paraId="6D95A2A8" w14:textId="77777777">
            <w:r>
              <w:t>106</w:t>
            </w:r>
          </w:p>
        </w:tc>
        <w:tc>
          <w:tcPr>
            <w:tcW w:w="6521" w:type="dxa"/>
          </w:tcPr>
          <w:p w:rsidR="0026091B" w:rsidRDefault="001856D0" w14:paraId="208DEB23" w14:textId="7BC582C0">
            <w:r>
              <w:t>Hoeveel leraren in het primair en in het voortgezet onderwijs zitten er dit moment in de WW</w:t>
            </w:r>
            <w:r w:rsidR="00F623CC">
              <w:rPr>
                <w:rStyle w:val="Voetnootmarkering"/>
              </w:rPr>
              <w:footnoteReference w:id="15"/>
            </w:r>
            <w:r>
              <w:t xml:space="preserve"> en wat is het aantal leraren in de WW door de jaren heen?</w:t>
            </w:r>
          </w:p>
        </w:tc>
        <w:tc>
          <w:tcPr>
            <w:tcW w:w="850" w:type="dxa"/>
          </w:tcPr>
          <w:p w:rsidR="0026091B" w:rsidRDefault="001856D0" w14:paraId="7F826AF6" w14:textId="77777777">
            <w:pPr>
              <w:jc w:val="right"/>
            </w:pPr>
            <w:r>
              <w:t>2025D17280</w:t>
            </w:r>
          </w:p>
        </w:tc>
        <w:tc>
          <w:tcPr>
            <w:tcW w:w="992" w:type="dxa"/>
          </w:tcPr>
          <w:p w:rsidR="0026091B" w:rsidRDefault="001856D0" w14:paraId="494E69FC" w14:textId="77777777">
            <w:pPr>
              <w:jc w:val="right"/>
            </w:pPr>
            <w:r>
              <w:t>74</w:t>
            </w:r>
          </w:p>
        </w:tc>
        <w:tc>
          <w:tcPr>
            <w:tcW w:w="567" w:type="dxa"/>
            <w:tcBorders>
              <w:left w:val="nil"/>
            </w:tcBorders>
          </w:tcPr>
          <w:p w:rsidR="0026091B" w:rsidRDefault="001856D0" w14:paraId="6044C3E2" w14:textId="77777777">
            <w:pPr>
              <w:jc w:val="right"/>
            </w:pPr>
            <w:r>
              <w:t xml:space="preserve"> </w:t>
            </w:r>
          </w:p>
        </w:tc>
      </w:tr>
      <w:tr w:rsidR="0026091B" w:rsidTr="00BF503F" w14:paraId="614A2EFD" w14:textId="77777777">
        <w:tc>
          <w:tcPr>
            <w:tcW w:w="567" w:type="dxa"/>
          </w:tcPr>
          <w:p w:rsidR="0026091B" w:rsidRDefault="001856D0" w14:paraId="43B1896B" w14:textId="77777777">
            <w:r>
              <w:t>107</w:t>
            </w:r>
          </w:p>
        </w:tc>
        <w:tc>
          <w:tcPr>
            <w:tcW w:w="6521" w:type="dxa"/>
          </w:tcPr>
          <w:p w:rsidR="0026091B" w:rsidRDefault="001856D0" w14:paraId="0CF1A398" w14:textId="77777777">
            <w:r>
              <w:t>Kunt u per provincie, leeftijd en duur van de WW het aantal leraren (primair en voortgezet onderwijs) die een WW ontvangen inzichtelijk maken?</w:t>
            </w:r>
          </w:p>
        </w:tc>
        <w:tc>
          <w:tcPr>
            <w:tcW w:w="850" w:type="dxa"/>
          </w:tcPr>
          <w:p w:rsidR="0026091B" w:rsidRDefault="001856D0" w14:paraId="2D1DA9E7" w14:textId="77777777">
            <w:pPr>
              <w:jc w:val="right"/>
            </w:pPr>
            <w:r>
              <w:t>2025D17280</w:t>
            </w:r>
          </w:p>
        </w:tc>
        <w:tc>
          <w:tcPr>
            <w:tcW w:w="992" w:type="dxa"/>
          </w:tcPr>
          <w:p w:rsidR="0026091B" w:rsidRDefault="001856D0" w14:paraId="660BD8C9" w14:textId="77777777">
            <w:pPr>
              <w:jc w:val="right"/>
            </w:pPr>
            <w:r>
              <w:t>74</w:t>
            </w:r>
          </w:p>
        </w:tc>
        <w:tc>
          <w:tcPr>
            <w:tcW w:w="567" w:type="dxa"/>
            <w:tcBorders>
              <w:left w:val="nil"/>
            </w:tcBorders>
          </w:tcPr>
          <w:p w:rsidR="0026091B" w:rsidRDefault="001856D0" w14:paraId="6F887700" w14:textId="77777777">
            <w:pPr>
              <w:jc w:val="right"/>
            </w:pPr>
            <w:r>
              <w:t xml:space="preserve"> </w:t>
            </w:r>
          </w:p>
        </w:tc>
      </w:tr>
      <w:tr w:rsidR="0026091B" w:rsidTr="00BF503F" w14:paraId="44D9C172" w14:textId="77777777">
        <w:tc>
          <w:tcPr>
            <w:tcW w:w="567" w:type="dxa"/>
          </w:tcPr>
          <w:p w:rsidR="0026091B" w:rsidRDefault="001856D0" w14:paraId="75F980A4" w14:textId="77777777">
            <w:r>
              <w:t>108</w:t>
            </w:r>
          </w:p>
        </w:tc>
        <w:tc>
          <w:tcPr>
            <w:tcW w:w="6521" w:type="dxa"/>
          </w:tcPr>
          <w:p w:rsidR="0026091B" w:rsidRDefault="001856D0" w14:paraId="7FC90085" w14:textId="77777777">
            <w:r>
              <w:t>In hoeverre worden WW-gerechtigden (financieel) gestimuleerd om aan de slag te gaan in het onderwijs door bijvoorbeeld (gedurende de WW) een onderwijsbevoegdheid te halen?</w:t>
            </w:r>
          </w:p>
        </w:tc>
        <w:tc>
          <w:tcPr>
            <w:tcW w:w="850" w:type="dxa"/>
          </w:tcPr>
          <w:p w:rsidR="0026091B" w:rsidRDefault="001856D0" w14:paraId="5D25F2B7" w14:textId="77777777">
            <w:pPr>
              <w:jc w:val="right"/>
            </w:pPr>
            <w:r>
              <w:t>2025D17280</w:t>
            </w:r>
          </w:p>
        </w:tc>
        <w:tc>
          <w:tcPr>
            <w:tcW w:w="992" w:type="dxa"/>
          </w:tcPr>
          <w:p w:rsidR="0026091B" w:rsidRDefault="001856D0" w14:paraId="13DD2ED3" w14:textId="77777777">
            <w:pPr>
              <w:jc w:val="right"/>
            </w:pPr>
            <w:r>
              <w:t>74</w:t>
            </w:r>
          </w:p>
        </w:tc>
        <w:tc>
          <w:tcPr>
            <w:tcW w:w="567" w:type="dxa"/>
            <w:tcBorders>
              <w:left w:val="nil"/>
            </w:tcBorders>
          </w:tcPr>
          <w:p w:rsidR="0026091B" w:rsidRDefault="001856D0" w14:paraId="275A0E0D" w14:textId="77777777">
            <w:pPr>
              <w:jc w:val="right"/>
            </w:pPr>
            <w:r>
              <w:t xml:space="preserve"> </w:t>
            </w:r>
          </w:p>
        </w:tc>
      </w:tr>
      <w:tr w:rsidR="0026091B" w:rsidTr="00BF503F" w14:paraId="6377B43D" w14:textId="77777777">
        <w:tc>
          <w:tcPr>
            <w:tcW w:w="567" w:type="dxa"/>
          </w:tcPr>
          <w:p w:rsidR="0026091B" w:rsidRDefault="001856D0" w14:paraId="70DEF925" w14:textId="77777777">
            <w:r>
              <w:t>109</w:t>
            </w:r>
          </w:p>
        </w:tc>
        <w:tc>
          <w:tcPr>
            <w:tcW w:w="6521" w:type="dxa"/>
          </w:tcPr>
          <w:p w:rsidR="0026091B" w:rsidRDefault="001856D0" w14:paraId="3508EC44" w14:textId="22814585">
            <w:r>
              <w:t xml:space="preserve">In hoeverre bent u bereid om de aanvullende maatregelen die de </w:t>
            </w:r>
            <w:r w:rsidR="00BF503F">
              <w:t>S</w:t>
            </w:r>
            <w:r>
              <w:t>taat van het Onderwijs 2025 vermeldt, te faciliteren, zoals het extra stimuleren van brede en langjarige brugklassen, het verder ontwikkelen van interne differentiatie in de onderbouw van het vo en het ontwikkelen van objectieve en betrouwbare toetsing in voortgezet onderwijs?</w:t>
            </w:r>
          </w:p>
        </w:tc>
        <w:tc>
          <w:tcPr>
            <w:tcW w:w="850" w:type="dxa"/>
          </w:tcPr>
          <w:p w:rsidR="0026091B" w:rsidRDefault="001856D0" w14:paraId="325CAEDE" w14:textId="77777777">
            <w:pPr>
              <w:jc w:val="right"/>
            </w:pPr>
            <w:r>
              <w:t>2025D17280</w:t>
            </w:r>
          </w:p>
        </w:tc>
        <w:tc>
          <w:tcPr>
            <w:tcW w:w="992" w:type="dxa"/>
          </w:tcPr>
          <w:p w:rsidR="0026091B" w:rsidRDefault="001856D0" w14:paraId="28AD3D09" w14:textId="77777777">
            <w:pPr>
              <w:jc w:val="right"/>
            </w:pPr>
            <w:r>
              <w:t>76</w:t>
            </w:r>
          </w:p>
        </w:tc>
        <w:tc>
          <w:tcPr>
            <w:tcW w:w="567" w:type="dxa"/>
            <w:tcBorders>
              <w:left w:val="nil"/>
            </w:tcBorders>
          </w:tcPr>
          <w:p w:rsidR="0026091B" w:rsidRDefault="001856D0" w14:paraId="190B5990" w14:textId="77777777">
            <w:pPr>
              <w:jc w:val="right"/>
            </w:pPr>
            <w:r>
              <w:t xml:space="preserve"> </w:t>
            </w:r>
          </w:p>
        </w:tc>
      </w:tr>
      <w:tr w:rsidR="0026091B" w:rsidTr="00BF503F" w14:paraId="39AA44B2" w14:textId="77777777">
        <w:tc>
          <w:tcPr>
            <w:tcW w:w="567" w:type="dxa"/>
          </w:tcPr>
          <w:p w:rsidR="0026091B" w:rsidRDefault="001856D0" w14:paraId="024A7A94" w14:textId="77777777">
            <w:r>
              <w:t>110</w:t>
            </w:r>
          </w:p>
        </w:tc>
        <w:tc>
          <w:tcPr>
            <w:tcW w:w="6521" w:type="dxa"/>
          </w:tcPr>
          <w:p w:rsidR="0026091B" w:rsidRDefault="001856D0" w14:paraId="7E4D4140" w14:textId="67398EF9">
            <w:r>
              <w:t xml:space="preserve">Hoe beoordeelt u de conclusies en aanbevelingen van de </w:t>
            </w:r>
            <w:r w:rsidR="00FB1D74">
              <w:t>Inspectie</w:t>
            </w:r>
            <w:r>
              <w:t xml:space="preserve"> in het hoofdstuk ‘De inzet van tijdelijke versus structurele middelen’?</w:t>
            </w:r>
          </w:p>
        </w:tc>
        <w:tc>
          <w:tcPr>
            <w:tcW w:w="850" w:type="dxa"/>
          </w:tcPr>
          <w:p w:rsidR="0026091B" w:rsidRDefault="001856D0" w14:paraId="74CD2B03" w14:textId="77777777">
            <w:pPr>
              <w:jc w:val="right"/>
            </w:pPr>
            <w:r>
              <w:t>2025D17280</w:t>
            </w:r>
          </w:p>
        </w:tc>
        <w:tc>
          <w:tcPr>
            <w:tcW w:w="992" w:type="dxa"/>
          </w:tcPr>
          <w:p w:rsidR="0026091B" w:rsidRDefault="001856D0" w14:paraId="7DF7FF1B" w14:textId="77777777">
            <w:pPr>
              <w:jc w:val="right"/>
            </w:pPr>
            <w:r>
              <w:t>77</w:t>
            </w:r>
          </w:p>
        </w:tc>
        <w:tc>
          <w:tcPr>
            <w:tcW w:w="567" w:type="dxa"/>
            <w:tcBorders>
              <w:left w:val="nil"/>
            </w:tcBorders>
          </w:tcPr>
          <w:p w:rsidR="0026091B" w:rsidRDefault="001856D0" w14:paraId="2E02BA1A" w14:textId="77777777">
            <w:pPr>
              <w:jc w:val="right"/>
            </w:pPr>
            <w:r>
              <w:t xml:space="preserve"> </w:t>
            </w:r>
          </w:p>
        </w:tc>
      </w:tr>
      <w:tr w:rsidR="0026091B" w:rsidTr="00BF503F" w14:paraId="50CF2E6D" w14:textId="77777777">
        <w:tc>
          <w:tcPr>
            <w:tcW w:w="567" w:type="dxa"/>
          </w:tcPr>
          <w:p w:rsidR="0026091B" w:rsidRDefault="001856D0" w14:paraId="541A44EB" w14:textId="77777777">
            <w:r>
              <w:t>111</w:t>
            </w:r>
          </w:p>
        </w:tc>
        <w:tc>
          <w:tcPr>
            <w:tcW w:w="6521" w:type="dxa"/>
          </w:tcPr>
          <w:p w:rsidR="0026091B" w:rsidRDefault="001856D0" w14:paraId="0ED2C690" w14:textId="77777777">
            <w:r>
              <w:t>Welke maatregelen overweegt u om de versnippering in het beleid rond kansengelijkheid in het onderwijs effectief tegen te gaan?</w:t>
            </w:r>
          </w:p>
        </w:tc>
        <w:tc>
          <w:tcPr>
            <w:tcW w:w="850" w:type="dxa"/>
          </w:tcPr>
          <w:p w:rsidR="0026091B" w:rsidRDefault="001856D0" w14:paraId="471837F6" w14:textId="77777777">
            <w:pPr>
              <w:jc w:val="right"/>
            </w:pPr>
            <w:r>
              <w:t>2025D17280</w:t>
            </w:r>
          </w:p>
        </w:tc>
        <w:tc>
          <w:tcPr>
            <w:tcW w:w="992" w:type="dxa"/>
          </w:tcPr>
          <w:p w:rsidR="0026091B" w:rsidRDefault="001856D0" w14:paraId="0727B44F" w14:textId="77777777">
            <w:pPr>
              <w:jc w:val="right"/>
            </w:pPr>
            <w:r>
              <w:t>77</w:t>
            </w:r>
          </w:p>
        </w:tc>
        <w:tc>
          <w:tcPr>
            <w:tcW w:w="567" w:type="dxa"/>
            <w:tcBorders>
              <w:left w:val="nil"/>
            </w:tcBorders>
          </w:tcPr>
          <w:p w:rsidR="0026091B" w:rsidRDefault="001856D0" w14:paraId="193CE94F" w14:textId="77777777">
            <w:pPr>
              <w:jc w:val="right"/>
            </w:pPr>
            <w:r>
              <w:t xml:space="preserve"> </w:t>
            </w:r>
          </w:p>
        </w:tc>
      </w:tr>
      <w:tr w:rsidR="0026091B" w:rsidTr="00BF503F" w14:paraId="79672A64" w14:textId="77777777">
        <w:tc>
          <w:tcPr>
            <w:tcW w:w="567" w:type="dxa"/>
          </w:tcPr>
          <w:p w:rsidR="0026091B" w:rsidRDefault="001856D0" w14:paraId="3734E450" w14:textId="77777777">
            <w:r>
              <w:t>112</w:t>
            </w:r>
          </w:p>
        </w:tc>
        <w:tc>
          <w:tcPr>
            <w:tcW w:w="6521" w:type="dxa"/>
          </w:tcPr>
          <w:p w:rsidR="0026091B" w:rsidRDefault="001856D0" w14:paraId="0327AD4E" w14:textId="531F079A">
            <w:r>
              <w:t xml:space="preserve">Deelt u de opvatting van de </w:t>
            </w:r>
            <w:r w:rsidR="00BF503F">
              <w:t>I</w:t>
            </w:r>
            <w:r>
              <w:t>nspectie dat een fundamenteel probleem als kansenongelijkheid ook vraagt om een structurele beleidsaanpak?</w:t>
            </w:r>
          </w:p>
        </w:tc>
        <w:tc>
          <w:tcPr>
            <w:tcW w:w="850" w:type="dxa"/>
          </w:tcPr>
          <w:p w:rsidR="0026091B" w:rsidRDefault="001856D0" w14:paraId="24302D74" w14:textId="77777777">
            <w:pPr>
              <w:jc w:val="right"/>
            </w:pPr>
            <w:r>
              <w:t>2025D17280</w:t>
            </w:r>
          </w:p>
        </w:tc>
        <w:tc>
          <w:tcPr>
            <w:tcW w:w="992" w:type="dxa"/>
          </w:tcPr>
          <w:p w:rsidR="0026091B" w:rsidRDefault="001856D0" w14:paraId="674C83BF" w14:textId="77777777">
            <w:pPr>
              <w:jc w:val="right"/>
            </w:pPr>
            <w:r>
              <w:t>77</w:t>
            </w:r>
          </w:p>
        </w:tc>
        <w:tc>
          <w:tcPr>
            <w:tcW w:w="567" w:type="dxa"/>
            <w:tcBorders>
              <w:left w:val="nil"/>
            </w:tcBorders>
          </w:tcPr>
          <w:p w:rsidR="0026091B" w:rsidRDefault="001856D0" w14:paraId="7D67279A" w14:textId="77777777">
            <w:pPr>
              <w:jc w:val="right"/>
            </w:pPr>
            <w:r>
              <w:t xml:space="preserve"> </w:t>
            </w:r>
          </w:p>
        </w:tc>
      </w:tr>
      <w:tr w:rsidR="0026091B" w:rsidTr="00BF503F" w14:paraId="6AF16539" w14:textId="77777777">
        <w:tc>
          <w:tcPr>
            <w:tcW w:w="567" w:type="dxa"/>
          </w:tcPr>
          <w:p w:rsidR="0026091B" w:rsidRDefault="001856D0" w14:paraId="05D22A74" w14:textId="77777777">
            <w:r>
              <w:t>113</w:t>
            </w:r>
          </w:p>
        </w:tc>
        <w:tc>
          <w:tcPr>
            <w:tcW w:w="6521" w:type="dxa"/>
          </w:tcPr>
          <w:p w:rsidR="0026091B" w:rsidRDefault="001856D0" w14:paraId="6AB35BCF" w14:textId="0B5EBB91">
            <w:r>
              <w:t>Hoe beoordeelt u de voorgenomen bezuiniging op de</w:t>
            </w:r>
            <w:r w:rsidR="00BF503F">
              <w:t xml:space="preserve"> O</w:t>
            </w:r>
            <w:r>
              <w:t>nderwijskansenregeling in het licht van de aanbeveling om structurele middelen in te zetten voor kansengelijkheid</w:t>
            </w:r>
            <w:r w:rsidR="00BF503F">
              <w:t>, en b</w:t>
            </w:r>
            <w:r>
              <w:t>ent u bereid deze bezuiniging te heroverwegen?</w:t>
            </w:r>
          </w:p>
        </w:tc>
        <w:tc>
          <w:tcPr>
            <w:tcW w:w="850" w:type="dxa"/>
          </w:tcPr>
          <w:p w:rsidR="0026091B" w:rsidRDefault="001856D0" w14:paraId="7DD612D3" w14:textId="77777777">
            <w:pPr>
              <w:jc w:val="right"/>
            </w:pPr>
            <w:r>
              <w:t>2025D17280</w:t>
            </w:r>
          </w:p>
        </w:tc>
        <w:tc>
          <w:tcPr>
            <w:tcW w:w="992" w:type="dxa"/>
          </w:tcPr>
          <w:p w:rsidR="0026091B" w:rsidRDefault="001856D0" w14:paraId="189D27CF" w14:textId="77777777">
            <w:pPr>
              <w:jc w:val="right"/>
            </w:pPr>
            <w:r>
              <w:t>77</w:t>
            </w:r>
          </w:p>
        </w:tc>
        <w:tc>
          <w:tcPr>
            <w:tcW w:w="567" w:type="dxa"/>
            <w:tcBorders>
              <w:left w:val="nil"/>
            </w:tcBorders>
          </w:tcPr>
          <w:p w:rsidR="0026091B" w:rsidRDefault="001856D0" w14:paraId="600CED1D" w14:textId="77777777">
            <w:pPr>
              <w:jc w:val="right"/>
            </w:pPr>
            <w:r>
              <w:t xml:space="preserve"> </w:t>
            </w:r>
          </w:p>
        </w:tc>
      </w:tr>
      <w:tr w:rsidR="0026091B" w:rsidTr="00BF503F" w14:paraId="3919485B" w14:textId="77777777">
        <w:tc>
          <w:tcPr>
            <w:tcW w:w="567" w:type="dxa"/>
          </w:tcPr>
          <w:p w:rsidR="0026091B" w:rsidRDefault="001856D0" w14:paraId="49C526EE" w14:textId="77777777">
            <w:r>
              <w:t>114</w:t>
            </w:r>
          </w:p>
        </w:tc>
        <w:tc>
          <w:tcPr>
            <w:tcW w:w="6521" w:type="dxa"/>
          </w:tcPr>
          <w:p w:rsidR="0026091B" w:rsidRDefault="001856D0" w14:paraId="2B734F9B" w14:textId="75CB6DAA">
            <w:r>
              <w:t xml:space="preserve">Bent u voornemens om, conform de aanbevelingen van de </w:t>
            </w:r>
            <w:r w:rsidR="00BF503F">
              <w:t>I</w:t>
            </w:r>
            <w:r>
              <w:t>nspectie, meer structurele en directe financiering beschikbaar te stellen aan maatschappelijke organisaties die actief bijdragen aan het vergroten van kansengelijkheid?</w:t>
            </w:r>
          </w:p>
        </w:tc>
        <w:tc>
          <w:tcPr>
            <w:tcW w:w="850" w:type="dxa"/>
          </w:tcPr>
          <w:p w:rsidR="0026091B" w:rsidRDefault="001856D0" w14:paraId="01C1AA4E" w14:textId="77777777">
            <w:pPr>
              <w:jc w:val="right"/>
            </w:pPr>
            <w:r>
              <w:t>2025D17280</w:t>
            </w:r>
          </w:p>
        </w:tc>
        <w:tc>
          <w:tcPr>
            <w:tcW w:w="992" w:type="dxa"/>
          </w:tcPr>
          <w:p w:rsidR="0026091B" w:rsidRDefault="001856D0" w14:paraId="7DAF2043" w14:textId="77777777">
            <w:pPr>
              <w:jc w:val="right"/>
            </w:pPr>
            <w:r>
              <w:t>77</w:t>
            </w:r>
          </w:p>
        </w:tc>
        <w:tc>
          <w:tcPr>
            <w:tcW w:w="567" w:type="dxa"/>
            <w:tcBorders>
              <w:left w:val="nil"/>
            </w:tcBorders>
          </w:tcPr>
          <w:p w:rsidR="0026091B" w:rsidRDefault="001856D0" w14:paraId="4275B7CF" w14:textId="77777777">
            <w:pPr>
              <w:jc w:val="right"/>
            </w:pPr>
            <w:r>
              <w:t xml:space="preserve"> </w:t>
            </w:r>
          </w:p>
        </w:tc>
      </w:tr>
      <w:tr w:rsidR="0026091B" w:rsidTr="00BF503F" w14:paraId="2085CEC6" w14:textId="77777777">
        <w:tc>
          <w:tcPr>
            <w:tcW w:w="567" w:type="dxa"/>
          </w:tcPr>
          <w:p w:rsidR="0026091B" w:rsidRDefault="001856D0" w14:paraId="19F9A1D4" w14:textId="77777777">
            <w:r>
              <w:t>115</w:t>
            </w:r>
          </w:p>
        </w:tc>
        <w:tc>
          <w:tcPr>
            <w:tcW w:w="6521" w:type="dxa"/>
          </w:tcPr>
          <w:p w:rsidR="0026091B" w:rsidRDefault="001856D0" w14:paraId="18C20288" w14:textId="77777777">
            <w:r>
              <w:t>Wordt de reden tot uitschrijving dan wel uitval door onderwijsinstellingen gevraagd en geregistreerd?</w:t>
            </w:r>
          </w:p>
        </w:tc>
        <w:tc>
          <w:tcPr>
            <w:tcW w:w="850" w:type="dxa"/>
          </w:tcPr>
          <w:p w:rsidR="0026091B" w:rsidRDefault="001856D0" w14:paraId="65E7DDF1" w14:textId="77777777">
            <w:pPr>
              <w:jc w:val="right"/>
            </w:pPr>
            <w:r>
              <w:t>2025D17280</w:t>
            </w:r>
          </w:p>
        </w:tc>
        <w:tc>
          <w:tcPr>
            <w:tcW w:w="992" w:type="dxa"/>
          </w:tcPr>
          <w:p w:rsidR="0026091B" w:rsidRDefault="001856D0" w14:paraId="0B3A4BC8" w14:textId="77777777">
            <w:pPr>
              <w:jc w:val="right"/>
            </w:pPr>
            <w:r>
              <w:t>80</w:t>
            </w:r>
          </w:p>
        </w:tc>
        <w:tc>
          <w:tcPr>
            <w:tcW w:w="567" w:type="dxa"/>
            <w:tcBorders>
              <w:left w:val="nil"/>
            </w:tcBorders>
          </w:tcPr>
          <w:p w:rsidR="0026091B" w:rsidRDefault="001856D0" w14:paraId="5679FA57" w14:textId="77777777">
            <w:pPr>
              <w:jc w:val="right"/>
            </w:pPr>
            <w:r>
              <w:t xml:space="preserve"> </w:t>
            </w:r>
          </w:p>
        </w:tc>
      </w:tr>
      <w:tr w:rsidR="0026091B" w:rsidTr="00BF503F" w14:paraId="19EE1496" w14:textId="77777777">
        <w:tc>
          <w:tcPr>
            <w:tcW w:w="567" w:type="dxa"/>
          </w:tcPr>
          <w:p w:rsidR="0026091B" w:rsidRDefault="001856D0" w14:paraId="485A3C60" w14:textId="77777777">
            <w:r>
              <w:t>116</w:t>
            </w:r>
          </w:p>
        </w:tc>
        <w:tc>
          <w:tcPr>
            <w:tcW w:w="6521" w:type="dxa"/>
          </w:tcPr>
          <w:p w:rsidR="0026091B" w:rsidRDefault="001856D0" w14:paraId="48CAFC6D" w14:textId="3B422CFA">
            <w:r>
              <w:t xml:space="preserve">In hoeverre monitoren </w:t>
            </w:r>
            <w:r w:rsidR="00BF503F">
              <w:t>onderwijs</w:t>
            </w:r>
            <w:r>
              <w:t xml:space="preserve">instellingen sociale binding en het welbevinden van </w:t>
            </w:r>
            <w:r w:rsidR="00D112B4">
              <w:t>studenten?</w:t>
            </w:r>
          </w:p>
        </w:tc>
        <w:tc>
          <w:tcPr>
            <w:tcW w:w="850" w:type="dxa"/>
          </w:tcPr>
          <w:p w:rsidR="0026091B" w:rsidRDefault="001856D0" w14:paraId="2E42BB5D" w14:textId="77777777">
            <w:pPr>
              <w:jc w:val="right"/>
            </w:pPr>
            <w:r>
              <w:t>2025D17280</w:t>
            </w:r>
          </w:p>
        </w:tc>
        <w:tc>
          <w:tcPr>
            <w:tcW w:w="992" w:type="dxa"/>
          </w:tcPr>
          <w:p w:rsidR="0026091B" w:rsidRDefault="001856D0" w14:paraId="511AA97D" w14:textId="77777777">
            <w:pPr>
              <w:jc w:val="right"/>
            </w:pPr>
            <w:r>
              <w:t>82</w:t>
            </w:r>
          </w:p>
        </w:tc>
        <w:tc>
          <w:tcPr>
            <w:tcW w:w="567" w:type="dxa"/>
            <w:tcBorders>
              <w:left w:val="nil"/>
            </w:tcBorders>
          </w:tcPr>
          <w:p w:rsidR="0026091B" w:rsidRDefault="001856D0" w14:paraId="06E4FDED" w14:textId="77777777">
            <w:pPr>
              <w:jc w:val="right"/>
            </w:pPr>
            <w:r>
              <w:t xml:space="preserve"> </w:t>
            </w:r>
          </w:p>
        </w:tc>
      </w:tr>
      <w:tr w:rsidR="0026091B" w:rsidTr="00BF503F" w14:paraId="51F28DE3" w14:textId="77777777">
        <w:tc>
          <w:tcPr>
            <w:tcW w:w="567" w:type="dxa"/>
          </w:tcPr>
          <w:p w:rsidR="0026091B" w:rsidRDefault="001856D0" w14:paraId="5D988DC4" w14:textId="77777777">
            <w:r>
              <w:t>117</w:t>
            </w:r>
          </w:p>
        </w:tc>
        <w:tc>
          <w:tcPr>
            <w:tcW w:w="6521" w:type="dxa"/>
          </w:tcPr>
          <w:p w:rsidR="0026091B" w:rsidRDefault="001856D0" w14:paraId="408378C9" w14:textId="77777777">
            <w:r>
              <w:t xml:space="preserve">Hoeveel instellingen bieden hun studenten (buiten de introductieweek) structureel </w:t>
            </w:r>
            <w:proofErr w:type="spellStart"/>
            <w:r>
              <w:t>extracurriculaire</w:t>
            </w:r>
            <w:proofErr w:type="spellEnd"/>
            <w:r>
              <w:t xml:space="preserve"> activiteiten aan die gericht zijn op sociale binding, zoals excursies of interdisciplinaire projecten?</w:t>
            </w:r>
          </w:p>
        </w:tc>
        <w:tc>
          <w:tcPr>
            <w:tcW w:w="850" w:type="dxa"/>
          </w:tcPr>
          <w:p w:rsidR="0026091B" w:rsidRDefault="001856D0" w14:paraId="0EBD9608" w14:textId="77777777">
            <w:pPr>
              <w:jc w:val="right"/>
            </w:pPr>
            <w:r>
              <w:t>2025D17280</w:t>
            </w:r>
          </w:p>
        </w:tc>
        <w:tc>
          <w:tcPr>
            <w:tcW w:w="992" w:type="dxa"/>
          </w:tcPr>
          <w:p w:rsidR="0026091B" w:rsidRDefault="001856D0" w14:paraId="1A3170AC" w14:textId="77777777">
            <w:pPr>
              <w:jc w:val="right"/>
            </w:pPr>
            <w:r>
              <w:t>82</w:t>
            </w:r>
          </w:p>
        </w:tc>
        <w:tc>
          <w:tcPr>
            <w:tcW w:w="567" w:type="dxa"/>
            <w:tcBorders>
              <w:left w:val="nil"/>
            </w:tcBorders>
          </w:tcPr>
          <w:p w:rsidR="0026091B" w:rsidRDefault="001856D0" w14:paraId="75BC4010" w14:textId="77777777">
            <w:pPr>
              <w:jc w:val="right"/>
            </w:pPr>
            <w:r>
              <w:t xml:space="preserve"> </w:t>
            </w:r>
          </w:p>
        </w:tc>
      </w:tr>
      <w:tr w:rsidR="0026091B" w:rsidTr="00BF503F" w14:paraId="3BC90FE2" w14:textId="77777777">
        <w:tc>
          <w:tcPr>
            <w:tcW w:w="567" w:type="dxa"/>
          </w:tcPr>
          <w:p w:rsidR="0026091B" w:rsidRDefault="001856D0" w14:paraId="613A22D7" w14:textId="77777777">
            <w:r>
              <w:t>118</w:t>
            </w:r>
          </w:p>
        </w:tc>
        <w:tc>
          <w:tcPr>
            <w:tcW w:w="6521" w:type="dxa"/>
          </w:tcPr>
          <w:p w:rsidR="0026091B" w:rsidRDefault="001856D0" w14:paraId="0E578918" w14:textId="77777777">
            <w:r>
              <w:t xml:space="preserve">Is er sprake van minder </w:t>
            </w:r>
            <w:proofErr w:type="spellStart"/>
            <w:r>
              <w:t>studieuitval</w:t>
            </w:r>
            <w:proofErr w:type="spellEnd"/>
            <w:r>
              <w:t>- of studiewissel bij instellingen die een verplicht matchingproces voor eerstejaarsstudenten kennen?</w:t>
            </w:r>
          </w:p>
        </w:tc>
        <w:tc>
          <w:tcPr>
            <w:tcW w:w="850" w:type="dxa"/>
          </w:tcPr>
          <w:p w:rsidR="0026091B" w:rsidRDefault="001856D0" w14:paraId="4F332247" w14:textId="77777777">
            <w:pPr>
              <w:jc w:val="right"/>
            </w:pPr>
            <w:r>
              <w:t>2025D17280</w:t>
            </w:r>
          </w:p>
        </w:tc>
        <w:tc>
          <w:tcPr>
            <w:tcW w:w="992" w:type="dxa"/>
          </w:tcPr>
          <w:p w:rsidR="0026091B" w:rsidRDefault="001856D0" w14:paraId="77B6DF59" w14:textId="77777777">
            <w:pPr>
              <w:jc w:val="right"/>
            </w:pPr>
            <w:r>
              <w:t>82</w:t>
            </w:r>
          </w:p>
        </w:tc>
        <w:tc>
          <w:tcPr>
            <w:tcW w:w="567" w:type="dxa"/>
            <w:tcBorders>
              <w:left w:val="nil"/>
            </w:tcBorders>
          </w:tcPr>
          <w:p w:rsidR="0026091B" w:rsidRDefault="001856D0" w14:paraId="3DA34634" w14:textId="77777777">
            <w:pPr>
              <w:jc w:val="right"/>
            </w:pPr>
            <w:r>
              <w:t xml:space="preserve"> </w:t>
            </w:r>
          </w:p>
        </w:tc>
      </w:tr>
      <w:tr w:rsidR="0026091B" w:rsidTr="00BF503F" w14:paraId="384D1A6C" w14:textId="77777777">
        <w:tc>
          <w:tcPr>
            <w:tcW w:w="567" w:type="dxa"/>
          </w:tcPr>
          <w:p w:rsidR="0026091B" w:rsidRDefault="001856D0" w14:paraId="2B732685" w14:textId="77777777">
            <w:r>
              <w:t>119</w:t>
            </w:r>
          </w:p>
        </w:tc>
        <w:tc>
          <w:tcPr>
            <w:tcW w:w="6521" w:type="dxa"/>
          </w:tcPr>
          <w:p w:rsidR="0026091B" w:rsidRDefault="001856D0" w14:paraId="7B9998D9" w14:textId="77777777">
            <w:r>
              <w:t>Op welke manier is de studiekeuzecheck op dit moment vormgegeven voor aankomende studenten in het hoger onderwijs?</w:t>
            </w:r>
          </w:p>
        </w:tc>
        <w:tc>
          <w:tcPr>
            <w:tcW w:w="850" w:type="dxa"/>
          </w:tcPr>
          <w:p w:rsidR="0026091B" w:rsidRDefault="001856D0" w14:paraId="4E89C98C" w14:textId="77777777">
            <w:pPr>
              <w:jc w:val="right"/>
            </w:pPr>
            <w:r>
              <w:t>2025D17280</w:t>
            </w:r>
          </w:p>
        </w:tc>
        <w:tc>
          <w:tcPr>
            <w:tcW w:w="992" w:type="dxa"/>
          </w:tcPr>
          <w:p w:rsidR="0026091B" w:rsidRDefault="001856D0" w14:paraId="1705DE7F" w14:textId="77777777">
            <w:pPr>
              <w:jc w:val="right"/>
            </w:pPr>
            <w:r>
              <w:t>82</w:t>
            </w:r>
          </w:p>
        </w:tc>
        <w:tc>
          <w:tcPr>
            <w:tcW w:w="567" w:type="dxa"/>
            <w:tcBorders>
              <w:left w:val="nil"/>
            </w:tcBorders>
          </w:tcPr>
          <w:p w:rsidR="0026091B" w:rsidRDefault="001856D0" w14:paraId="5735716C" w14:textId="77777777">
            <w:pPr>
              <w:jc w:val="right"/>
            </w:pPr>
            <w:r>
              <w:t xml:space="preserve"> </w:t>
            </w:r>
          </w:p>
        </w:tc>
      </w:tr>
      <w:tr w:rsidR="0026091B" w:rsidTr="00BF503F" w14:paraId="33F73213" w14:textId="77777777">
        <w:tc>
          <w:tcPr>
            <w:tcW w:w="567" w:type="dxa"/>
          </w:tcPr>
          <w:p w:rsidR="0026091B" w:rsidRDefault="001856D0" w14:paraId="00FB6114" w14:textId="77777777">
            <w:r>
              <w:t>120</w:t>
            </w:r>
          </w:p>
        </w:tc>
        <w:tc>
          <w:tcPr>
            <w:tcW w:w="6521" w:type="dxa"/>
          </w:tcPr>
          <w:p w:rsidR="0026091B" w:rsidRDefault="001856D0" w14:paraId="46C7E673" w14:textId="77777777">
            <w:r>
              <w:t>Hoe beweegt u scholen richting bewezen effectieve programma’s tegen pesten?</w:t>
            </w:r>
          </w:p>
        </w:tc>
        <w:tc>
          <w:tcPr>
            <w:tcW w:w="850" w:type="dxa"/>
          </w:tcPr>
          <w:p w:rsidR="0026091B" w:rsidRDefault="001856D0" w14:paraId="7DE0ADBB" w14:textId="77777777">
            <w:pPr>
              <w:jc w:val="right"/>
            </w:pPr>
            <w:r>
              <w:t>2025D17280</w:t>
            </w:r>
          </w:p>
        </w:tc>
        <w:tc>
          <w:tcPr>
            <w:tcW w:w="992" w:type="dxa"/>
          </w:tcPr>
          <w:p w:rsidR="0026091B" w:rsidRDefault="001856D0" w14:paraId="2F75D014" w14:textId="77777777">
            <w:pPr>
              <w:jc w:val="right"/>
            </w:pPr>
            <w:r>
              <w:t>93</w:t>
            </w:r>
          </w:p>
        </w:tc>
        <w:tc>
          <w:tcPr>
            <w:tcW w:w="567" w:type="dxa"/>
            <w:tcBorders>
              <w:left w:val="nil"/>
            </w:tcBorders>
          </w:tcPr>
          <w:p w:rsidR="0026091B" w:rsidRDefault="001856D0" w14:paraId="55BC4D88" w14:textId="77777777">
            <w:pPr>
              <w:jc w:val="right"/>
            </w:pPr>
            <w:r>
              <w:t xml:space="preserve"> </w:t>
            </w:r>
          </w:p>
        </w:tc>
      </w:tr>
      <w:tr w:rsidR="0026091B" w:rsidTr="00BF503F" w14:paraId="00CB8DEC" w14:textId="77777777">
        <w:tc>
          <w:tcPr>
            <w:tcW w:w="567" w:type="dxa"/>
          </w:tcPr>
          <w:p w:rsidR="0026091B" w:rsidRDefault="001856D0" w14:paraId="2D48CA4F" w14:textId="77777777">
            <w:r>
              <w:t>121</w:t>
            </w:r>
          </w:p>
        </w:tc>
        <w:tc>
          <w:tcPr>
            <w:tcW w:w="6521" w:type="dxa"/>
          </w:tcPr>
          <w:p w:rsidR="0026091B" w:rsidRDefault="001856D0" w14:paraId="5C861682" w14:textId="629C9F7D">
            <w:r>
              <w:t>Welke rol kan de STORM-aanpak hier spelen?</w:t>
            </w:r>
            <w:r w:rsidR="00BF503F">
              <w:rPr>
                <w:rStyle w:val="Voetnootmarkering"/>
              </w:rPr>
              <w:footnoteReference w:id="16"/>
            </w:r>
          </w:p>
        </w:tc>
        <w:tc>
          <w:tcPr>
            <w:tcW w:w="850" w:type="dxa"/>
          </w:tcPr>
          <w:p w:rsidR="0026091B" w:rsidRDefault="001856D0" w14:paraId="1F1A62F4" w14:textId="77777777">
            <w:pPr>
              <w:jc w:val="right"/>
            </w:pPr>
            <w:r>
              <w:t>2025D17280</w:t>
            </w:r>
          </w:p>
        </w:tc>
        <w:tc>
          <w:tcPr>
            <w:tcW w:w="992" w:type="dxa"/>
          </w:tcPr>
          <w:p w:rsidR="0026091B" w:rsidRDefault="001856D0" w14:paraId="5252E96E" w14:textId="77777777">
            <w:pPr>
              <w:jc w:val="right"/>
            </w:pPr>
            <w:r>
              <w:t>93</w:t>
            </w:r>
          </w:p>
        </w:tc>
        <w:tc>
          <w:tcPr>
            <w:tcW w:w="567" w:type="dxa"/>
            <w:tcBorders>
              <w:left w:val="nil"/>
            </w:tcBorders>
          </w:tcPr>
          <w:p w:rsidR="0026091B" w:rsidRDefault="001856D0" w14:paraId="51D2030B" w14:textId="77777777">
            <w:pPr>
              <w:jc w:val="right"/>
            </w:pPr>
            <w:r>
              <w:t xml:space="preserve"> </w:t>
            </w:r>
          </w:p>
        </w:tc>
      </w:tr>
      <w:tr w:rsidR="0026091B" w:rsidTr="00BF503F" w14:paraId="4A309CE9" w14:textId="77777777">
        <w:tc>
          <w:tcPr>
            <w:tcW w:w="567" w:type="dxa"/>
          </w:tcPr>
          <w:p w:rsidR="0026091B" w:rsidRDefault="001856D0" w14:paraId="1C1050CE" w14:textId="77777777">
            <w:r>
              <w:t>122</w:t>
            </w:r>
          </w:p>
        </w:tc>
        <w:tc>
          <w:tcPr>
            <w:tcW w:w="6521" w:type="dxa"/>
          </w:tcPr>
          <w:p w:rsidR="0026091B" w:rsidRDefault="00BF503F" w14:paraId="38F8BFE9" w14:textId="2F8A3135">
            <w:r>
              <w:t>H</w:t>
            </w:r>
            <w:r w:rsidR="001856D0">
              <w:t>oe voorkom</w:t>
            </w:r>
            <w:r>
              <w:t xml:space="preserve">t u </w:t>
            </w:r>
            <w:r w:rsidR="001856D0">
              <w:t>de steeds ernstiger wordende vorm van fysieke geweld</w:t>
            </w:r>
            <w:r>
              <w:t xml:space="preserve"> in pestgedrag</w:t>
            </w:r>
            <w:r w:rsidR="001856D0">
              <w:t>?</w:t>
            </w:r>
          </w:p>
        </w:tc>
        <w:tc>
          <w:tcPr>
            <w:tcW w:w="850" w:type="dxa"/>
          </w:tcPr>
          <w:p w:rsidR="0026091B" w:rsidRDefault="001856D0" w14:paraId="39E72127" w14:textId="77777777">
            <w:pPr>
              <w:jc w:val="right"/>
            </w:pPr>
            <w:r>
              <w:t>2025D17280</w:t>
            </w:r>
          </w:p>
        </w:tc>
        <w:tc>
          <w:tcPr>
            <w:tcW w:w="992" w:type="dxa"/>
          </w:tcPr>
          <w:p w:rsidR="0026091B" w:rsidRDefault="001856D0" w14:paraId="72EFACAE" w14:textId="77777777">
            <w:pPr>
              <w:jc w:val="right"/>
            </w:pPr>
            <w:r>
              <w:t>93</w:t>
            </w:r>
          </w:p>
        </w:tc>
        <w:tc>
          <w:tcPr>
            <w:tcW w:w="567" w:type="dxa"/>
            <w:tcBorders>
              <w:left w:val="nil"/>
            </w:tcBorders>
          </w:tcPr>
          <w:p w:rsidR="0026091B" w:rsidRDefault="001856D0" w14:paraId="6FC09568" w14:textId="77777777">
            <w:pPr>
              <w:jc w:val="right"/>
            </w:pPr>
            <w:r>
              <w:t xml:space="preserve"> </w:t>
            </w:r>
          </w:p>
        </w:tc>
      </w:tr>
      <w:tr w:rsidR="0026091B" w:rsidTr="00BF503F" w14:paraId="585EB402" w14:textId="77777777">
        <w:tc>
          <w:tcPr>
            <w:tcW w:w="567" w:type="dxa"/>
          </w:tcPr>
          <w:p w:rsidR="0026091B" w:rsidRDefault="001856D0" w14:paraId="4600604D" w14:textId="77777777">
            <w:r>
              <w:t>123</w:t>
            </w:r>
          </w:p>
        </w:tc>
        <w:tc>
          <w:tcPr>
            <w:tcW w:w="6521" w:type="dxa"/>
          </w:tcPr>
          <w:p w:rsidR="0026091B" w:rsidRDefault="001856D0" w14:paraId="177B32A8" w14:textId="330C35D0">
            <w:r>
              <w:t>Wat gaa</w:t>
            </w:r>
            <w:r w:rsidR="00BF503F">
              <w:t xml:space="preserve">t u </w:t>
            </w:r>
            <w:r>
              <w:t>doen om d</w:t>
            </w:r>
            <w:r w:rsidR="00BF503F">
              <w:t>e</w:t>
            </w:r>
            <w:r>
              <w:t xml:space="preserve"> handelingsverlegenheid aan te pakken?</w:t>
            </w:r>
          </w:p>
        </w:tc>
        <w:tc>
          <w:tcPr>
            <w:tcW w:w="850" w:type="dxa"/>
          </w:tcPr>
          <w:p w:rsidR="0026091B" w:rsidRDefault="001856D0" w14:paraId="6C5311D9" w14:textId="77777777">
            <w:pPr>
              <w:jc w:val="right"/>
            </w:pPr>
            <w:r>
              <w:t>2025D17280</w:t>
            </w:r>
          </w:p>
        </w:tc>
        <w:tc>
          <w:tcPr>
            <w:tcW w:w="992" w:type="dxa"/>
          </w:tcPr>
          <w:p w:rsidR="0026091B" w:rsidRDefault="001856D0" w14:paraId="49E0A239" w14:textId="77777777">
            <w:pPr>
              <w:jc w:val="right"/>
            </w:pPr>
            <w:r>
              <w:t>94</w:t>
            </w:r>
          </w:p>
        </w:tc>
        <w:tc>
          <w:tcPr>
            <w:tcW w:w="567" w:type="dxa"/>
            <w:tcBorders>
              <w:left w:val="nil"/>
            </w:tcBorders>
          </w:tcPr>
          <w:p w:rsidR="0026091B" w:rsidRDefault="001856D0" w14:paraId="49BC503B" w14:textId="77777777">
            <w:pPr>
              <w:jc w:val="right"/>
            </w:pPr>
            <w:r>
              <w:t xml:space="preserve"> </w:t>
            </w:r>
          </w:p>
        </w:tc>
      </w:tr>
      <w:tr w:rsidR="0026091B" w:rsidTr="00BF503F" w14:paraId="506856A2" w14:textId="77777777">
        <w:tc>
          <w:tcPr>
            <w:tcW w:w="567" w:type="dxa"/>
          </w:tcPr>
          <w:p w:rsidR="0026091B" w:rsidRDefault="001856D0" w14:paraId="442CA2FE" w14:textId="77777777">
            <w:r>
              <w:t>124</w:t>
            </w:r>
          </w:p>
        </w:tc>
        <w:tc>
          <w:tcPr>
            <w:tcW w:w="6521" w:type="dxa"/>
          </w:tcPr>
          <w:p w:rsidR="0026091B" w:rsidRDefault="001856D0" w14:paraId="7F75C42F" w14:textId="77777777">
            <w:r>
              <w:t>Hoeveel kinderen met extra ondersteuningsbehoefte dan wel hoogbegaafdheid staan op wachtlijsten of zitten thuis zonder onderwijs?</w:t>
            </w:r>
          </w:p>
        </w:tc>
        <w:tc>
          <w:tcPr>
            <w:tcW w:w="850" w:type="dxa"/>
          </w:tcPr>
          <w:p w:rsidR="0026091B" w:rsidRDefault="001856D0" w14:paraId="63F43E13" w14:textId="77777777">
            <w:pPr>
              <w:jc w:val="right"/>
            </w:pPr>
            <w:r>
              <w:t>2025D17280</w:t>
            </w:r>
          </w:p>
        </w:tc>
        <w:tc>
          <w:tcPr>
            <w:tcW w:w="992" w:type="dxa"/>
          </w:tcPr>
          <w:p w:rsidR="0026091B" w:rsidRDefault="001856D0" w14:paraId="2BFE5A9C" w14:textId="77777777">
            <w:pPr>
              <w:jc w:val="right"/>
            </w:pPr>
            <w:r>
              <w:t>98</w:t>
            </w:r>
          </w:p>
        </w:tc>
        <w:tc>
          <w:tcPr>
            <w:tcW w:w="567" w:type="dxa"/>
            <w:tcBorders>
              <w:left w:val="nil"/>
            </w:tcBorders>
          </w:tcPr>
          <w:p w:rsidR="0026091B" w:rsidRDefault="001856D0" w14:paraId="57E6E83D" w14:textId="77777777">
            <w:pPr>
              <w:jc w:val="right"/>
            </w:pPr>
            <w:r>
              <w:t xml:space="preserve">109 </w:t>
            </w:r>
          </w:p>
        </w:tc>
      </w:tr>
      <w:tr w:rsidR="0026091B" w:rsidTr="00BF503F" w14:paraId="58E36068" w14:textId="77777777">
        <w:tc>
          <w:tcPr>
            <w:tcW w:w="567" w:type="dxa"/>
          </w:tcPr>
          <w:p w:rsidR="0026091B" w:rsidRDefault="001856D0" w14:paraId="4DD062F6" w14:textId="77777777">
            <w:r>
              <w:t>125</w:t>
            </w:r>
          </w:p>
        </w:tc>
        <w:tc>
          <w:tcPr>
            <w:tcW w:w="6521" w:type="dxa"/>
          </w:tcPr>
          <w:p w:rsidR="0026091B" w:rsidRDefault="001856D0" w14:paraId="4E71569A" w14:textId="5317FA6F">
            <w:r>
              <w:t>Hoe zie</w:t>
            </w:r>
            <w:r w:rsidR="00F623CC">
              <w:t>t</w:t>
            </w:r>
            <w:r>
              <w:t xml:space="preserve"> u de conclusie </w:t>
            </w:r>
            <w:r w:rsidR="00BF503F">
              <w:t xml:space="preserve">van de Inspectie en aanbeveling aan de overheid om </w:t>
            </w:r>
            <w:r>
              <w:t>meer te sturen op inclusief onderwijs in het licht van de huidige situatie zoals beschreven in het rapport ‘Behoeften bij leraren en docenten aan ondersteuning en professionalisering bij passend en meer inclusief onderwijs’ van augustus 2024?</w:t>
            </w:r>
            <w:r w:rsidR="00BF503F">
              <w:rPr>
                <w:rStyle w:val="Voetnootmarkering"/>
              </w:rPr>
              <w:footnoteReference w:id="17"/>
            </w:r>
          </w:p>
        </w:tc>
        <w:tc>
          <w:tcPr>
            <w:tcW w:w="850" w:type="dxa"/>
          </w:tcPr>
          <w:p w:rsidR="0026091B" w:rsidRDefault="001856D0" w14:paraId="6D14269D" w14:textId="77777777">
            <w:pPr>
              <w:jc w:val="right"/>
            </w:pPr>
            <w:r>
              <w:t>2025D17280</w:t>
            </w:r>
          </w:p>
        </w:tc>
        <w:tc>
          <w:tcPr>
            <w:tcW w:w="992" w:type="dxa"/>
          </w:tcPr>
          <w:p w:rsidR="0026091B" w:rsidRDefault="001856D0" w14:paraId="391A389E" w14:textId="77777777">
            <w:pPr>
              <w:jc w:val="right"/>
            </w:pPr>
            <w:r>
              <w:t>99</w:t>
            </w:r>
          </w:p>
        </w:tc>
        <w:tc>
          <w:tcPr>
            <w:tcW w:w="567" w:type="dxa"/>
            <w:tcBorders>
              <w:left w:val="nil"/>
            </w:tcBorders>
          </w:tcPr>
          <w:p w:rsidR="0026091B" w:rsidRDefault="001856D0" w14:paraId="3DFAC84F" w14:textId="77777777">
            <w:pPr>
              <w:jc w:val="right"/>
            </w:pPr>
            <w:r>
              <w:t xml:space="preserve"> </w:t>
            </w:r>
          </w:p>
        </w:tc>
      </w:tr>
      <w:tr w:rsidR="0026091B" w:rsidTr="00BF503F" w14:paraId="7374E7B3" w14:textId="77777777">
        <w:tc>
          <w:tcPr>
            <w:tcW w:w="567" w:type="dxa"/>
          </w:tcPr>
          <w:p w:rsidR="0026091B" w:rsidRDefault="001856D0" w14:paraId="25F64A3A" w14:textId="77777777">
            <w:r>
              <w:t>126</w:t>
            </w:r>
          </w:p>
        </w:tc>
        <w:tc>
          <w:tcPr>
            <w:tcW w:w="6521" w:type="dxa"/>
          </w:tcPr>
          <w:p w:rsidR="0026091B" w:rsidRDefault="001856D0" w14:paraId="748A61BE" w14:textId="77777777">
            <w:r>
              <w:t>Hoeveel studenten maken gebruik van aanvullende studiebegeleiding of voorzieningen voor studenten met een ondersteuningsbehoefte?</w:t>
            </w:r>
          </w:p>
        </w:tc>
        <w:tc>
          <w:tcPr>
            <w:tcW w:w="850" w:type="dxa"/>
          </w:tcPr>
          <w:p w:rsidR="0026091B" w:rsidRDefault="001856D0" w14:paraId="7BD4AB95" w14:textId="77777777">
            <w:pPr>
              <w:jc w:val="right"/>
            </w:pPr>
            <w:r>
              <w:t>2025D17280</w:t>
            </w:r>
          </w:p>
        </w:tc>
        <w:tc>
          <w:tcPr>
            <w:tcW w:w="992" w:type="dxa"/>
          </w:tcPr>
          <w:p w:rsidR="0026091B" w:rsidRDefault="001856D0" w14:paraId="28C7732F" w14:textId="77777777">
            <w:pPr>
              <w:jc w:val="right"/>
            </w:pPr>
            <w:r>
              <w:t>100</w:t>
            </w:r>
          </w:p>
        </w:tc>
        <w:tc>
          <w:tcPr>
            <w:tcW w:w="567" w:type="dxa"/>
            <w:tcBorders>
              <w:left w:val="nil"/>
            </w:tcBorders>
          </w:tcPr>
          <w:p w:rsidR="0026091B" w:rsidRDefault="001856D0" w14:paraId="069A95E3" w14:textId="77777777">
            <w:pPr>
              <w:jc w:val="right"/>
            </w:pPr>
            <w:r>
              <w:t xml:space="preserve"> </w:t>
            </w:r>
          </w:p>
        </w:tc>
      </w:tr>
      <w:tr w:rsidR="0026091B" w:rsidTr="00BF503F" w14:paraId="614DBD93" w14:textId="77777777">
        <w:tc>
          <w:tcPr>
            <w:tcW w:w="567" w:type="dxa"/>
          </w:tcPr>
          <w:p w:rsidR="0026091B" w:rsidRDefault="001856D0" w14:paraId="66E9ADBE" w14:textId="77777777">
            <w:r>
              <w:t>127</w:t>
            </w:r>
          </w:p>
        </w:tc>
        <w:tc>
          <w:tcPr>
            <w:tcW w:w="6521" w:type="dxa"/>
          </w:tcPr>
          <w:p w:rsidR="0026091B" w:rsidRDefault="001856D0" w14:paraId="2DBB4BA2" w14:textId="77777777">
            <w:r>
              <w:t xml:space="preserve">Wat is de gemiddelde wachttijd voor gespecialiseerde begeleiding (zoals </w:t>
            </w:r>
            <w:r>
              <w:br/>
              <w:t>studentenpsychologen) in het hbo en wo?</w:t>
            </w:r>
          </w:p>
        </w:tc>
        <w:tc>
          <w:tcPr>
            <w:tcW w:w="850" w:type="dxa"/>
          </w:tcPr>
          <w:p w:rsidR="0026091B" w:rsidRDefault="001856D0" w14:paraId="05515820" w14:textId="77777777">
            <w:pPr>
              <w:jc w:val="right"/>
            </w:pPr>
            <w:r>
              <w:t>2025D17280</w:t>
            </w:r>
          </w:p>
        </w:tc>
        <w:tc>
          <w:tcPr>
            <w:tcW w:w="992" w:type="dxa"/>
          </w:tcPr>
          <w:p w:rsidR="0026091B" w:rsidRDefault="001856D0" w14:paraId="1CAE8809" w14:textId="77777777">
            <w:pPr>
              <w:jc w:val="right"/>
            </w:pPr>
            <w:r>
              <w:t>100</w:t>
            </w:r>
          </w:p>
        </w:tc>
        <w:tc>
          <w:tcPr>
            <w:tcW w:w="567" w:type="dxa"/>
            <w:tcBorders>
              <w:left w:val="nil"/>
            </w:tcBorders>
          </w:tcPr>
          <w:p w:rsidR="0026091B" w:rsidRDefault="001856D0" w14:paraId="6EA594E3" w14:textId="77777777">
            <w:pPr>
              <w:jc w:val="right"/>
            </w:pPr>
            <w:r>
              <w:t xml:space="preserve"> </w:t>
            </w:r>
          </w:p>
        </w:tc>
      </w:tr>
      <w:tr w:rsidR="0026091B" w:rsidTr="00BF503F" w14:paraId="7996A73B" w14:textId="77777777">
        <w:tc>
          <w:tcPr>
            <w:tcW w:w="567" w:type="dxa"/>
          </w:tcPr>
          <w:p w:rsidR="0026091B" w:rsidRDefault="001856D0" w14:paraId="7E6EAD01" w14:textId="77777777">
            <w:r>
              <w:t>128</w:t>
            </w:r>
          </w:p>
        </w:tc>
        <w:tc>
          <w:tcPr>
            <w:tcW w:w="6521" w:type="dxa"/>
          </w:tcPr>
          <w:p w:rsidR="0026091B" w:rsidRDefault="001856D0" w14:paraId="76F0022F" w14:textId="77777777">
            <w:r>
              <w:t>Hoe beoordeelt u de mogelijke rol van het maatschappelijk middenveld bij het verlichten van de druk op het onderwijsveld, en op welke wijze zou deze bijdrage vorm kunnen krijgen?</w:t>
            </w:r>
          </w:p>
        </w:tc>
        <w:tc>
          <w:tcPr>
            <w:tcW w:w="850" w:type="dxa"/>
          </w:tcPr>
          <w:p w:rsidR="0026091B" w:rsidRDefault="001856D0" w14:paraId="7090CAF8" w14:textId="77777777">
            <w:pPr>
              <w:jc w:val="right"/>
            </w:pPr>
            <w:r>
              <w:t>2025D17280</w:t>
            </w:r>
          </w:p>
        </w:tc>
        <w:tc>
          <w:tcPr>
            <w:tcW w:w="992" w:type="dxa"/>
          </w:tcPr>
          <w:p w:rsidR="0026091B" w:rsidRDefault="001856D0" w14:paraId="7DC77CB5" w14:textId="77777777">
            <w:pPr>
              <w:jc w:val="right"/>
            </w:pPr>
            <w:r>
              <w:t>115</w:t>
            </w:r>
          </w:p>
        </w:tc>
        <w:tc>
          <w:tcPr>
            <w:tcW w:w="567" w:type="dxa"/>
            <w:tcBorders>
              <w:left w:val="nil"/>
            </w:tcBorders>
          </w:tcPr>
          <w:p w:rsidR="0026091B" w:rsidRDefault="001856D0" w14:paraId="69082C41" w14:textId="77777777">
            <w:pPr>
              <w:jc w:val="right"/>
            </w:pPr>
            <w:r>
              <w:t xml:space="preserve"> </w:t>
            </w:r>
          </w:p>
        </w:tc>
      </w:tr>
      <w:tr w:rsidR="0026091B" w:rsidTr="00BF503F" w14:paraId="45CE59DF" w14:textId="77777777">
        <w:tc>
          <w:tcPr>
            <w:tcW w:w="567" w:type="dxa"/>
          </w:tcPr>
          <w:p w:rsidR="0026091B" w:rsidRDefault="001856D0" w14:paraId="239A78AC" w14:textId="77777777">
            <w:r>
              <w:t>129</w:t>
            </w:r>
          </w:p>
        </w:tc>
        <w:tc>
          <w:tcPr>
            <w:tcW w:w="6521" w:type="dxa"/>
          </w:tcPr>
          <w:p w:rsidR="0026091B" w:rsidRDefault="001856D0" w14:paraId="78142A3C" w14:textId="77777777">
            <w:r>
              <w:t>Welke concrete maatregelen bent u bereid te treffen om de samenwerking tussen het onderwijsveld en het maatschappelijk middenveld te bevorderen en te versterken?</w:t>
            </w:r>
          </w:p>
        </w:tc>
        <w:tc>
          <w:tcPr>
            <w:tcW w:w="850" w:type="dxa"/>
          </w:tcPr>
          <w:p w:rsidR="0026091B" w:rsidRDefault="001856D0" w14:paraId="38A53223" w14:textId="77777777">
            <w:pPr>
              <w:jc w:val="right"/>
            </w:pPr>
            <w:r>
              <w:t>2025D17280</w:t>
            </w:r>
          </w:p>
        </w:tc>
        <w:tc>
          <w:tcPr>
            <w:tcW w:w="992" w:type="dxa"/>
          </w:tcPr>
          <w:p w:rsidR="0026091B" w:rsidRDefault="001856D0" w14:paraId="348149BF" w14:textId="77777777">
            <w:pPr>
              <w:jc w:val="right"/>
            </w:pPr>
            <w:r>
              <w:t>115</w:t>
            </w:r>
          </w:p>
        </w:tc>
        <w:tc>
          <w:tcPr>
            <w:tcW w:w="567" w:type="dxa"/>
            <w:tcBorders>
              <w:left w:val="nil"/>
            </w:tcBorders>
          </w:tcPr>
          <w:p w:rsidR="0026091B" w:rsidRDefault="001856D0" w14:paraId="5EF706D7" w14:textId="77777777">
            <w:pPr>
              <w:jc w:val="right"/>
            </w:pPr>
            <w:r>
              <w:t xml:space="preserve"> </w:t>
            </w:r>
          </w:p>
        </w:tc>
      </w:tr>
      <w:tr w:rsidR="0026091B" w:rsidTr="00BF503F" w14:paraId="7BB19C51" w14:textId="77777777">
        <w:tc>
          <w:tcPr>
            <w:tcW w:w="567" w:type="dxa"/>
          </w:tcPr>
          <w:p w:rsidR="0026091B" w:rsidRDefault="001856D0" w14:paraId="185A8BD8" w14:textId="77777777">
            <w:r>
              <w:t>130</w:t>
            </w:r>
          </w:p>
        </w:tc>
        <w:tc>
          <w:tcPr>
            <w:tcW w:w="6521" w:type="dxa"/>
          </w:tcPr>
          <w:p w:rsidR="0026091B" w:rsidRDefault="001856D0" w14:paraId="64B38A0D" w14:textId="77777777">
            <w:r>
              <w:t>Hoe beoordeelt u de mogelijke rol van het maatschappelijk middenveld bij het verlichten van de druk op het onderwijsveld, en op welke wijze zou deze bijdrage vorm kunnen krijgen?</w:t>
            </w:r>
          </w:p>
        </w:tc>
        <w:tc>
          <w:tcPr>
            <w:tcW w:w="850" w:type="dxa"/>
          </w:tcPr>
          <w:p w:rsidR="0026091B" w:rsidRDefault="001856D0" w14:paraId="56C3F17C" w14:textId="77777777">
            <w:pPr>
              <w:jc w:val="right"/>
            </w:pPr>
            <w:r>
              <w:t>2025D17280</w:t>
            </w:r>
          </w:p>
        </w:tc>
        <w:tc>
          <w:tcPr>
            <w:tcW w:w="992" w:type="dxa"/>
          </w:tcPr>
          <w:p w:rsidR="0026091B" w:rsidRDefault="001856D0" w14:paraId="3613F6F1" w14:textId="77777777">
            <w:pPr>
              <w:jc w:val="right"/>
            </w:pPr>
            <w:r>
              <w:t>115</w:t>
            </w:r>
          </w:p>
        </w:tc>
        <w:tc>
          <w:tcPr>
            <w:tcW w:w="567" w:type="dxa"/>
            <w:tcBorders>
              <w:left w:val="nil"/>
            </w:tcBorders>
          </w:tcPr>
          <w:p w:rsidR="0026091B" w:rsidRDefault="001856D0" w14:paraId="36F54DAC" w14:textId="77777777">
            <w:pPr>
              <w:jc w:val="right"/>
            </w:pPr>
            <w:r>
              <w:t xml:space="preserve"> </w:t>
            </w:r>
          </w:p>
        </w:tc>
      </w:tr>
      <w:tr w:rsidR="0026091B" w:rsidTr="00BF503F" w14:paraId="215D2645" w14:textId="77777777">
        <w:tc>
          <w:tcPr>
            <w:tcW w:w="567" w:type="dxa"/>
          </w:tcPr>
          <w:p w:rsidR="0026091B" w:rsidRDefault="001856D0" w14:paraId="67C6D1A6" w14:textId="77777777">
            <w:r>
              <w:t>131</w:t>
            </w:r>
          </w:p>
        </w:tc>
        <w:tc>
          <w:tcPr>
            <w:tcW w:w="6521" w:type="dxa"/>
          </w:tcPr>
          <w:p w:rsidR="0026091B" w:rsidRDefault="001856D0" w14:paraId="5165C1D1" w14:textId="77777777">
            <w:r>
              <w:t>Welke concrete maatregelen bent u bereid te treffen om de samenwerking tussen het onderwijsveld en het maatschappelijk middenveld te bevorderen en te versterken?</w:t>
            </w:r>
          </w:p>
        </w:tc>
        <w:tc>
          <w:tcPr>
            <w:tcW w:w="850" w:type="dxa"/>
          </w:tcPr>
          <w:p w:rsidR="0026091B" w:rsidRDefault="001856D0" w14:paraId="47C95A13" w14:textId="77777777">
            <w:pPr>
              <w:jc w:val="right"/>
            </w:pPr>
            <w:r>
              <w:t>2025D17280</w:t>
            </w:r>
          </w:p>
        </w:tc>
        <w:tc>
          <w:tcPr>
            <w:tcW w:w="992" w:type="dxa"/>
          </w:tcPr>
          <w:p w:rsidR="0026091B" w:rsidRDefault="001856D0" w14:paraId="12915B01" w14:textId="77777777">
            <w:pPr>
              <w:jc w:val="right"/>
            </w:pPr>
            <w:r>
              <w:t>115</w:t>
            </w:r>
          </w:p>
        </w:tc>
        <w:tc>
          <w:tcPr>
            <w:tcW w:w="567" w:type="dxa"/>
            <w:tcBorders>
              <w:left w:val="nil"/>
            </w:tcBorders>
          </w:tcPr>
          <w:p w:rsidR="0026091B" w:rsidRDefault="001856D0" w14:paraId="6D5CEF81" w14:textId="77777777">
            <w:pPr>
              <w:jc w:val="right"/>
            </w:pPr>
            <w:r>
              <w:t xml:space="preserve"> </w:t>
            </w:r>
          </w:p>
        </w:tc>
      </w:tr>
      <w:tr w:rsidR="0026091B" w:rsidTr="00BF503F" w14:paraId="39C3011B" w14:textId="77777777">
        <w:tc>
          <w:tcPr>
            <w:tcW w:w="567" w:type="dxa"/>
          </w:tcPr>
          <w:p w:rsidR="0026091B" w:rsidRDefault="001856D0" w14:paraId="0D91E908" w14:textId="77777777">
            <w:r>
              <w:t>132</w:t>
            </w:r>
          </w:p>
        </w:tc>
        <w:tc>
          <w:tcPr>
            <w:tcW w:w="6521" w:type="dxa"/>
          </w:tcPr>
          <w:p w:rsidR="0026091B" w:rsidRDefault="001856D0" w14:paraId="31A581B8" w14:textId="197C929A">
            <w:r>
              <w:t>Wat gaat u ondernemen tegen de veel hogere werkdruk voor leraren</w:t>
            </w:r>
            <w:r w:rsidR="00BF503F">
              <w:t xml:space="preserve"> in vergelijking met </w:t>
            </w:r>
            <w:r>
              <w:t>andere sectoren, nu 65</w:t>
            </w:r>
            <w:r w:rsidR="00BF503F">
              <w:t xml:space="preserve"> procent</w:t>
            </w:r>
            <w:r>
              <w:t xml:space="preserve"> van de leraren in het primair onderwijs en 59</w:t>
            </w:r>
            <w:r w:rsidR="00BF503F">
              <w:t xml:space="preserve"> procent</w:t>
            </w:r>
            <w:r>
              <w:t xml:space="preserve"> in het voortgezet onderwijs vindt dat ze vaak heel veel werk moeten doen, terwijl dit in heel Nederland geldt voor slechts 40</w:t>
            </w:r>
            <w:r w:rsidR="00BF503F">
              <w:t xml:space="preserve"> procent</w:t>
            </w:r>
            <w:r>
              <w:t xml:space="preserve"> van de werknemers?</w:t>
            </w:r>
          </w:p>
        </w:tc>
        <w:tc>
          <w:tcPr>
            <w:tcW w:w="850" w:type="dxa"/>
          </w:tcPr>
          <w:p w:rsidR="0026091B" w:rsidRDefault="001856D0" w14:paraId="356E30F5" w14:textId="77777777">
            <w:pPr>
              <w:jc w:val="right"/>
            </w:pPr>
            <w:r>
              <w:t>2025D17280</w:t>
            </w:r>
          </w:p>
        </w:tc>
        <w:tc>
          <w:tcPr>
            <w:tcW w:w="992" w:type="dxa"/>
          </w:tcPr>
          <w:p w:rsidR="0026091B" w:rsidRDefault="001856D0" w14:paraId="5F58FAEC" w14:textId="77777777">
            <w:pPr>
              <w:jc w:val="right"/>
            </w:pPr>
            <w:r>
              <w:t>116</w:t>
            </w:r>
          </w:p>
        </w:tc>
        <w:tc>
          <w:tcPr>
            <w:tcW w:w="567" w:type="dxa"/>
            <w:tcBorders>
              <w:left w:val="nil"/>
            </w:tcBorders>
          </w:tcPr>
          <w:p w:rsidR="0026091B" w:rsidRDefault="001856D0" w14:paraId="739F1A5B" w14:textId="77777777">
            <w:pPr>
              <w:jc w:val="right"/>
            </w:pPr>
            <w:r>
              <w:t xml:space="preserve"> </w:t>
            </w:r>
          </w:p>
        </w:tc>
      </w:tr>
      <w:tr w:rsidR="0026091B" w:rsidTr="00BF503F" w14:paraId="00698039" w14:textId="77777777">
        <w:tc>
          <w:tcPr>
            <w:tcW w:w="567" w:type="dxa"/>
          </w:tcPr>
          <w:p w:rsidR="0026091B" w:rsidRDefault="001856D0" w14:paraId="090E3FF4" w14:textId="77777777">
            <w:r>
              <w:t>133</w:t>
            </w:r>
          </w:p>
        </w:tc>
        <w:tc>
          <w:tcPr>
            <w:tcW w:w="6521" w:type="dxa"/>
          </w:tcPr>
          <w:p w:rsidR="0026091B" w:rsidRDefault="001856D0" w14:paraId="02B830A3" w14:textId="77777777">
            <w:r>
              <w:t>Welke gegevens en berekeningen onderbouwen de bewering dat het gemiddelde bruto maandsalaris van een voltijdsleraar in het po 6100 euro bedraagt en dat van een voltijdsleraar in het vo 6200 euro?</w:t>
            </w:r>
          </w:p>
        </w:tc>
        <w:tc>
          <w:tcPr>
            <w:tcW w:w="850" w:type="dxa"/>
          </w:tcPr>
          <w:p w:rsidR="0026091B" w:rsidRDefault="001856D0" w14:paraId="6F2E8B25" w14:textId="77777777">
            <w:pPr>
              <w:jc w:val="right"/>
            </w:pPr>
            <w:r>
              <w:t>2025D17280</w:t>
            </w:r>
          </w:p>
        </w:tc>
        <w:tc>
          <w:tcPr>
            <w:tcW w:w="992" w:type="dxa"/>
          </w:tcPr>
          <w:p w:rsidR="0026091B" w:rsidRDefault="001856D0" w14:paraId="679CF18B" w14:textId="77777777">
            <w:pPr>
              <w:jc w:val="right"/>
            </w:pPr>
            <w:r>
              <w:t>116</w:t>
            </w:r>
          </w:p>
        </w:tc>
        <w:tc>
          <w:tcPr>
            <w:tcW w:w="567" w:type="dxa"/>
            <w:tcBorders>
              <w:left w:val="nil"/>
            </w:tcBorders>
          </w:tcPr>
          <w:p w:rsidR="0026091B" w:rsidRDefault="001856D0" w14:paraId="0AEB5005" w14:textId="77777777">
            <w:pPr>
              <w:jc w:val="right"/>
            </w:pPr>
            <w:r>
              <w:t xml:space="preserve"> </w:t>
            </w:r>
          </w:p>
        </w:tc>
      </w:tr>
      <w:tr w:rsidR="0026091B" w:rsidTr="00BF503F" w14:paraId="2DB3EAFC" w14:textId="77777777">
        <w:tc>
          <w:tcPr>
            <w:tcW w:w="567" w:type="dxa"/>
          </w:tcPr>
          <w:p w:rsidR="0026091B" w:rsidRDefault="001856D0" w14:paraId="6A68CB38" w14:textId="77777777">
            <w:r>
              <w:t>134</w:t>
            </w:r>
          </w:p>
        </w:tc>
        <w:tc>
          <w:tcPr>
            <w:tcW w:w="6521" w:type="dxa"/>
          </w:tcPr>
          <w:p w:rsidR="0026091B" w:rsidRDefault="001856D0" w14:paraId="51490C3E" w14:textId="77777777">
            <w:r>
              <w:t>Wat is het resultaat van de maatregelen die in landen als Ierland en België worden genomen om de werkdruklast in het onderwijs te verlagen?</w:t>
            </w:r>
          </w:p>
        </w:tc>
        <w:tc>
          <w:tcPr>
            <w:tcW w:w="850" w:type="dxa"/>
          </w:tcPr>
          <w:p w:rsidR="0026091B" w:rsidRDefault="001856D0" w14:paraId="7A679A22" w14:textId="77777777">
            <w:pPr>
              <w:jc w:val="right"/>
            </w:pPr>
            <w:r>
              <w:t>2025D17280</w:t>
            </w:r>
          </w:p>
        </w:tc>
        <w:tc>
          <w:tcPr>
            <w:tcW w:w="992" w:type="dxa"/>
          </w:tcPr>
          <w:p w:rsidR="0026091B" w:rsidRDefault="001856D0" w14:paraId="739114F7" w14:textId="77777777">
            <w:pPr>
              <w:jc w:val="right"/>
            </w:pPr>
            <w:r>
              <w:t>116</w:t>
            </w:r>
          </w:p>
        </w:tc>
        <w:tc>
          <w:tcPr>
            <w:tcW w:w="567" w:type="dxa"/>
            <w:tcBorders>
              <w:left w:val="nil"/>
            </w:tcBorders>
          </w:tcPr>
          <w:p w:rsidR="0026091B" w:rsidRDefault="001856D0" w14:paraId="1FDE496F" w14:textId="77777777">
            <w:pPr>
              <w:jc w:val="right"/>
            </w:pPr>
            <w:r>
              <w:t xml:space="preserve">117 </w:t>
            </w:r>
          </w:p>
        </w:tc>
      </w:tr>
      <w:tr w:rsidR="0026091B" w:rsidTr="00BF503F" w14:paraId="262FF780" w14:textId="77777777">
        <w:tc>
          <w:tcPr>
            <w:tcW w:w="567" w:type="dxa"/>
          </w:tcPr>
          <w:p w:rsidR="0026091B" w:rsidRDefault="001856D0" w14:paraId="6A4AA035" w14:textId="77777777">
            <w:r>
              <w:t>135</w:t>
            </w:r>
          </w:p>
        </w:tc>
        <w:tc>
          <w:tcPr>
            <w:tcW w:w="6521" w:type="dxa"/>
          </w:tcPr>
          <w:p w:rsidR="0026091B" w:rsidRDefault="001856D0" w14:paraId="4BF10937" w14:textId="3B9353F9">
            <w:r>
              <w:t xml:space="preserve">Hoeveel scholen hebben op dit moment (nog) geen professioneel statuut en welke maatregelen neemt u om het aantal scholen met een professioneel statuut, conform de motie </w:t>
            </w:r>
            <w:r w:rsidR="00BF503F">
              <w:t xml:space="preserve">van de leden </w:t>
            </w:r>
            <w:r>
              <w:t>Pijpelink</w:t>
            </w:r>
            <w:r w:rsidR="00BF503F">
              <w:t xml:space="preserve"> en </w:t>
            </w:r>
            <w:r>
              <w:t>Soepboer</w:t>
            </w:r>
            <w:r w:rsidR="00BF503F">
              <w:t xml:space="preserve">, </w:t>
            </w:r>
            <w:r>
              <w:t>te verhogen?</w:t>
            </w:r>
            <w:r w:rsidR="00BF503F">
              <w:rPr>
                <w:rStyle w:val="Voetnootmarkering"/>
              </w:rPr>
              <w:footnoteReference w:id="18"/>
            </w:r>
          </w:p>
        </w:tc>
        <w:tc>
          <w:tcPr>
            <w:tcW w:w="850" w:type="dxa"/>
          </w:tcPr>
          <w:p w:rsidR="0026091B" w:rsidRDefault="001856D0" w14:paraId="78FB5566" w14:textId="77777777">
            <w:pPr>
              <w:jc w:val="right"/>
            </w:pPr>
            <w:r>
              <w:t>2025D17280</w:t>
            </w:r>
          </w:p>
        </w:tc>
        <w:tc>
          <w:tcPr>
            <w:tcW w:w="992" w:type="dxa"/>
          </w:tcPr>
          <w:p w:rsidR="0026091B" w:rsidRDefault="001856D0" w14:paraId="5D0822C3" w14:textId="77777777">
            <w:pPr>
              <w:jc w:val="right"/>
            </w:pPr>
            <w:r>
              <w:t>117</w:t>
            </w:r>
          </w:p>
        </w:tc>
        <w:tc>
          <w:tcPr>
            <w:tcW w:w="567" w:type="dxa"/>
            <w:tcBorders>
              <w:left w:val="nil"/>
            </w:tcBorders>
          </w:tcPr>
          <w:p w:rsidR="0026091B" w:rsidRDefault="001856D0" w14:paraId="1C2A84A9" w14:textId="77777777">
            <w:pPr>
              <w:jc w:val="right"/>
            </w:pPr>
            <w:r>
              <w:t xml:space="preserve"> </w:t>
            </w:r>
          </w:p>
        </w:tc>
      </w:tr>
      <w:tr w:rsidR="0026091B" w:rsidTr="00BF503F" w14:paraId="498CF112" w14:textId="77777777">
        <w:tc>
          <w:tcPr>
            <w:tcW w:w="567" w:type="dxa"/>
          </w:tcPr>
          <w:p w:rsidR="0026091B" w:rsidRDefault="001856D0" w14:paraId="1936B482" w14:textId="77777777">
            <w:r>
              <w:t>136</w:t>
            </w:r>
          </w:p>
        </w:tc>
        <w:tc>
          <w:tcPr>
            <w:tcW w:w="6521" w:type="dxa"/>
          </w:tcPr>
          <w:p w:rsidR="0026091B" w:rsidRDefault="001856D0" w14:paraId="62B78BE2" w14:textId="6FA1868C">
            <w:r>
              <w:t xml:space="preserve">Hoe vaak heeft de </w:t>
            </w:r>
            <w:r w:rsidR="00FB1D74">
              <w:t>Inspectie</w:t>
            </w:r>
            <w:r>
              <w:t xml:space="preserve"> handhavend opgetreden bij scholen die niet voldoen aan het hebben van een professioneel statuut?</w:t>
            </w:r>
          </w:p>
        </w:tc>
        <w:tc>
          <w:tcPr>
            <w:tcW w:w="850" w:type="dxa"/>
          </w:tcPr>
          <w:p w:rsidR="0026091B" w:rsidRDefault="001856D0" w14:paraId="367E40D5" w14:textId="77777777">
            <w:pPr>
              <w:jc w:val="right"/>
            </w:pPr>
            <w:r>
              <w:t>2025D17280</w:t>
            </w:r>
          </w:p>
        </w:tc>
        <w:tc>
          <w:tcPr>
            <w:tcW w:w="992" w:type="dxa"/>
          </w:tcPr>
          <w:p w:rsidR="0026091B" w:rsidRDefault="001856D0" w14:paraId="2489FC27" w14:textId="77777777">
            <w:pPr>
              <w:jc w:val="right"/>
            </w:pPr>
            <w:r>
              <w:t>117</w:t>
            </w:r>
          </w:p>
        </w:tc>
        <w:tc>
          <w:tcPr>
            <w:tcW w:w="567" w:type="dxa"/>
            <w:tcBorders>
              <w:left w:val="nil"/>
            </w:tcBorders>
          </w:tcPr>
          <w:p w:rsidR="0026091B" w:rsidRDefault="001856D0" w14:paraId="5C9B36AA" w14:textId="77777777">
            <w:pPr>
              <w:jc w:val="right"/>
            </w:pPr>
            <w:r>
              <w:t xml:space="preserve"> </w:t>
            </w:r>
          </w:p>
        </w:tc>
      </w:tr>
      <w:tr w:rsidR="0026091B" w:rsidTr="00BF503F" w14:paraId="71CEAF1A" w14:textId="77777777">
        <w:tc>
          <w:tcPr>
            <w:tcW w:w="567" w:type="dxa"/>
          </w:tcPr>
          <w:p w:rsidR="0026091B" w:rsidRDefault="001856D0" w14:paraId="3F092D29" w14:textId="77777777">
            <w:r>
              <w:t>137</w:t>
            </w:r>
          </w:p>
        </w:tc>
        <w:tc>
          <w:tcPr>
            <w:tcW w:w="6521" w:type="dxa"/>
          </w:tcPr>
          <w:p w:rsidR="0026091B" w:rsidRDefault="001856D0" w14:paraId="5E164DC4" w14:textId="2A92777F">
            <w:r>
              <w:t xml:space="preserve">Wat voor conclusies trekt u over het aantal onbevoegd gegeven lessen uit de gevolgen die de </w:t>
            </w:r>
            <w:r w:rsidR="00BF503F">
              <w:t>I</w:t>
            </w:r>
            <w:r>
              <w:t xml:space="preserve">nspectie signaleert voor de onderwijskwaliteit op scholen met een </w:t>
            </w:r>
            <w:r w:rsidR="00D112B4">
              <w:t>lerarentekort?</w:t>
            </w:r>
          </w:p>
        </w:tc>
        <w:tc>
          <w:tcPr>
            <w:tcW w:w="850" w:type="dxa"/>
          </w:tcPr>
          <w:p w:rsidR="0026091B" w:rsidRDefault="001856D0" w14:paraId="18B24A2C" w14:textId="77777777">
            <w:pPr>
              <w:jc w:val="right"/>
            </w:pPr>
            <w:r>
              <w:t>2025D17280</w:t>
            </w:r>
          </w:p>
        </w:tc>
        <w:tc>
          <w:tcPr>
            <w:tcW w:w="992" w:type="dxa"/>
          </w:tcPr>
          <w:p w:rsidR="0026091B" w:rsidRDefault="001856D0" w14:paraId="0AD43807" w14:textId="77777777">
            <w:pPr>
              <w:jc w:val="right"/>
            </w:pPr>
            <w:r>
              <w:t>121</w:t>
            </w:r>
          </w:p>
        </w:tc>
        <w:tc>
          <w:tcPr>
            <w:tcW w:w="567" w:type="dxa"/>
            <w:tcBorders>
              <w:left w:val="nil"/>
            </w:tcBorders>
          </w:tcPr>
          <w:p w:rsidR="0026091B" w:rsidRDefault="001856D0" w14:paraId="0A76274F" w14:textId="77777777">
            <w:pPr>
              <w:jc w:val="right"/>
            </w:pPr>
            <w:r>
              <w:t xml:space="preserve">122 </w:t>
            </w:r>
          </w:p>
        </w:tc>
      </w:tr>
      <w:tr w:rsidR="0026091B" w:rsidTr="00BF503F" w14:paraId="4DAB3471" w14:textId="77777777">
        <w:tc>
          <w:tcPr>
            <w:tcW w:w="567" w:type="dxa"/>
          </w:tcPr>
          <w:p w:rsidR="0026091B" w:rsidRDefault="001856D0" w14:paraId="21207B7F" w14:textId="77777777">
            <w:r>
              <w:t>138</w:t>
            </w:r>
          </w:p>
        </w:tc>
        <w:tc>
          <w:tcPr>
            <w:tcW w:w="6521" w:type="dxa"/>
          </w:tcPr>
          <w:p w:rsidR="0026091B" w:rsidRDefault="001856D0" w14:paraId="762E8522" w14:textId="77777777">
            <w:r>
              <w:t xml:space="preserve">Hoe beoordeelt de Inspectie de kwaliteit van bekwaamheid van de afstudeerders van de educatieve </w:t>
            </w:r>
            <w:proofErr w:type="spellStart"/>
            <w:r>
              <w:t>minoren</w:t>
            </w:r>
            <w:proofErr w:type="spellEnd"/>
            <w:r>
              <w:t>, nu blijkt dat vooral de kwantiteit centraal (aantal mensen dat start, doorstroomt etc.) staat?</w:t>
            </w:r>
          </w:p>
        </w:tc>
        <w:tc>
          <w:tcPr>
            <w:tcW w:w="850" w:type="dxa"/>
          </w:tcPr>
          <w:p w:rsidR="0026091B" w:rsidRDefault="001856D0" w14:paraId="71B66CEC" w14:textId="77777777">
            <w:pPr>
              <w:jc w:val="right"/>
            </w:pPr>
            <w:r>
              <w:t>2025D17280</w:t>
            </w:r>
          </w:p>
        </w:tc>
        <w:tc>
          <w:tcPr>
            <w:tcW w:w="992" w:type="dxa"/>
          </w:tcPr>
          <w:p w:rsidR="0026091B" w:rsidRDefault="001856D0" w14:paraId="7E7D986F" w14:textId="77777777">
            <w:pPr>
              <w:jc w:val="right"/>
            </w:pPr>
            <w:r>
              <w:t>124</w:t>
            </w:r>
          </w:p>
        </w:tc>
        <w:tc>
          <w:tcPr>
            <w:tcW w:w="567" w:type="dxa"/>
            <w:tcBorders>
              <w:left w:val="nil"/>
            </w:tcBorders>
          </w:tcPr>
          <w:p w:rsidR="0026091B" w:rsidRDefault="001856D0" w14:paraId="334DE086" w14:textId="77777777">
            <w:pPr>
              <w:jc w:val="right"/>
            </w:pPr>
            <w:r>
              <w:t xml:space="preserve"> </w:t>
            </w:r>
          </w:p>
        </w:tc>
      </w:tr>
      <w:tr w:rsidR="0026091B" w:rsidTr="00BF503F" w14:paraId="683D8DA1" w14:textId="77777777">
        <w:tc>
          <w:tcPr>
            <w:tcW w:w="567" w:type="dxa"/>
          </w:tcPr>
          <w:p w:rsidR="0026091B" w:rsidRDefault="001856D0" w14:paraId="3C07C2FF" w14:textId="77777777">
            <w:r>
              <w:t>139</w:t>
            </w:r>
          </w:p>
        </w:tc>
        <w:tc>
          <w:tcPr>
            <w:tcW w:w="6521" w:type="dxa"/>
          </w:tcPr>
          <w:p w:rsidR="0026091B" w:rsidRDefault="001856D0" w14:paraId="10D0725A" w14:textId="1FD3CA41">
            <w:r>
              <w:t xml:space="preserve">In hoeverre wilt u vervolg geven aan de uitkomsten van het onderzoek naar het </w:t>
            </w:r>
            <w:proofErr w:type="spellStart"/>
            <w:r w:rsidR="00385053">
              <w:t>pdg</w:t>
            </w:r>
            <w:proofErr w:type="spellEnd"/>
            <w:r w:rsidR="00385053">
              <w:rPr>
                <w:rStyle w:val="Voetnootmarkering"/>
              </w:rPr>
              <w:footnoteReference w:id="19"/>
            </w:r>
            <w:r>
              <w:t xml:space="preserve">, nu de </w:t>
            </w:r>
            <w:r w:rsidR="00BF503F">
              <w:t>I</w:t>
            </w:r>
            <w:r>
              <w:t xml:space="preserve">nspectie signaleert dat taalvaardigheid voor </w:t>
            </w:r>
            <w:proofErr w:type="spellStart"/>
            <w:r>
              <w:t>pdg’ers</w:t>
            </w:r>
            <w:proofErr w:type="spellEnd"/>
            <w:r>
              <w:t xml:space="preserve"> een struikelblok is en dat vakdidactiek in het traject nog onvoldoende aan bod komen?</w:t>
            </w:r>
          </w:p>
        </w:tc>
        <w:tc>
          <w:tcPr>
            <w:tcW w:w="850" w:type="dxa"/>
          </w:tcPr>
          <w:p w:rsidR="0026091B" w:rsidRDefault="001856D0" w14:paraId="27BFA5A3" w14:textId="77777777">
            <w:pPr>
              <w:jc w:val="right"/>
            </w:pPr>
            <w:r>
              <w:t>2025D17280</w:t>
            </w:r>
          </w:p>
        </w:tc>
        <w:tc>
          <w:tcPr>
            <w:tcW w:w="992" w:type="dxa"/>
          </w:tcPr>
          <w:p w:rsidR="0026091B" w:rsidRDefault="001856D0" w14:paraId="7E4227DE" w14:textId="77777777">
            <w:pPr>
              <w:jc w:val="right"/>
            </w:pPr>
            <w:r>
              <w:t>125</w:t>
            </w:r>
          </w:p>
        </w:tc>
        <w:tc>
          <w:tcPr>
            <w:tcW w:w="567" w:type="dxa"/>
            <w:tcBorders>
              <w:left w:val="nil"/>
            </w:tcBorders>
          </w:tcPr>
          <w:p w:rsidR="0026091B" w:rsidRDefault="001856D0" w14:paraId="4B005EB1" w14:textId="77777777">
            <w:pPr>
              <w:jc w:val="right"/>
            </w:pPr>
            <w:r>
              <w:t xml:space="preserve">126 </w:t>
            </w:r>
          </w:p>
        </w:tc>
      </w:tr>
      <w:tr w:rsidR="0026091B" w:rsidTr="00BF503F" w14:paraId="4BA45114" w14:textId="77777777">
        <w:tc>
          <w:tcPr>
            <w:tcW w:w="567" w:type="dxa"/>
          </w:tcPr>
          <w:p w:rsidR="0026091B" w:rsidRDefault="001856D0" w14:paraId="1C6F57D2" w14:textId="77777777">
            <w:r>
              <w:t>140</w:t>
            </w:r>
          </w:p>
        </w:tc>
        <w:tc>
          <w:tcPr>
            <w:tcW w:w="6521" w:type="dxa"/>
          </w:tcPr>
          <w:p w:rsidR="0026091B" w:rsidRDefault="001856D0" w14:paraId="7688D034" w14:textId="1B02ED3E">
            <w:r>
              <w:t>Hoe verklaart u dat de regelingen voor zijinstromers die aan de slag gaan als docent in het mbo ongunstiger zijn dan voor zijinstromers in het hbo?</w:t>
            </w:r>
          </w:p>
        </w:tc>
        <w:tc>
          <w:tcPr>
            <w:tcW w:w="850" w:type="dxa"/>
          </w:tcPr>
          <w:p w:rsidR="0026091B" w:rsidRDefault="001856D0" w14:paraId="79A84E94" w14:textId="77777777">
            <w:pPr>
              <w:jc w:val="right"/>
            </w:pPr>
            <w:r>
              <w:t>2025D17280</w:t>
            </w:r>
          </w:p>
        </w:tc>
        <w:tc>
          <w:tcPr>
            <w:tcW w:w="992" w:type="dxa"/>
          </w:tcPr>
          <w:p w:rsidR="0026091B" w:rsidRDefault="001856D0" w14:paraId="48DB6EFD" w14:textId="77777777">
            <w:pPr>
              <w:jc w:val="right"/>
            </w:pPr>
            <w:r>
              <w:t>126</w:t>
            </w:r>
          </w:p>
        </w:tc>
        <w:tc>
          <w:tcPr>
            <w:tcW w:w="567" w:type="dxa"/>
            <w:tcBorders>
              <w:left w:val="nil"/>
            </w:tcBorders>
          </w:tcPr>
          <w:p w:rsidR="0026091B" w:rsidRDefault="001856D0" w14:paraId="253DB70E" w14:textId="77777777">
            <w:pPr>
              <w:jc w:val="right"/>
            </w:pPr>
            <w:r>
              <w:t xml:space="preserve"> </w:t>
            </w:r>
          </w:p>
        </w:tc>
      </w:tr>
      <w:tr w:rsidR="0026091B" w:rsidTr="00BF503F" w14:paraId="7464C2F6" w14:textId="77777777">
        <w:tc>
          <w:tcPr>
            <w:tcW w:w="567" w:type="dxa"/>
          </w:tcPr>
          <w:p w:rsidR="0026091B" w:rsidRDefault="001856D0" w14:paraId="79C7408F" w14:textId="77777777">
            <w:r>
              <w:t>141</w:t>
            </w:r>
          </w:p>
        </w:tc>
        <w:tc>
          <w:tcPr>
            <w:tcW w:w="6521" w:type="dxa"/>
          </w:tcPr>
          <w:p w:rsidR="0026091B" w:rsidRDefault="001856D0" w14:paraId="6C04950C" w14:textId="76097BA4">
            <w:r>
              <w:t>Hoeveel studenten ontvangen jaarlijks een negatief bindend studieadvies, uitgesplitst naar hbo</w:t>
            </w:r>
            <w:r w:rsidR="00385053">
              <w:t xml:space="preserve"> en </w:t>
            </w:r>
            <w:r>
              <w:t>wo?</w:t>
            </w:r>
          </w:p>
        </w:tc>
        <w:tc>
          <w:tcPr>
            <w:tcW w:w="850" w:type="dxa"/>
          </w:tcPr>
          <w:p w:rsidR="0026091B" w:rsidRDefault="001856D0" w14:paraId="06D6EB2B" w14:textId="77777777">
            <w:pPr>
              <w:jc w:val="right"/>
            </w:pPr>
            <w:r>
              <w:t>2025D17280</w:t>
            </w:r>
          </w:p>
        </w:tc>
        <w:tc>
          <w:tcPr>
            <w:tcW w:w="992" w:type="dxa"/>
          </w:tcPr>
          <w:p w:rsidR="0026091B" w:rsidRDefault="001856D0" w14:paraId="7E088332" w14:textId="77777777">
            <w:pPr>
              <w:jc w:val="right"/>
            </w:pPr>
            <w:r>
              <w:t>127</w:t>
            </w:r>
          </w:p>
        </w:tc>
        <w:tc>
          <w:tcPr>
            <w:tcW w:w="567" w:type="dxa"/>
            <w:tcBorders>
              <w:left w:val="nil"/>
            </w:tcBorders>
          </w:tcPr>
          <w:p w:rsidR="0026091B" w:rsidRDefault="001856D0" w14:paraId="279E064F" w14:textId="77777777">
            <w:pPr>
              <w:jc w:val="right"/>
            </w:pPr>
            <w:r>
              <w:t xml:space="preserve"> </w:t>
            </w:r>
          </w:p>
        </w:tc>
      </w:tr>
      <w:tr w:rsidR="0026091B" w:rsidTr="00BF503F" w14:paraId="339C599F" w14:textId="77777777">
        <w:tc>
          <w:tcPr>
            <w:tcW w:w="567" w:type="dxa"/>
          </w:tcPr>
          <w:p w:rsidR="0026091B" w:rsidRDefault="001856D0" w14:paraId="58985565" w14:textId="77777777">
            <w:r>
              <w:t>142</w:t>
            </w:r>
          </w:p>
        </w:tc>
        <w:tc>
          <w:tcPr>
            <w:tcW w:w="6521" w:type="dxa"/>
          </w:tcPr>
          <w:p w:rsidR="0026091B" w:rsidRDefault="001856D0" w14:paraId="6710F19C" w14:textId="77777777">
            <w:r>
              <w:t>Hoeveel studenten ontvangen jaarlijks een negatief bindend studieadvies en vallen uit?</w:t>
            </w:r>
          </w:p>
        </w:tc>
        <w:tc>
          <w:tcPr>
            <w:tcW w:w="850" w:type="dxa"/>
          </w:tcPr>
          <w:p w:rsidR="0026091B" w:rsidRDefault="001856D0" w14:paraId="1011D96C" w14:textId="77777777">
            <w:pPr>
              <w:jc w:val="right"/>
            </w:pPr>
            <w:r>
              <w:t>2025D17280</w:t>
            </w:r>
          </w:p>
        </w:tc>
        <w:tc>
          <w:tcPr>
            <w:tcW w:w="992" w:type="dxa"/>
          </w:tcPr>
          <w:p w:rsidR="0026091B" w:rsidRDefault="001856D0" w14:paraId="17CEBF5B" w14:textId="77777777">
            <w:pPr>
              <w:jc w:val="right"/>
            </w:pPr>
            <w:r>
              <w:t>127</w:t>
            </w:r>
          </w:p>
        </w:tc>
        <w:tc>
          <w:tcPr>
            <w:tcW w:w="567" w:type="dxa"/>
            <w:tcBorders>
              <w:left w:val="nil"/>
            </w:tcBorders>
          </w:tcPr>
          <w:p w:rsidR="0026091B" w:rsidRDefault="001856D0" w14:paraId="718FC598" w14:textId="77777777">
            <w:pPr>
              <w:jc w:val="right"/>
            </w:pPr>
            <w:r>
              <w:t xml:space="preserve"> </w:t>
            </w:r>
          </w:p>
        </w:tc>
      </w:tr>
      <w:tr w:rsidR="0026091B" w:rsidTr="00BF503F" w14:paraId="37BDB03F" w14:textId="77777777">
        <w:tc>
          <w:tcPr>
            <w:tcW w:w="567" w:type="dxa"/>
          </w:tcPr>
          <w:p w:rsidR="0026091B" w:rsidRDefault="001856D0" w14:paraId="1026F6EA" w14:textId="77777777">
            <w:r>
              <w:t>143</w:t>
            </w:r>
          </w:p>
        </w:tc>
        <w:tc>
          <w:tcPr>
            <w:tcW w:w="6521" w:type="dxa"/>
          </w:tcPr>
          <w:p w:rsidR="0026091B" w:rsidRDefault="001856D0" w14:paraId="41DB33CB" w14:textId="71921E4C">
            <w:r>
              <w:t xml:space="preserve">Hoeveel studenten ontvangen jaarlijks een negatief </w:t>
            </w:r>
            <w:proofErr w:type="spellStart"/>
            <w:r w:rsidR="00385053">
              <w:t>bsa</w:t>
            </w:r>
            <w:proofErr w:type="spellEnd"/>
            <w:r>
              <w:t xml:space="preserve"> en switchen binnen de instelling?</w:t>
            </w:r>
          </w:p>
        </w:tc>
        <w:tc>
          <w:tcPr>
            <w:tcW w:w="850" w:type="dxa"/>
          </w:tcPr>
          <w:p w:rsidR="0026091B" w:rsidRDefault="001856D0" w14:paraId="115EC2D9" w14:textId="77777777">
            <w:pPr>
              <w:jc w:val="right"/>
            </w:pPr>
            <w:r>
              <w:t>2025D17280</w:t>
            </w:r>
          </w:p>
        </w:tc>
        <w:tc>
          <w:tcPr>
            <w:tcW w:w="992" w:type="dxa"/>
          </w:tcPr>
          <w:p w:rsidR="0026091B" w:rsidRDefault="001856D0" w14:paraId="7B65B8F9" w14:textId="77777777">
            <w:pPr>
              <w:jc w:val="right"/>
            </w:pPr>
            <w:r>
              <w:t>127</w:t>
            </w:r>
          </w:p>
        </w:tc>
        <w:tc>
          <w:tcPr>
            <w:tcW w:w="567" w:type="dxa"/>
            <w:tcBorders>
              <w:left w:val="nil"/>
            </w:tcBorders>
          </w:tcPr>
          <w:p w:rsidR="0026091B" w:rsidRDefault="001856D0" w14:paraId="087626DD" w14:textId="77777777">
            <w:pPr>
              <w:jc w:val="right"/>
            </w:pPr>
            <w:r>
              <w:t xml:space="preserve"> </w:t>
            </w:r>
          </w:p>
        </w:tc>
      </w:tr>
      <w:tr w:rsidR="0026091B" w:rsidTr="00BF503F" w14:paraId="17BB30B5" w14:textId="77777777">
        <w:tc>
          <w:tcPr>
            <w:tcW w:w="567" w:type="dxa"/>
          </w:tcPr>
          <w:p w:rsidR="0026091B" w:rsidRDefault="001856D0" w14:paraId="031F3110" w14:textId="77777777">
            <w:r>
              <w:t>144</w:t>
            </w:r>
          </w:p>
        </w:tc>
        <w:tc>
          <w:tcPr>
            <w:tcW w:w="6521" w:type="dxa"/>
          </w:tcPr>
          <w:p w:rsidR="0026091B" w:rsidRDefault="001856D0" w14:paraId="5EA9F3EC" w14:textId="02538ADD">
            <w:r>
              <w:t xml:space="preserve">Hoeveel studenten ontvangen jaarlijks een negatief </w:t>
            </w:r>
            <w:proofErr w:type="spellStart"/>
            <w:r w:rsidR="00385053">
              <w:t>bsa</w:t>
            </w:r>
            <w:proofErr w:type="spellEnd"/>
            <w:r>
              <w:t xml:space="preserve"> en switchen naar een andere instelling?</w:t>
            </w:r>
          </w:p>
        </w:tc>
        <w:tc>
          <w:tcPr>
            <w:tcW w:w="850" w:type="dxa"/>
          </w:tcPr>
          <w:p w:rsidR="0026091B" w:rsidRDefault="001856D0" w14:paraId="38FF9F05" w14:textId="77777777">
            <w:pPr>
              <w:jc w:val="right"/>
            </w:pPr>
            <w:r>
              <w:t>2025D17280</w:t>
            </w:r>
          </w:p>
        </w:tc>
        <w:tc>
          <w:tcPr>
            <w:tcW w:w="992" w:type="dxa"/>
          </w:tcPr>
          <w:p w:rsidR="0026091B" w:rsidRDefault="001856D0" w14:paraId="41845E14" w14:textId="77777777">
            <w:pPr>
              <w:jc w:val="right"/>
            </w:pPr>
            <w:r>
              <w:t>127</w:t>
            </w:r>
          </w:p>
        </w:tc>
        <w:tc>
          <w:tcPr>
            <w:tcW w:w="567" w:type="dxa"/>
            <w:tcBorders>
              <w:left w:val="nil"/>
            </w:tcBorders>
          </w:tcPr>
          <w:p w:rsidR="0026091B" w:rsidRDefault="001856D0" w14:paraId="0E1A0840" w14:textId="77777777">
            <w:pPr>
              <w:jc w:val="right"/>
            </w:pPr>
            <w:r>
              <w:t xml:space="preserve"> </w:t>
            </w:r>
          </w:p>
        </w:tc>
      </w:tr>
      <w:tr w:rsidR="0026091B" w:rsidTr="00BF503F" w14:paraId="5E6AF37C" w14:textId="77777777">
        <w:tc>
          <w:tcPr>
            <w:tcW w:w="567" w:type="dxa"/>
          </w:tcPr>
          <w:p w:rsidR="0026091B" w:rsidRDefault="001856D0" w14:paraId="03483EBD" w14:textId="77777777">
            <w:r>
              <w:t>145</w:t>
            </w:r>
          </w:p>
        </w:tc>
        <w:tc>
          <w:tcPr>
            <w:tcW w:w="6521" w:type="dxa"/>
          </w:tcPr>
          <w:p w:rsidR="0026091B" w:rsidRDefault="001856D0" w14:paraId="059B87DE" w14:textId="02A46ED7">
            <w:r>
              <w:t xml:space="preserve">Welke instellingen hebben het </w:t>
            </w:r>
            <w:proofErr w:type="spellStart"/>
            <w:r>
              <w:t>b</w:t>
            </w:r>
            <w:r w:rsidR="00385053">
              <w:t>sa</w:t>
            </w:r>
            <w:proofErr w:type="spellEnd"/>
            <w:r>
              <w:t xml:space="preserve"> (gedeeltelijk) afgeschaft, versoepeld of vervangen door een niet-bindend studieadvies, en wat zijn de effecten hiervan op studierendement, uitval en switch?</w:t>
            </w:r>
          </w:p>
        </w:tc>
        <w:tc>
          <w:tcPr>
            <w:tcW w:w="850" w:type="dxa"/>
          </w:tcPr>
          <w:p w:rsidR="0026091B" w:rsidRDefault="001856D0" w14:paraId="3AB813C3" w14:textId="77777777">
            <w:pPr>
              <w:jc w:val="right"/>
            </w:pPr>
            <w:r>
              <w:t>2025D17280</w:t>
            </w:r>
          </w:p>
        </w:tc>
        <w:tc>
          <w:tcPr>
            <w:tcW w:w="992" w:type="dxa"/>
          </w:tcPr>
          <w:p w:rsidR="0026091B" w:rsidRDefault="001856D0" w14:paraId="42DAEE95" w14:textId="77777777">
            <w:pPr>
              <w:jc w:val="right"/>
            </w:pPr>
            <w:r>
              <w:t>127</w:t>
            </w:r>
          </w:p>
        </w:tc>
        <w:tc>
          <w:tcPr>
            <w:tcW w:w="567" w:type="dxa"/>
            <w:tcBorders>
              <w:left w:val="nil"/>
            </w:tcBorders>
          </w:tcPr>
          <w:p w:rsidR="0026091B" w:rsidRDefault="001856D0" w14:paraId="63FF9102" w14:textId="77777777">
            <w:pPr>
              <w:jc w:val="right"/>
            </w:pPr>
            <w:r>
              <w:t xml:space="preserve"> </w:t>
            </w:r>
          </w:p>
        </w:tc>
      </w:tr>
      <w:tr w:rsidR="0026091B" w:rsidTr="00BF503F" w14:paraId="77044334" w14:textId="77777777">
        <w:tc>
          <w:tcPr>
            <w:tcW w:w="567" w:type="dxa"/>
          </w:tcPr>
          <w:p w:rsidR="0026091B" w:rsidRDefault="001856D0" w14:paraId="480BBC41" w14:textId="77777777">
            <w:r>
              <w:t>146</w:t>
            </w:r>
          </w:p>
        </w:tc>
        <w:tc>
          <w:tcPr>
            <w:tcW w:w="6521" w:type="dxa"/>
          </w:tcPr>
          <w:p w:rsidR="0026091B" w:rsidRDefault="001856D0" w14:paraId="0541EC26" w14:textId="0AC0E1C2">
            <w:r>
              <w:t xml:space="preserve">Wat zijn de financiële gevolgen bij een onderwijsinstelling van uitval wegens een negatief </w:t>
            </w:r>
            <w:proofErr w:type="spellStart"/>
            <w:r w:rsidR="00385053">
              <w:t>bsa</w:t>
            </w:r>
            <w:proofErr w:type="spellEnd"/>
            <w:r>
              <w:t xml:space="preserve"> ten opzichte van een vertraagde studieduur?</w:t>
            </w:r>
          </w:p>
        </w:tc>
        <w:tc>
          <w:tcPr>
            <w:tcW w:w="850" w:type="dxa"/>
          </w:tcPr>
          <w:p w:rsidR="0026091B" w:rsidRDefault="001856D0" w14:paraId="4D0D1BCF" w14:textId="77777777">
            <w:pPr>
              <w:jc w:val="right"/>
            </w:pPr>
            <w:r>
              <w:t>2025D17280</w:t>
            </w:r>
          </w:p>
        </w:tc>
        <w:tc>
          <w:tcPr>
            <w:tcW w:w="992" w:type="dxa"/>
          </w:tcPr>
          <w:p w:rsidR="0026091B" w:rsidRDefault="001856D0" w14:paraId="0AF0C246" w14:textId="77777777">
            <w:pPr>
              <w:jc w:val="right"/>
            </w:pPr>
            <w:r>
              <w:t>127</w:t>
            </w:r>
          </w:p>
        </w:tc>
        <w:tc>
          <w:tcPr>
            <w:tcW w:w="567" w:type="dxa"/>
            <w:tcBorders>
              <w:left w:val="nil"/>
            </w:tcBorders>
          </w:tcPr>
          <w:p w:rsidR="0026091B" w:rsidRDefault="001856D0" w14:paraId="5159A463" w14:textId="77777777">
            <w:pPr>
              <w:jc w:val="right"/>
            </w:pPr>
            <w:r>
              <w:t xml:space="preserve"> </w:t>
            </w:r>
          </w:p>
        </w:tc>
      </w:tr>
      <w:tr w:rsidR="0026091B" w:rsidTr="00BF503F" w14:paraId="5C48C4CF" w14:textId="77777777">
        <w:tc>
          <w:tcPr>
            <w:tcW w:w="567" w:type="dxa"/>
          </w:tcPr>
          <w:p w:rsidR="0026091B" w:rsidRDefault="001856D0" w14:paraId="7993088A" w14:textId="77777777">
            <w:r>
              <w:t>147</w:t>
            </w:r>
          </w:p>
        </w:tc>
        <w:tc>
          <w:tcPr>
            <w:tcW w:w="6521" w:type="dxa"/>
          </w:tcPr>
          <w:p w:rsidR="0026091B" w:rsidRDefault="001856D0" w14:paraId="18BB90A5" w14:textId="77777777">
            <w:r>
              <w:t>Wat is de reden dat zij-instromers niet tevreden zijn over begeleiding op de werkplek?</w:t>
            </w:r>
          </w:p>
        </w:tc>
        <w:tc>
          <w:tcPr>
            <w:tcW w:w="850" w:type="dxa"/>
          </w:tcPr>
          <w:p w:rsidR="0026091B" w:rsidRDefault="001856D0" w14:paraId="6EA8BCD1" w14:textId="77777777">
            <w:pPr>
              <w:jc w:val="right"/>
            </w:pPr>
            <w:r>
              <w:t>2025D17280</w:t>
            </w:r>
          </w:p>
        </w:tc>
        <w:tc>
          <w:tcPr>
            <w:tcW w:w="992" w:type="dxa"/>
          </w:tcPr>
          <w:p w:rsidR="0026091B" w:rsidRDefault="001856D0" w14:paraId="5A608494" w14:textId="77777777">
            <w:pPr>
              <w:jc w:val="right"/>
            </w:pPr>
            <w:r>
              <w:t>128</w:t>
            </w:r>
          </w:p>
        </w:tc>
        <w:tc>
          <w:tcPr>
            <w:tcW w:w="567" w:type="dxa"/>
            <w:tcBorders>
              <w:left w:val="nil"/>
            </w:tcBorders>
          </w:tcPr>
          <w:p w:rsidR="0026091B" w:rsidRDefault="001856D0" w14:paraId="43CAF5E9" w14:textId="77777777">
            <w:pPr>
              <w:jc w:val="right"/>
            </w:pPr>
            <w:r>
              <w:t xml:space="preserve"> </w:t>
            </w:r>
          </w:p>
        </w:tc>
      </w:tr>
      <w:tr w:rsidR="0026091B" w:rsidTr="00BF503F" w14:paraId="651A0FB4" w14:textId="77777777">
        <w:tc>
          <w:tcPr>
            <w:tcW w:w="567" w:type="dxa"/>
          </w:tcPr>
          <w:p w:rsidR="0026091B" w:rsidRDefault="001856D0" w14:paraId="6EB318E1" w14:textId="77777777">
            <w:r>
              <w:t>148</w:t>
            </w:r>
          </w:p>
        </w:tc>
        <w:tc>
          <w:tcPr>
            <w:tcW w:w="6521" w:type="dxa"/>
          </w:tcPr>
          <w:p w:rsidR="0026091B" w:rsidRDefault="001856D0" w14:paraId="67CE6E37" w14:textId="77777777">
            <w:r>
              <w:t>Hoe wordt begeleiding voor startende leraren op de werkplek in het primair, voortgezet en middelbaar beroepsonderwijs georganiseerd en in hoeverre is deze begeleiding onafhankelijk?</w:t>
            </w:r>
          </w:p>
        </w:tc>
        <w:tc>
          <w:tcPr>
            <w:tcW w:w="850" w:type="dxa"/>
          </w:tcPr>
          <w:p w:rsidR="0026091B" w:rsidRDefault="001856D0" w14:paraId="75672532" w14:textId="77777777">
            <w:pPr>
              <w:jc w:val="right"/>
            </w:pPr>
            <w:r>
              <w:t>2025D17280</w:t>
            </w:r>
          </w:p>
        </w:tc>
        <w:tc>
          <w:tcPr>
            <w:tcW w:w="992" w:type="dxa"/>
          </w:tcPr>
          <w:p w:rsidR="0026091B" w:rsidRDefault="001856D0" w14:paraId="110ADA9D" w14:textId="77777777">
            <w:pPr>
              <w:jc w:val="right"/>
            </w:pPr>
            <w:r>
              <w:t>128</w:t>
            </w:r>
          </w:p>
        </w:tc>
        <w:tc>
          <w:tcPr>
            <w:tcW w:w="567" w:type="dxa"/>
            <w:tcBorders>
              <w:left w:val="nil"/>
            </w:tcBorders>
          </w:tcPr>
          <w:p w:rsidR="0026091B" w:rsidRDefault="001856D0" w14:paraId="68717ECB" w14:textId="77777777">
            <w:pPr>
              <w:jc w:val="right"/>
            </w:pPr>
            <w:r>
              <w:t xml:space="preserve"> </w:t>
            </w:r>
          </w:p>
        </w:tc>
      </w:tr>
      <w:tr w:rsidR="0026091B" w:rsidTr="00BF503F" w14:paraId="33311222" w14:textId="77777777">
        <w:tc>
          <w:tcPr>
            <w:tcW w:w="567" w:type="dxa"/>
          </w:tcPr>
          <w:p w:rsidR="0026091B" w:rsidRDefault="001856D0" w14:paraId="33D9640D" w14:textId="77777777">
            <w:r>
              <w:t>149</w:t>
            </w:r>
          </w:p>
        </w:tc>
        <w:tc>
          <w:tcPr>
            <w:tcW w:w="6521" w:type="dxa"/>
          </w:tcPr>
          <w:p w:rsidR="0026091B" w:rsidRDefault="001856D0" w14:paraId="35E023A2" w14:textId="77777777">
            <w:r>
              <w:t>Krijgen scholen of de beroepsgroep financiering voor de begeleiding van starters in het onderwijs?</w:t>
            </w:r>
          </w:p>
        </w:tc>
        <w:tc>
          <w:tcPr>
            <w:tcW w:w="850" w:type="dxa"/>
          </w:tcPr>
          <w:p w:rsidR="0026091B" w:rsidRDefault="001856D0" w14:paraId="72C3E0AE" w14:textId="77777777">
            <w:pPr>
              <w:jc w:val="right"/>
            </w:pPr>
            <w:r>
              <w:t>2025D17280</w:t>
            </w:r>
          </w:p>
        </w:tc>
        <w:tc>
          <w:tcPr>
            <w:tcW w:w="992" w:type="dxa"/>
          </w:tcPr>
          <w:p w:rsidR="0026091B" w:rsidRDefault="001856D0" w14:paraId="5F8F6374" w14:textId="77777777">
            <w:pPr>
              <w:jc w:val="right"/>
            </w:pPr>
            <w:r>
              <w:t>128</w:t>
            </w:r>
          </w:p>
        </w:tc>
        <w:tc>
          <w:tcPr>
            <w:tcW w:w="567" w:type="dxa"/>
            <w:tcBorders>
              <w:left w:val="nil"/>
            </w:tcBorders>
          </w:tcPr>
          <w:p w:rsidR="0026091B" w:rsidRDefault="001856D0" w14:paraId="1AE736E1" w14:textId="77777777">
            <w:pPr>
              <w:jc w:val="right"/>
            </w:pPr>
            <w:r>
              <w:t xml:space="preserve"> </w:t>
            </w:r>
          </w:p>
        </w:tc>
      </w:tr>
      <w:tr w:rsidR="0026091B" w:rsidTr="00BF503F" w14:paraId="45985AE3" w14:textId="77777777">
        <w:tc>
          <w:tcPr>
            <w:tcW w:w="567" w:type="dxa"/>
          </w:tcPr>
          <w:p w:rsidR="0026091B" w:rsidRDefault="001856D0" w14:paraId="7C916542" w14:textId="77777777">
            <w:r>
              <w:t>150</w:t>
            </w:r>
          </w:p>
        </w:tc>
        <w:tc>
          <w:tcPr>
            <w:tcW w:w="6521" w:type="dxa"/>
          </w:tcPr>
          <w:p w:rsidR="0026091B" w:rsidRDefault="001856D0" w14:paraId="70E69D0B" w14:textId="02BE75CA">
            <w:r>
              <w:t>Wat is de uitstroom van startende leraren (zij-instromers en starters) uit het onderwijs</w:t>
            </w:r>
            <w:r w:rsidR="00385053">
              <w:t xml:space="preserve">, </w:t>
            </w:r>
            <w:r>
              <w:t>in absolute aantallen en p</w:t>
            </w:r>
            <w:r w:rsidR="00385053">
              <w:t xml:space="preserve">ercentages, </w:t>
            </w:r>
            <w:r>
              <w:t>en wat zijn de redenen voor deze uitstroom?</w:t>
            </w:r>
          </w:p>
        </w:tc>
        <w:tc>
          <w:tcPr>
            <w:tcW w:w="850" w:type="dxa"/>
          </w:tcPr>
          <w:p w:rsidR="0026091B" w:rsidRDefault="001856D0" w14:paraId="5A23A9CD" w14:textId="77777777">
            <w:pPr>
              <w:jc w:val="right"/>
            </w:pPr>
            <w:r>
              <w:t>2025D17280</w:t>
            </w:r>
          </w:p>
        </w:tc>
        <w:tc>
          <w:tcPr>
            <w:tcW w:w="992" w:type="dxa"/>
          </w:tcPr>
          <w:p w:rsidR="0026091B" w:rsidRDefault="001856D0" w14:paraId="25361296" w14:textId="77777777">
            <w:pPr>
              <w:jc w:val="right"/>
            </w:pPr>
            <w:r>
              <w:t>128</w:t>
            </w:r>
          </w:p>
        </w:tc>
        <w:tc>
          <w:tcPr>
            <w:tcW w:w="567" w:type="dxa"/>
            <w:tcBorders>
              <w:left w:val="nil"/>
            </w:tcBorders>
          </w:tcPr>
          <w:p w:rsidR="0026091B" w:rsidRDefault="001856D0" w14:paraId="2673DAA9" w14:textId="77777777">
            <w:pPr>
              <w:jc w:val="right"/>
            </w:pPr>
            <w:r>
              <w:t xml:space="preserve"> </w:t>
            </w:r>
          </w:p>
        </w:tc>
      </w:tr>
      <w:tr w:rsidR="0026091B" w:rsidTr="00BF503F" w14:paraId="14A2D56C" w14:textId="77777777">
        <w:tc>
          <w:tcPr>
            <w:tcW w:w="567" w:type="dxa"/>
          </w:tcPr>
          <w:p w:rsidR="0026091B" w:rsidRDefault="001856D0" w14:paraId="00E399F9" w14:textId="77777777">
            <w:r>
              <w:t>151</w:t>
            </w:r>
          </w:p>
        </w:tc>
        <w:tc>
          <w:tcPr>
            <w:tcW w:w="6521" w:type="dxa"/>
          </w:tcPr>
          <w:p w:rsidR="0026091B" w:rsidRDefault="001856D0" w14:paraId="3696A153" w14:textId="44A6AB1B">
            <w:r>
              <w:t xml:space="preserve">Welke consequenties verbindt u aan de constateringen dat naar schatting 2,2 miljoen volwassenen in Nederland laaggeletterd of </w:t>
            </w:r>
            <w:proofErr w:type="spellStart"/>
            <w:r>
              <w:t>laaggecijferd</w:t>
            </w:r>
            <w:proofErr w:type="spellEnd"/>
            <w:r>
              <w:t xml:space="preserve"> zijn, maar de trajecten die er zijn om deze mensen, waaronder nieuwkomers, een betere positie op de arbeidsmarkt te geven, niet voldoende aansluiten op het beroepsonderwijs, waardoor de doorstroom naar beroepsopleidingen die leiden tot een startkwalificatie wordt beperkt en talent onbenut </w:t>
            </w:r>
            <w:r w:rsidR="00385053">
              <w:t>blijft</w:t>
            </w:r>
            <w:r>
              <w:t>?</w:t>
            </w:r>
          </w:p>
        </w:tc>
        <w:tc>
          <w:tcPr>
            <w:tcW w:w="850" w:type="dxa"/>
          </w:tcPr>
          <w:p w:rsidR="0026091B" w:rsidRDefault="001856D0" w14:paraId="4BB7CC03" w14:textId="77777777">
            <w:pPr>
              <w:jc w:val="right"/>
            </w:pPr>
            <w:r>
              <w:t>2025D17280</w:t>
            </w:r>
          </w:p>
        </w:tc>
        <w:tc>
          <w:tcPr>
            <w:tcW w:w="992" w:type="dxa"/>
          </w:tcPr>
          <w:p w:rsidR="0026091B" w:rsidRDefault="001856D0" w14:paraId="651A72BE" w14:textId="77777777">
            <w:pPr>
              <w:jc w:val="right"/>
            </w:pPr>
            <w:r>
              <w:t>133</w:t>
            </w:r>
          </w:p>
        </w:tc>
        <w:tc>
          <w:tcPr>
            <w:tcW w:w="567" w:type="dxa"/>
            <w:tcBorders>
              <w:left w:val="nil"/>
            </w:tcBorders>
          </w:tcPr>
          <w:p w:rsidR="0026091B" w:rsidRDefault="001856D0" w14:paraId="42B0D331" w14:textId="77777777">
            <w:pPr>
              <w:jc w:val="right"/>
            </w:pPr>
            <w:r>
              <w:t xml:space="preserve"> </w:t>
            </w:r>
          </w:p>
        </w:tc>
      </w:tr>
      <w:tr w:rsidR="0026091B" w:rsidTr="00BF503F" w14:paraId="1077299F" w14:textId="77777777">
        <w:tc>
          <w:tcPr>
            <w:tcW w:w="567" w:type="dxa"/>
          </w:tcPr>
          <w:p w:rsidR="0026091B" w:rsidRDefault="001856D0" w14:paraId="45E242D0" w14:textId="77777777">
            <w:r>
              <w:t>152</w:t>
            </w:r>
          </w:p>
        </w:tc>
        <w:tc>
          <w:tcPr>
            <w:tcW w:w="6521" w:type="dxa"/>
          </w:tcPr>
          <w:p w:rsidR="0026091B" w:rsidRDefault="001856D0" w14:paraId="1429F058" w14:textId="5E30A199">
            <w:r>
              <w:t xml:space="preserve">Hoe waardeert u de constatering van de </w:t>
            </w:r>
            <w:r w:rsidR="00FB1D74">
              <w:t>Inspectie</w:t>
            </w:r>
            <w:r>
              <w:t xml:space="preserve"> dat een breed onderwijsaanbod essentieel is, omdat de ontwikkeling van leerlingen en studenten verder reikt dan uitsluitend een sterke kennisbasis?</w:t>
            </w:r>
          </w:p>
        </w:tc>
        <w:tc>
          <w:tcPr>
            <w:tcW w:w="850" w:type="dxa"/>
          </w:tcPr>
          <w:p w:rsidR="0026091B" w:rsidRDefault="001856D0" w14:paraId="27F61E16" w14:textId="77777777">
            <w:pPr>
              <w:jc w:val="right"/>
            </w:pPr>
            <w:r>
              <w:t>2025D17280</w:t>
            </w:r>
          </w:p>
        </w:tc>
        <w:tc>
          <w:tcPr>
            <w:tcW w:w="992" w:type="dxa"/>
          </w:tcPr>
          <w:p w:rsidR="0026091B" w:rsidRDefault="001856D0" w14:paraId="27ECFBB9" w14:textId="77777777">
            <w:pPr>
              <w:jc w:val="right"/>
            </w:pPr>
            <w:r>
              <w:t>133</w:t>
            </w:r>
          </w:p>
        </w:tc>
        <w:tc>
          <w:tcPr>
            <w:tcW w:w="567" w:type="dxa"/>
            <w:tcBorders>
              <w:left w:val="nil"/>
            </w:tcBorders>
          </w:tcPr>
          <w:p w:rsidR="0026091B" w:rsidRDefault="001856D0" w14:paraId="4981B7DB" w14:textId="77777777">
            <w:pPr>
              <w:jc w:val="right"/>
            </w:pPr>
            <w:r>
              <w:t xml:space="preserve"> </w:t>
            </w:r>
          </w:p>
        </w:tc>
      </w:tr>
      <w:tr w:rsidR="0026091B" w:rsidTr="00BF503F" w14:paraId="7E22EED8" w14:textId="77777777">
        <w:tc>
          <w:tcPr>
            <w:tcW w:w="567" w:type="dxa"/>
          </w:tcPr>
          <w:p w:rsidR="0026091B" w:rsidRDefault="001856D0" w14:paraId="4684832A" w14:textId="77777777">
            <w:r>
              <w:t>153</w:t>
            </w:r>
          </w:p>
        </w:tc>
        <w:tc>
          <w:tcPr>
            <w:tcW w:w="6521" w:type="dxa"/>
          </w:tcPr>
          <w:p w:rsidR="0026091B" w:rsidRDefault="001856D0" w14:paraId="64A8CA42" w14:textId="77777777">
            <w:r>
              <w:t xml:space="preserve">Op welke wijze borgt u dat de nadruk op basisvaardigheden niet ten koste gaat van andere belangrijke competenties, zoals beroepsgerichte en </w:t>
            </w:r>
            <w:proofErr w:type="spellStart"/>
            <w:r>
              <w:t>sociaal-economische</w:t>
            </w:r>
            <w:proofErr w:type="spellEnd"/>
            <w:r>
              <w:t xml:space="preserve"> vaardigheden?</w:t>
            </w:r>
          </w:p>
        </w:tc>
        <w:tc>
          <w:tcPr>
            <w:tcW w:w="850" w:type="dxa"/>
          </w:tcPr>
          <w:p w:rsidR="0026091B" w:rsidRDefault="001856D0" w14:paraId="3A642450" w14:textId="77777777">
            <w:pPr>
              <w:jc w:val="right"/>
            </w:pPr>
            <w:r>
              <w:t>2025D17280</w:t>
            </w:r>
          </w:p>
        </w:tc>
        <w:tc>
          <w:tcPr>
            <w:tcW w:w="992" w:type="dxa"/>
          </w:tcPr>
          <w:p w:rsidR="0026091B" w:rsidRDefault="001856D0" w14:paraId="2ED1DED7" w14:textId="77777777">
            <w:pPr>
              <w:jc w:val="right"/>
            </w:pPr>
            <w:r>
              <w:t>133</w:t>
            </w:r>
          </w:p>
        </w:tc>
        <w:tc>
          <w:tcPr>
            <w:tcW w:w="567" w:type="dxa"/>
            <w:tcBorders>
              <w:left w:val="nil"/>
            </w:tcBorders>
          </w:tcPr>
          <w:p w:rsidR="0026091B" w:rsidRDefault="001856D0" w14:paraId="445EA669" w14:textId="77777777">
            <w:pPr>
              <w:jc w:val="right"/>
            </w:pPr>
            <w:r>
              <w:t xml:space="preserve"> </w:t>
            </w:r>
          </w:p>
        </w:tc>
      </w:tr>
      <w:tr w:rsidR="0026091B" w:rsidTr="00BF503F" w14:paraId="55C5B99F" w14:textId="77777777">
        <w:tc>
          <w:tcPr>
            <w:tcW w:w="567" w:type="dxa"/>
          </w:tcPr>
          <w:p w:rsidR="0026091B" w:rsidRDefault="001856D0" w14:paraId="1D31D978" w14:textId="77777777">
            <w:r>
              <w:t>154</w:t>
            </w:r>
          </w:p>
        </w:tc>
        <w:tc>
          <w:tcPr>
            <w:tcW w:w="6521" w:type="dxa"/>
          </w:tcPr>
          <w:p w:rsidR="0026091B" w:rsidRDefault="001856D0" w14:paraId="1C7093F5" w14:textId="7BC975CF">
            <w:r>
              <w:t xml:space="preserve">Kunt u kwantificeren in welke mate de </w:t>
            </w:r>
            <w:r w:rsidR="00385053">
              <w:t>I</w:t>
            </w:r>
            <w:r>
              <w:t>nspectie de laatste jaren het toezicht op scholen intensiveerde waardoor deze besturen minder vaak kon bezoeken, mede in vergelijking met de schoolbezoeken en bestuursbezoeken in de jaren die voorafgingen aan deze intensivering?</w:t>
            </w:r>
          </w:p>
        </w:tc>
        <w:tc>
          <w:tcPr>
            <w:tcW w:w="850" w:type="dxa"/>
          </w:tcPr>
          <w:p w:rsidR="0026091B" w:rsidRDefault="001856D0" w14:paraId="25E8DCCC" w14:textId="77777777">
            <w:pPr>
              <w:jc w:val="right"/>
            </w:pPr>
            <w:r>
              <w:t>2025D17280</w:t>
            </w:r>
          </w:p>
        </w:tc>
        <w:tc>
          <w:tcPr>
            <w:tcW w:w="992" w:type="dxa"/>
          </w:tcPr>
          <w:p w:rsidR="0026091B" w:rsidRDefault="001856D0" w14:paraId="716B39D3" w14:textId="77777777">
            <w:pPr>
              <w:jc w:val="right"/>
            </w:pPr>
            <w:r>
              <w:t>135</w:t>
            </w:r>
          </w:p>
        </w:tc>
        <w:tc>
          <w:tcPr>
            <w:tcW w:w="567" w:type="dxa"/>
            <w:tcBorders>
              <w:left w:val="nil"/>
            </w:tcBorders>
          </w:tcPr>
          <w:p w:rsidR="0026091B" w:rsidRDefault="001856D0" w14:paraId="39964AF0" w14:textId="77777777">
            <w:pPr>
              <w:jc w:val="right"/>
            </w:pPr>
            <w:r>
              <w:t xml:space="preserve"> </w:t>
            </w:r>
          </w:p>
        </w:tc>
      </w:tr>
      <w:tr w:rsidR="0026091B" w:rsidTr="00BF503F" w14:paraId="135F2165" w14:textId="77777777">
        <w:tc>
          <w:tcPr>
            <w:tcW w:w="567" w:type="dxa"/>
          </w:tcPr>
          <w:p w:rsidR="0026091B" w:rsidRDefault="001856D0" w14:paraId="1D6ED9D6" w14:textId="77777777">
            <w:r>
              <w:t>155</w:t>
            </w:r>
          </w:p>
        </w:tc>
        <w:tc>
          <w:tcPr>
            <w:tcW w:w="6521" w:type="dxa"/>
          </w:tcPr>
          <w:p w:rsidR="0026091B" w:rsidRDefault="001856D0" w14:paraId="40A7AEC0" w14:textId="007C54B2">
            <w:r>
              <w:t xml:space="preserve">Kunt u kwantificeren in welke mate de </w:t>
            </w:r>
            <w:r w:rsidR="00385053">
              <w:t>I</w:t>
            </w:r>
            <w:r>
              <w:t xml:space="preserve">nspectie de komende jaren binnen de beschikbare capaciteit meer gaat inzetten op risicogericht </w:t>
            </w:r>
            <w:proofErr w:type="spellStart"/>
            <w:r>
              <w:t>bestuurstoezicht</w:t>
            </w:r>
            <w:proofErr w:type="spellEnd"/>
            <w:r>
              <w:t xml:space="preserve"> en </w:t>
            </w:r>
            <w:r w:rsidR="00385053">
              <w:t xml:space="preserve">kunt u </w:t>
            </w:r>
            <w:r>
              <w:t>daarbij toelichten wat dit gaat betekenen voor het toezicht op scholen?</w:t>
            </w:r>
          </w:p>
        </w:tc>
        <w:tc>
          <w:tcPr>
            <w:tcW w:w="850" w:type="dxa"/>
          </w:tcPr>
          <w:p w:rsidR="0026091B" w:rsidRDefault="001856D0" w14:paraId="7BE7C494" w14:textId="77777777">
            <w:pPr>
              <w:jc w:val="right"/>
            </w:pPr>
            <w:r>
              <w:t>2025D17280</w:t>
            </w:r>
          </w:p>
        </w:tc>
        <w:tc>
          <w:tcPr>
            <w:tcW w:w="992" w:type="dxa"/>
          </w:tcPr>
          <w:p w:rsidR="0026091B" w:rsidRDefault="001856D0" w14:paraId="056D50E3" w14:textId="77777777">
            <w:pPr>
              <w:jc w:val="right"/>
            </w:pPr>
            <w:r>
              <w:t>135</w:t>
            </w:r>
          </w:p>
        </w:tc>
        <w:tc>
          <w:tcPr>
            <w:tcW w:w="567" w:type="dxa"/>
            <w:tcBorders>
              <w:left w:val="nil"/>
            </w:tcBorders>
          </w:tcPr>
          <w:p w:rsidR="0026091B" w:rsidRDefault="001856D0" w14:paraId="4DC4D654" w14:textId="77777777">
            <w:pPr>
              <w:jc w:val="right"/>
            </w:pPr>
            <w:r>
              <w:t xml:space="preserve"> </w:t>
            </w:r>
          </w:p>
        </w:tc>
      </w:tr>
      <w:tr w:rsidR="0026091B" w:rsidTr="00BF503F" w14:paraId="5209A469" w14:textId="77777777">
        <w:tc>
          <w:tcPr>
            <w:tcW w:w="567" w:type="dxa"/>
          </w:tcPr>
          <w:p w:rsidR="0026091B" w:rsidRDefault="001856D0" w14:paraId="4390E11B" w14:textId="77777777">
            <w:r>
              <w:t>156</w:t>
            </w:r>
          </w:p>
        </w:tc>
        <w:tc>
          <w:tcPr>
            <w:tcW w:w="6521" w:type="dxa"/>
          </w:tcPr>
          <w:p w:rsidR="0026091B" w:rsidRDefault="001856D0" w14:paraId="2818923D" w14:textId="77777777">
            <w:r>
              <w:t xml:space="preserve">Welke onderzoeken tonen aan dat </w:t>
            </w:r>
            <w:proofErr w:type="spellStart"/>
            <w:r>
              <w:t>bestuursgericht</w:t>
            </w:r>
            <w:proofErr w:type="spellEnd"/>
            <w:r>
              <w:t xml:space="preserve"> onderwijstoezicht leidt tot structureel beter onderwijs in de leslokalen?</w:t>
            </w:r>
          </w:p>
        </w:tc>
        <w:tc>
          <w:tcPr>
            <w:tcW w:w="850" w:type="dxa"/>
          </w:tcPr>
          <w:p w:rsidR="0026091B" w:rsidRDefault="001856D0" w14:paraId="51AF084C" w14:textId="77777777">
            <w:pPr>
              <w:jc w:val="right"/>
            </w:pPr>
            <w:r>
              <w:t>2025D17280</w:t>
            </w:r>
          </w:p>
        </w:tc>
        <w:tc>
          <w:tcPr>
            <w:tcW w:w="992" w:type="dxa"/>
          </w:tcPr>
          <w:p w:rsidR="0026091B" w:rsidRDefault="001856D0" w14:paraId="42DE3928" w14:textId="77777777">
            <w:pPr>
              <w:jc w:val="right"/>
            </w:pPr>
            <w:r>
              <w:t>135</w:t>
            </w:r>
          </w:p>
        </w:tc>
        <w:tc>
          <w:tcPr>
            <w:tcW w:w="567" w:type="dxa"/>
            <w:tcBorders>
              <w:left w:val="nil"/>
            </w:tcBorders>
          </w:tcPr>
          <w:p w:rsidR="0026091B" w:rsidRDefault="001856D0" w14:paraId="62437C6F" w14:textId="77777777">
            <w:pPr>
              <w:jc w:val="right"/>
            </w:pPr>
            <w:r>
              <w:t xml:space="preserve"> </w:t>
            </w:r>
          </w:p>
        </w:tc>
      </w:tr>
      <w:tr w:rsidR="0026091B" w:rsidTr="00BF503F" w14:paraId="64C46E93" w14:textId="77777777">
        <w:tc>
          <w:tcPr>
            <w:tcW w:w="567" w:type="dxa"/>
          </w:tcPr>
          <w:p w:rsidR="0026091B" w:rsidRDefault="001856D0" w14:paraId="56F5342C" w14:textId="77777777">
            <w:r>
              <w:t>157</w:t>
            </w:r>
          </w:p>
        </w:tc>
        <w:tc>
          <w:tcPr>
            <w:tcW w:w="6521" w:type="dxa"/>
          </w:tcPr>
          <w:p w:rsidR="0026091B" w:rsidRDefault="001856D0" w14:paraId="17DF68A2" w14:textId="77777777">
            <w:r>
              <w:t>Welk deel van de schoolbesturen in respectievelijk primair en voortgezet onderwijs werd de afgelopen vier jaren bezocht?</w:t>
            </w:r>
          </w:p>
        </w:tc>
        <w:tc>
          <w:tcPr>
            <w:tcW w:w="850" w:type="dxa"/>
          </w:tcPr>
          <w:p w:rsidR="0026091B" w:rsidRDefault="001856D0" w14:paraId="70BDD0DC" w14:textId="77777777">
            <w:pPr>
              <w:jc w:val="right"/>
            </w:pPr>
            <w:r>
              <w:t>2025D17280</w:t>
            </w:r>
          </w:p>
        </w:tc>
        <w:tc>
          <w:tcPr>
            <w:tcW w:w="992" w:type="dxa"/>
          </w:tcPr>
          <w:p w:rsidR="0026091B" w:rsidRDefault="001856D0" w14:paraId="3D028919" w14:textId="77777777">
            <w:pPr>
              <w:jc w:val="right"/>
            </w:pPr>
            <w:r>
              <w:t>135</w:t>
            </w:r>
          </w:p>
        </w:tc>
        <w:tc>
          <w:tcPr>
            <w:tcW w:w="567" w:type="dxa"/>
            <w:tcBorders>
              <w:left w:val="nil"/>
            </w:tcBorders>
          </w:tcPr>
          <w:p w:rsidR="0026091B" w:rsidRDefault="001856D0" w14:paraId="2552639E" w14:textId="77777777">
            <w:pPr>
              <w:jc w:val="right"/>
            </w:pPr>
            <w:r>
              <w:t xml:space="preserve"> </w:t>
            </w:r>
          </w:p>
        </w:tc>
      </w:tr>
      <w:tr w:rsidR="0026091B" w:rsidTr="00BF503F" w14:paraId="5F550BEB" w14:textId="77777777">
        <w:tc>
          <w:tcPr>
            <w:tcW w:w="567" w:type="dxa"/>
          </w:tcPr>
          <w:p w:rsidR="0026091B" w:rsidRDefault="001856D0" w14:paraId="5ED2F6DC" w14:textId="77777777">
            <w:r>
              <w:t>158</w:t>
            </w:r>
          </w:p>
        </w:tc>
        <w:tc>
          <w:tcPr>
            <w:tcW w:w="6521" w:type="dxa"/>
          </w:tcPr>
          <w:p w:rsidR="0026091B" w:rsidRDefault="001856D0" w14:paraId="5E55409E" w14:textId="1EE2A363">
            <w:r>
              <w:t xml:space="preserve">Hoe reageert u op de zin </w:t>
            </w:r>
            <w:r w:rsidR="00385053">
              <w:t>“D</w:t>
            </w:r>
            <w:r>
              <w:t xml:space="preserve">aarom zetten wij als inspectie binnen de beschikbare capaciteit de komende jaren meer in op risicogericht </w:t>
            </w:r>
            <w:proofErr w:type="spellStart"/>
            <w:r>
              <w:t>bestuurstoezicht</w:t>
            </w:r>
            <w:proofErr w:type="spellEnd"/>
            <w:r w:rsidR="00385053">
              <w:t>”</w:t>
            </w:r>
            <w:r>
              <w:t xml:space="preserve"> in het licht van eerdere Kamerdebatten waar de Kamer juist vroeg om meer schoolgericht toezicht?</w:t>
            </w:r>
          </w:p>
        </w:tc>
        <w:tc>
          <w:tcPr>
            <w:tcW w:w="850" w:type="dxa"/>
          </w:tcPr>
          <w:p w:rsidR="0026091B" w:rsidRDefault="001856D0" w14:paraId="079CE06B" w14:textId="77777777">
            <w:pPr>
              <w:jc w:val="right"/>
            </w:pPr>
            <w:r>
              <w:t>2025D17280</w:t>
            </w:r>
          </w:p>
        </w:tc>
        <w:tc>
          <w:tcPr>
            <w:tcW w:w="992" w:type="dxa"/>
          </w:tcPr>
          <w:p w:rsidR="0026091B" w:rsidRDefault="001856D0" w14:paraId="285A1561" w14:textId="77777777">
            <w:pPr>
              <w:jc w:val="right"/>
            </w:pPr>
            <w:r>
              <w:t>135</w:t>
            </w:r>
          </w:p>
        </w:tc>
        <w:tc>
          <w:tcPr>
            <w:tcW w:w="567" w:type="dxa"/>
            <w:tcBorders>
              <w:left w:val="nil"/>
            </w:tcBorders>
          </w:tcPr>
          <w:p w:rsidR="0026091B" w:rsidRDefault="001856D0" w14:paraId="22F30009" w14:textId="77777777">
            <w:pPr>
              <w:jc w:val="right"/>
            </w:pPr>
            <w:r>
              <w:t xml:space="preserve"> </w:t>
            </w:r>
          </w:p>
        </w:tc>
      </w:tr>
      <w:tr w:rsidR="0026091B" w:rsidTr="00BF503F" w14:paraId="0D1C7EF7" w14:textId="77777777">
        <w:tc>
          <w:tcPr>
            <w:tcW w:w="567" w:type="dxa"/>
          </w:tcPr>
          <w:p w:rsidR="0026091B" w:rsidRDefault="001856D0" w14:paraId="5CB72E7B" w14:textId="77777777">
            <w:r>
              <w:t>159</w:t>
            </w:r>
          </w:p>
        </w:tc>
        <w:tc>
          <w:tcPr>
            <w:tcW w:w="6521" w:type="dxa"/>
          </w:tcPr>
          <w:p w:rsidR="0026091B" w:rsidRDefault="001856D0" w14:paraId="7A7F050A" w14:textId="38E42364">
            <w:r>
              <w:t xml:space="preserve">Hoeveel individuele, unieke scholen werden er jaarlijks bezocht in de jaren van 2016 tot nu en hoeveel </w:t>
            </w:r>
            <w:r w:rsidR="00385053">
              <w:t xml:space="preserve">scholen gaan er </w:t>
            </w:r>
            <w:r>
              <w:t>naar verwachting vanaf nu per jaar worden bezocht?</w:t>
            </w:r>
          </w:p>
        </w:tc>
        <w:tc>
          <w:tcPr>
            <w:tcW w:w="850" w:type="dxa"/>
          </w:tcPr>
          <w:p w:rsidR="0026091B" w:rsidRDefault="001856D0" w14:paraId="75F14119" w14:textId="77777777">
            <w:pPr>
              <w:jc w:val="right"/>
            </w:pPr>
            <w:r>
              <w:t>2025D17280</w:t>
            </w:r>
          </w:p>
        </w:tc>
        <w:tc>
          <w:tcPr>
            <w:tcW w:w="992" w:type="dxa"/>
          </w:tcPr>
          <w:p w:rsidR="0026091B" w:rsidRDefault="001856D0" w14:paraId="435B4EA6" w14:textId="77777777">
            <w:pPr>
              <w:jc w:val="right"/>
            </w:pPr>
            <w:r>
              <w:t>175</w:t>
            </w:r>
          </w:p>
        </w:tc>
        <w:tc>
          <w:tcPr>
            <w:tcW w:w="567" w:type="dxa"/>
            <w:tcBorders>
              <w:left w:val="nil"/>
            </w:tcBorders>
          </w:tcPr>
          <w:p w:rsidR="0026091B" w:rsidRDefault="001856D0" w14:paraId="20E505CE" w14:textId="77777777">
            <w:pPr>
              <w:jc w:val="right"/>
            </w:pPr>
            <w:r>
              <w:t xml:space="preserve"> </w:t>
            </w:r>
          </w:p>
        </w:tc>
      </w:tr>
    </w:tbl>
    <w:p w:rsidR="0026091B" w:rsidRDefault="0026091B" w14:paraId="193F7604" w14:textId="77777777"/>
    <w:sectPr w:rsidR="0026091B"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2380" w14:textId="77777777" w:rsidR="009B231F" w:rsidRDefault="009B231F">
      <w:pPr>
        <w:spacing w:before="0" w:after="0"/>
      </w:pPr>
      <w:r>
        <w:separator/>
      </w:r>
    </w:p>
  </w:endnote>
  <w:endnote w:type="continuationSeparator" w:id="0">
    <w:p w14:paraId="42E1AD48" w14:textId="77777777" w:rsidR="009B231F" w:rsidRDefault="009B231F">
      <w:pPr>
        <w:spacing w:before="0" w:after="0"/>
      </w:pPr>
      <w:r>
        <w:continuationSeparator/>
      </w:r>
    </w:p>
  </w:endnote>
  <w:endnote w:type="continuationNotice" w:id="1">
    <w:p w14:paraId="27D6B4F5" w14:textId="77777777" w:rsidR="009B231F" w:rsidRDefault="009B23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8AD6" w14:textId="77777777" w:rsidR="0026091B" w:rsidRDefault="002609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10A2" w14:textId="77777777" w:rsidR="0026091B" w:rsidRDefault="001856D0">
    <w:pPr>
      <w:pStyle w:val="Voettekst"/>
    </w:pPr>
    <w:r>
      <w:t xml:space="preserve">Totaallijst feitelijke vragen Staat van het Onderwijs 2025 met beleidsreactie (36600-VIII-171)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418B" w14:textId="77777777" w:rsidR="0026091B" w:rsidRDefault="002609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46FC" w14:textId="77777777" w:rsidR="009B231F" w:rsidRDefault="009B231F">
      <w:pPr>
        <w:spacing w:before="0" w:after="0"/>
      </w:pPr>
      <w:r>
        <w:separator/>
      </w:r>
    </w:p>
  </w:footnote>
  <w:footnote w:type="continuationSeparator" w:id="0">
    <w:p w14:paraId="095F2603" w14:textId="77777777" w:rsidR="009B231F" w:rsidRDefault="009B231F">
      <w:pPr>
        <w:spacing w:before="0" w:after="0"/>
      </w:pPr>
      <w:r>
        <w:continuationSeparator/>
      </w:r>
    </w:p>
  </w:footnote>
  <w:footnote w:type="continuationNotice" w:id="1">
    <w:p w14:paraId="5528492D" w14:textId="77777777" w:rsidR="009B231F" w:rsidRDefault="009B231F">
      <w:pPr>
        <w:spacing w:before="0" w:after="0"/>
      </w:pPr>
    </w:p>
  </w:footnote>
  <w:footnote w:id="2">
    <w:p w14:paraId="7FCE9374" w14:textId="1234F1A4" w:rsidR="00FB1D74" w:rsidRPr="00FB1D74" w:rsidRDefault="00FB1D74">
      <w:pPr>
        <w:pStyle w:val="Voetnoottekst"/>
        <w:rPr>
          <w:sz w:val="24"/>
          <w:szCs w:val="24"/>
        </w:rPr>
      </w:pPr>
      <w:r w:rsidRPr="00FB1D74">
        <w:rPr>
          <w:rStyle w:val="Voetnootmarkering"/>
        </w:rPr>
        <w:footnoteRef/>
      </w:r>
      <w:r w:rsidRPr="00FB1D74">
        <w:t xml:space="preserve"> </w:t>
      </w:r>
      <w:proofErr w:type="spellStart"/>
      <w:r w:rsidRPr="00FB1D74">
        <w:t>Seton</w:t>
      </w:r>
      <w:proofErr w:type="spellEnd"/>
      <w:r w:rsidRPr="00FB1D74">
        <w:t xml:space="preserve">, B., Koops, J., Frissen, S., &amp; </w:t>
      </w:r>
      <w:proofErr w:type="spellStart"/>
      <w:r w:rsidRPr="00FB1D74">
        <w:t>Feskens</w:t>
      </w:r>
      <w:proofErr w:type="spellEnd"/>
      <w:r w:rsidRPr="00FB1D74">
        <w:t xml:space="preserve">, R. </w:t>
      </w:r>
      <w:r w:rsidRPr="00453CBD">
        <w:rPr>
          <w:i/>
          <w:iCs/>
        </w:rPr>
        <w:t>Leervertraging in het voortgezet onderwijs 2024. Monitoren van vaardigheden voor het Nationaal Programma Onderwijs en het Masterplan Basisvaardigheden</w:t>
      </w:r>
      <w:r w:rsidR="00453CBD">
        <w:t xml:space="preserve">. </w:t>
      </w:r>
      <w:r w:rsidRPr="00FB1D74">
        <w:t>Stichting Cito Instituut voor Toetsontwikkeling</w:t>
      </w:r>
      <w:r w:rsidR="00995680">
        <w:t>,</w:t>
      </w:r>
      <w:r w:rsidRPr="00FB1D74">
        <w:t xml:space="preserve"> Arnhem</w:t>
      </w:r>
      <w:r w:rsidR="00995680">
        <w:t>.</w:t>
      </w:r>
    </w:p>
  </w:footnote>
  <w:footnote w:id="3">
    <w:p w14:paraId="5BD8D036" w14:textId="5BC502AF" w:rsidR="00FB1D74" w:rsidRPr="00FB1D74" w:rsidRDefault="00FB1D74">
      <w:pPr>
        <w:pStyle w:val="Voetnoottekst"/>
        <w:rPr>
          <w:sz w:val="16"/>
          <w:szCs w:val="16"/>
        </w:rPr>
      </w:pPr>
      <w:r w:rsidRPr="00FB1D74">
        <w:rPr>
          <w:rStyle w:val="Voetnootmarkering"/>
        </w:rPr>
        <w:footnoteRef/>
      </w:r>
      <w:r w:rsidRPr="00FB1D74">
        <w:t xml:space="preserve"> Hierna: </w:t>
      </w:r>
      <w:r w:rsidR="008E5EF0">
        <w:t>I</w:t>
      </w:r>
      <w:r w:rsidRPr="00FB1D74">
        <w:t>nspectie</w:t>
      </w:r>
      <w:r w:rsidR="00995680">
        <w:t>.</w:t>
      </w:r>
    </w:p>
  </w:footnote>
  <w:footnote w:id="4">
    <w:p w14:paraId="44434087" w14:textId="4E04315F" w:rsidR="00FB1D74" w:rsidRDefault="00FB1D74">
      <w:pPr>
        <w:pStyle w:val="Voetnoottekst"/>
      </w:pPr>
      <w:r>
        <w:rPr>
          <w:rStyle w:val="Voetnootmarkering"/>
        </w:rPr>
        <w:footnoteRef/>
      </w:r>
      <w:r>
        <w:t xml:space="preserve"> </w:t>
      </w:r>
      <w:r w:rsidRPr="00FB1D74">
        <w:t>Kamerstuk 27</w:t>
      </w:r>
      <w:r w:rsidR="0026019D">
        <w:t xml:space="preserve"> </w:t>
      </w:r>
      <w:r w:rsidRPr="00FB1D74">
        <w:t>923, nr. 503</w:t>
      </w:r>
      <w:r>
        <w:t>.</w:t>
      </w:r>
    </w:p>
  </w:footnote>
  <w:footnote w:id="5">
    <w:p w14:paraId="05E94F33" w14:textId="11E6F39D" w:rsidR="00FB1D74" w:rsidRDefault="00FB1D74">
      <w:pPr>
        <w:pStyle w:val="Voetnoottekst"/>
      </w:pPr>
      <w:r>
        <w:rPr>
          <w:rStyle w:val="Voetnootmarkering"/>
        </w:rPr>
        <w:footnoteRef/>
      </w:r>
      <w:r>
        <w:t xml:space="preserve"> </w:t>
      </w:r>
      <w:r w:rsidRPr="00FB1D74">
        <w:t>Kamerstuk 36</w:t>
      </w:r>
      <w:r w:rsidR="0026019D">
        <w:t xml:space="preserve"> </w:t>
      </w:r>
      <w:r w:rsidRPr="00FB1D74">
        <w:t>410 VIII, nr. 133</w:t>
      </w:r>
      <w:r>
        <w:t>.</w:t>
      </w:r>
    </w:p>
  </w:footnote>
  <w:footnote w:id="6">
    <w:p w14:paraId="1B47955C" w14:textId="641C894D" w:rsidR="00FB1D74" w:rsidRDefault="00FB1D74">
      <w:pPr>
        <w:pStyle w:val="Voetnoottekst"/>
      </w:pPr>
      <w:r>
        <w:rPr>
          <w:rStyle w:val="Voetnootmarkering"/>
        </w:rPr>
        <w:footnoteRef/>
      </w:r>
      <w:r>
        <w:t xml:space="preserve"> </w:t>
      </w:r>
      <w:r w:rsidRPr="00FB1D74">
        <w:t>Kamerstuk 31</w:t>
      </w:r>
      <w:r w:rsidR="0026019D">
        <w:t xml:space="preserve"> </w:t>
      </w:r>
      <w:r w:rsidRPr="00FB1D74">
        <w:t>497, nr. 371</w:t>
      </w:r>
      <w:r>
        <w:t>.</w:t>
      </w:r>
    </w:p>
  </w:footnote>
  <w:footnote w:id="7">
    <w:p w14:paraId="55A3EC05" w14:textId="7D9DDC1B" w:rsidR="00FB1D74" w:rsidRDefault="00FB1D74">
      <w:pPr>
        <w:pStyle w:val="Voetnoottekst"/>
      </w:pPr>
      <w:r>
        <w:rPr>
          <w:rStyle w:val="Voetnootmarkering"/>
        </w:rPr>
        <w:footnoteRef/>
      </w:r>
      <w:r>
        <w:t xml:space="preserve"> Kamerstuk 32</w:t>
      </w:r>
      <w:r w:rsidR="0026019D">
        <w:t xml:space="preserve"> </w:t>
      </w:r>
      <w:r>
        <w:t>761, nr. 277.</w:t>
      </w:r>
    </w:p>
  </w:footnote>
  <w:footnote w:id="8">
    <w:p w14:paraId="7F313566" w14:textId="0940F1E9" w:rsidR="00385053" w:rsidRDefault="00385053">
      <w:pPr>
        <w:pStyle w:val="Voetnoottekst"/>
      </w:pPr>
      <w:r>
        <w:rPr>
          <w:rStyle w:val="Voetnootmarkering"/>
        </w:rPr>
        <w:footnoteRef/>
      </w:r>
      <w:r>
        <w:t xml:space="preserve"> </w:t>
      </w:r>
      <w:proofErr w:type="spellStart"/>
      <w:r w:rsidR="00D112B4">
        <w:t>Bsa</w:t>
      </w:r>
      <w:proofErr w:type="spellEnd"/>
      <w:r>
        <w:t>: bindend studieadvies</w:t>
      </w:r>
      <w:r w:rsidR="00995680">
        <w:t>.</w:t>
      </w:r>
    </w:p>
  </w:footnote>
  <w:footnote w:id="9">
    <w:p w14:paraId="2F0C64AE" w14:textId="2FDDFF8E" w:rsidR="008E5EF0" w:rsidRDefault="008E5EF0">
      <w:pPr>
        <w:pStyle w:val="Voetnoottekst"/>
      </w:pPr>
      <w:r>
        <w:rPr>
          <w:rStyle w:val="Voetnootmarkering"/>
        </w:rPr>
        <w:footnoteRef/>
      </w:r>
      <w:r>
        <w:t xml:space="preserve"> </w:t>
      </w:r>
      <w:r w:rsidRPr="008E5EF0">
        <w:t>Kamerstuk 35000 XVI, nr. 81</w:t>
      </w:r>
      <w:r>
        <w:t>.</w:t>
      </w:r>
    </w:p>
  </w:footnote>
  <w:footnote w:id="10">
    <w:p w14:paraId="233914F1" w14:textId="4AC55C9F" w:rsidR="00972082" w:rsidRDefault="00972082">
      <w:pPr>
        <w:pStyle w:val="Voetnoottekst"/>
      </w:pPr>
      <w:r>
        <w:rPr>
          <w:rStyle w:val="Voetnootmarkering"/>
        </w:rPr>
        <w:footnoteRef/>
      </w:r>
      <w:r>
        <w:t xml:space="preserve"> </w:t>
      </w:r>
      <w:r>
        <w:t>Kamerstuk 33</w:t>
      </w:r>
      <w:r>
        <w:t xml:space="preserve"> </w:t>
      </w:r>
      <w:r>
        <w:t>905, nr. 7</w:t>
      </w:r>
      <w:r>
        <w:t>.</w:t>
      </w:r>
    </w:p>
  </w:footnote>
  <w:footnote w:id="11">
    <w:p w14:paraId="3EDAC940" w14:textId="58BA66C5" w:rsidR="00F623CC" w:rsidRPr="00F623CC" w:rsidRDefault="00F623CC">
      <w:pPr>
        <w:pStyle w:val="Voetnoottekst"/>
        <w:rPr>
          <w:lang w:val="en-US"/>
        </w:rPr>
      </w:pPr>
      <w:r>
        <w:rPr>
          <w:rStyle w:val="Voetnootmarkering"/>
        </w:rPr>
        <w:footnoteRef/>
      </w:r>
      <w:r w:rsidRPr="00F623CC">
        <w:rPr>
          <w:lang w:val="en-US"/>
        </w:rPr>
        <w:t xml:space="preserve"> </w:t>
      </w:r>
      <w:r w:rsidRPr="00F623CC">
        <w:rPr>
          <w:lang w:val="en-US"/>
        </w:rPr>
        <w:t>ICILS</w:t>
      </w:r>
      <w:r>
        <w:rPr>
          <w:lang w:val="en-US"/>
        </w:rPr>
        <w:t xml:space="preserve">: </w:t>
      </w:r>
      <w:r w:rsidRPr="00F623CC">
        <w:rPr>
          <w:lang w:val="en-US"/>
        </w:rPr>
        <w:t>International Computer and Information Literacy Study</w:t>
      </w:r>
    </w:p>
  </w:footnote>
  <w:footnote w:id="12">
    <w:p w14:paraId="1217F558" w14:textId="5F381FEC" w:rsidR="008E5EF0" w:rsidRDefault="008E5EF0">
      <w:pPr>
        <w:pStyle w:val="Voetnoottekst"/>
      </w:pPr>
      <w:r>
        <w:rPr>
          <w:rStyle w:val="Voetnootmarkering"/>
        </w:rPr>
        <w:footnoteRef/>
      </w:r>
      <w:r>
        <w:t xml:space="preserve"> Wolf, I. de (2023). </w:t>
      </w:r>
      <w:r w:rsidRPr="00995680">
        <w:rPr>
          <w:i/>
          <w:iCs/>
        </w:rPr>
        <w:t>Kwaliteit basisonderwijs staat onder druk</w:t>
      </w:r>
      <w:r>
        <w:t xml:space="preserve">. </w:t>
      </w:r>
      <w:hyperlink r:id="rId1" w:history="1">
        <w:r w:rsidR="00DB2878" w:rsidRPr="00182D15">
          <w:rPr>
            <w:rStyle w:val="Hyperlink"/>
          </w:rPr>
          <w:t>https://esb.nu/kwaliteit-basisonderwijs-staat-onder-druk/</w:t>
        </w:r>
      </w:hyperlink>
      <w:r w:rsidR="00DB2878">
        <w:t xml:space="preserve"> </w:t>
      </w:r>
    </w:p>
  </w:footnote>
  <w:footnote w:id="13">
    <w:p w14:paraId="0B01976A" w14:textId="43EAE403" w:rsidR="008E5EF0" w:rsidRDefault="008E5EF0">
      <w:pPr>
        <w:pStyle w:val="Voetnoottekst"/>
      </w:pPr>
      <w:r>
        <w:rPr>
          <w:rStyle w:val="Voetnootmarkering"/>
        </w:rPr>
        <w:footnoteRef/>
      </w:r>
      <w:r>
        <w:t xml:space="preserve"> </w:t>
      </w:r>
      <w:r w:rsidRPr="008E5EF0">
        <w:t xml:space="preserve">Claes, E. e.a. </w:t>
      </w:r>
      <w:r w:rsidRPr="00DB2878">
        <w:rPr>
          <w:i/>
          <w:iCs/>
        </w:rPr>
        <w:t>Ongelijkheid tussen leerlingen neemt toe tijdens basisschooltijd</w:t>
      </w:r>
      <w:r w:rsidR="00DB2878">
        <w:t xml:space="preserve">. </w:t>
      </w:r>
      <w:hyperlink r:id="rId2" w:history="1">
        <w:r w:rsidRPr="00182D15">
          <w:rPr>
            <w:rStyle w:val="Hyperlink"/>
          </w:rPr>
          <w:t>https://esb.nu/ongelijkheid-tussen-leerlingen-neemt-toe-tijdens-basisschooltijd/</w:t>
        </w:r>
      </w:hyperlink>
      <w:r>
        <w:t xml:space="preserve"> </w:t>
      </w:r>
    </w:p>
  </w:footnote>
  <w:footnote w:id="14">
    <w:p w14:paraId="664D502B" w14:textId="7AD1ADBF" w:rsidR="00BF503F" w:rsidRDefault="00BF503F">
      <w:pPr>
        <w:pStyle w:val="Voetnoottekst"/>
      </w:pPr>
      <w:r>
        <w:rPr>
          <w:rStyle w:val="Voetnootmarkering"/>
        </w:rPr>
        <w:footnoteRef/>
      </w:r>
      <w:r>
        <w:t xml:space="preserve"> </w:t>
      </w:r>
      <w:r w:rsidRPr="00BF503F">
        <w:t xml:space="preserve">De Geus, W., Van den Hurk, A., Van Leeuwen, R., &amp; Van </w:t>
      </w:r>
      <w:proofErr w:type="spellStart"/>
      <w:r w:rsidRPr="00BF503F">
        <w:t>Aarsen</w:t>
      </w:r>
      <w:proofErr w:type="spellEnd"/>
      <w:r w:rsidRPr="00BF503F">
        <w:t>, E</w:t>
      </w:r>
      <w:r w:rsidR="00DB2878">
        <w:t xml:space="preserve">, </w:t>
      </w:r>
      <w:r w:rsidRPr="00BF503F">
        <w:t xml:space="preserve">(2023). </w:t>
      </w:r>
      <w:r w:rsidRPr="00F23350">
        <w:rPr>
          <w:i/>
          <w:iCs/>
        </w:rPr>
        <w:t>Ouders over leerlingenvervoer. Ervaringen van ouders met leerlingenvervoer</w:t>
      </w:r>
      <w:r w:rsidRPr="00BF503F">
        <w:t>. Oberon</w:t>
      </w:r>
      <w:r w:rsidR="00F23350">
        <w:t>.</w:t>
      </w:r>
    </w:p>
  </w:footnote>
  <w:footnote w:id="15">
    <w:p w14:paraId="6335F6A9" w14:textId="11E32BE7" w:rsidR="00F623CC" w:rsidRPr="00F623CC" w:rsidRDefault="00F623CC">
      <w:pPr>
        <w:pStyle w:val="Voetnoottekst"/>
        <w:rPr>
          <w:lang w:val="en-US"/>
        </w:rPr>
      </w:pPr>
      <w:r>
        <w:rPr>
          <w:rStyle w:val="Voetnootmarkering"/>
        </w:rPr>
        <w:footnoteRef/>
      </w:r>
      <w:r w:rsidRPr="00F623CC">
        <w:rPr>
          <w:lang w:val="en-US"/>
        </w:rPr>
        <w:t xml:space="preserve"> </w:t>
      </w:r>
      <w:r>
        <w:rPr>
          <w:lang w:val="en-US"/>
        </w:rPr>
        <w:t xml:space="preserve">WW: </w:t>
      </w:r>
      <w:r>
        <w:t>w</w:t>
      </w:r>
      <w:r w:rsidRPr="00F623CC">
        <w:t>erkloosheidsuitkering </w:t>
      </w:r>
    </w:p>
  </w:footnote>
  <w:footnote w:id="16">
    <w:p w14:paraId="2D9F6211" w14:textId="39195994" w:rsidR="00BF503F" w:rsidRPr="00F623CC" w:rsidRDefault="00BF503F">
      <w:pPr>
        <w:pStyle w:val="Voetnoottekst"/>
        <w:rPr>
          <w:lang w:val="en-US"/>
        </w:rPr>
      </w:pPr>
      <w:r>
        <w:rPr>
          <w:rStyle w:val="Voetnootmarkering"/>
        </w:rPr>
        <w:footnoteRef/>
      </w:r>
      <w:r w:rsidRPr="00F623CC">
        <w:rPr>
          <w:lang w:val="en-US"/>
        </w:rPr>
        <w:t xml:space="preserve"> Strong Teens and Resilient Minds (STORM), </w:t>
      </w:r>
      <w:hyperlink r:id="rId3" w:history="1">
        <w:r w:rsidRPr="00F623CC">
          <w:rPr>
            <w:rStyle w:val="Hyperlink"/>
            <w:lang w:val="en-US"/>
          </w:rPr>
          <w:t>https://stormaanpak.nl/</w:t>
        </w:r>
      </w:hyperlink>
      <w:r w:rsidRPr="00F623CC">
        <w:rPr>
          <w:lang w:val="en-US"/>
        </w:rPr>
        <w:t xml:space="preserve">. </w:t>
      </w:r>
    </w:p>
  </w:footnote>
  <w:footnote w:id="17">
    <w:p w14:paraId="10CD02E8" w14:textId="3004DA9A" w:rsidR="00BF503F" w:rsidRDefault="00BF503F" w:rsidP="00BF503F">
      <w:pPr>
        <w:pStyle w:val="Voetnoottekst"/>
      </w:pPr>
      <w:r>
        <w:rPr>
          <w:rStyle w:val="Voetnootmarkering"/>
        </w:rPr>
        <w:footnoteRef/>
      </w:r>
      <w:r>
        <w:t xml:space="preserve"> Kamerstuk 31</w:t>
      </w:r>
      <w:r w:rsidR="008E125E">
        <w:t xml:space="preserve"> </w:t>
      </w:r>
      <w:r>
        <w:t>497, nr. 496.</w:t>
      </w:r>
    </w:p>
  </w:footnote>
  <w:footnote w:id="18">
    <w:p w14:paraId="1E093FFD" w14:textId="4543166B" w:rsidR="00BF503F" w:rsidRDefault="00BF503F">
      <w:pPr>
        <w:pStyle w:val="Voetnoottekst"/>
      </w:pPr>
      <w:r>
        <w:rPr>
          <w:rStyle w:val="Voetnootmarkering"/>
        </w:rPr>
        <w:footnoteRef/>
      </w:r>
      <w:r>
        <w:t xml:space="preserve"> </w:t>
      </w:r>
      <w:r w:rsidRPr="00BF503F">
        <w:t>Kamerstuk 27</w:t>
      </w:r>
      <w:r w:rsidR="008E125E">
        <w:t xml:space="preserve"> </w:t>
      </w:r>
      <w:r w:rsidRPr="00BF503F">
        <w:t>923, nr. 465</w:t>
      </w:r>
      <w:r>
        <w:t>.</w:t>
      </w:r>
    </w:p>
  </w:footnote>
  <w:footnote w:id="19">
    <w:p w14:paraId="033BB0E9" w14:textId="7F873EDB" w:rsidR="00385053" w:rsidRDefault="00385053">
      <w:pPr>
        <w:pStyle w:val="Voetnoottekst"/>
      </w:pPr>
      <w:r>
        <w:rPr>
          <w:rStyle w:val="Voetnootmarkering"/>
        </w:rPr>
        <w:footnoteRef/>
      </w:r>
      <w:r>
        <w:t xml:space="preserve"> </w:t>
      </w:r>
      <w:proofErr w:type="spellStart"/>
      <w:r>
        <w:t>Pdg</w:t>
      </w:r>
      <w:proofErr w:type="spellEnd"/>
      <w:r>
        <w:t>: pedagogisch didactisch getuigschrift.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73DC" w14:textId="77777777" w:rsidR="0026091B" w:rsidRDefault="002609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BDBF" w14:textId="77777777" w:rsidR="0026091B" w:rsidRDefault="002609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BFE5" w14:textId="77777777" w:rsidR="0026091B" w:rsidRDefault="002609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74E9"/>
    <w:multiLevelType w:val="multilevel"/>
    <w:tmpl w:val="BBDEE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520820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69BB"/>
    <w:rsid w:val="00161BEC"/>
    <w:rsid w:val="001658FB"/>
    <w:rsid w:val="001856D0"/>
    <w:rsid w:val="001A47AF"/>
    <w:rsid w:val="001A56AB"/>
    <w:rsid w:val="00244862"/>
    <w:rsid w:val="0026019D"/>
    <w:rsid w:val="0026091B"/>
    <w:rsid w:val="0032175E"/>
    <w:rsid w:val="00325822"/>
    <w:rsid w:val="00385053"/>
    <w:rsid w:val="003A695D"/>
    <w:rsid w:val="003C09D1"/>
    <w:rsid w:val="003D44DD"/>
    <w:rsid w:val="00453CBD"/>
    <w:rsid w:val="004830C3"/>
    <w:rsid w:val="005543A7"/>
    <w:rsid w:val="00640997"/>
    <w:rsid w:val="00733A2B"/>
    <w:rsid w:val="007934F8"/>
    <w:rsid w:val="0079395C"/>
    <w:rsid w:val="00894624"/>
    <w:rsid w:val="008E125E"/>
    <w:rsid w:val="008E5EF0"/>
    <w:rsid w:val="0093690C"/>
    <w:rsid w:val="00965765"/>
    <w:rsid w:val="00972082"/>
    <w:rsid w:val="00992922"/>
    <w:rsid w:val="00995680"/>
    <w:rsid w:val="009B231F"/>
    <w:rsid w:val="00A77C3E"/>
    <w:rsid w:val="00B053D2"/>
    <w:rsid w:val="00B915EC"/>
    <w:rsid w:val="00BF503F"/>
    <w:rsid w:val="00C41810"/>
    <w:rsid w:val="00C95BBE"/>
    <w:rsid w:val="00D112B4"/>
    <w:rsid w:val="00D6401D"/>
    <w:rsid w:val="00D93BE4"/>
    <w:rsid w:val="00DB2878"/>
    <w:rsid w:val="00E7153D"/>
    <w:rsid w:val="00F23350"/>
    <w:rsid w:val="00F623CC"/>
    <w:rsid w:val="00FB1D74"/>
    <w:rsid w:val="00FB5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09427"/>
  <w15:docId w15:val="{723D95BD-D217-4B0A-B5EA-3484D848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FB1D74"/>
    <w:pPr>
      <w:spacing w:before="0" w:after="0"/>
    </w:pPr>
  </w:style>
  <w:style w:type="character" w:customStyle="1" w:styleId="VoetnoottekstChar">
    <w:name w:val="Voetnoottekst Char"/>
    <w:basedOn w:val="Standaardalinea-lettertype"/>
    <w:link w:val="Voetnoottekst"/>
    <w:uiPriority w:val="99"/>
    <w:semiHidden/>
    <w:rsid w:val="00FB1D74"/>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FB1D74"/>
    <w:rPr>
      <w:vertAlign w:val="superscript"/>
    </w:rPr>
  </w:style>
  <w:style w:type="character" w:styleId="Hyperlink">
    <w:name w:val="Hyperlink"/>
    <w:basedOn w:val="Standaardalinea-lettertype"/>
    <w:uiPriority w:val="99"/>
    <w:unhideWhenUsed/>
    <w:rsid w:val="008E5EF0"/>
    <w:rPr>
      <w:color w:val="0000FF" w:themeColor="hyperlink"/>
      <w:u w:val="single"/>
    </w:rPr>
  </w:style>
  <w:style w:type="character" w:styleId="Onopgelostemelding">
    <w:name w:val="Unresolved Mention"/>
    <w:basedOn w:val="Standaardalinea-lettertype"/>
    <w:uiPriority w:val="99"/>
    <w:semiHidden/>
    <w:unhideWhenUsed/>
    <w:rsid w:val="008E5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22481">
      <w:bodyDiv w:val="1"/>
      <w:marLeft w:val="0"/>
      <w:marRight w:val="0"/>
      <w:marTop w:val="0"/>
      <w:marBottom w:val="0"/>
      <w:divBdr>
        <w:top w:val="none" w:sz="0" w:space="0" w:color="auto"/>
        <w:left w:val="none" w:sz="0" w:space="0" w:color="auto"/>
        <w:bottom w:val="none" w:sz="0" w:space="0" w:color="auto"/>
        <w:right w:val="none" w:sz="0" w:space="0" w:color="auto"/>
      </w:divBdr>
    </w:div>
    <w:div w:id="1631786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stormaanpak.nl/" TargetMode="External"/><Relationship Id="rId2" Type="http://schemas.openxmlformats.org/officeDocument/2006/relationships/hyperlink" Target="https://esb.nu/ongelijkheid-tussen-leerlingen-neemt-toe-tijdens-basisschooltijd/" TargetMode="External"/><Relationship Id="rId1" Type="http://schemas.openxmlformats.org/officeDocument/2006/relationships/hyperlink" Target="https://esb.nu/kwaliteit-basisonderwijs-staat-onder-d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5172</ap:Words>
  <ap:Characters>28451</ap:Characters>
  <ap:DocSecurity>0</ap:DocSecurity>
  <ap:Lines>237</ap:Lines>
  <ap:Paragraphs>67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2025-05-19T13:22:00.0000000Z</dcterms:created>
  <dcterms:modified xsi:type="dcterms:W3CDTF">2025-05-19T16:10:00.0000000Z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86bb31cf-d874-4917-94b1-a8086c8809b2</vt:lpwstr>
  </property>
</Properties>
</file>