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4AE9" w:rsidP="00195F51" w:rsidRDefault="00D94AE9" w14:paraId="100D1115" w14:textId="605B838F">
      <w:pPr>
        <w:spacing w:line="276" w:lineRule="auto"/>
      </w:pPr>
      <w:r>
        <w:t xml:space="preserve">Geachte </w:t>
      </w:r>
      <w:r w:rsidR="00195F51">
        <w:t>v</w:t>
      </w:r>
      <w:r>
        <w:t xml:space="preserve">oorzitter, </w:t>
      </w:r>
    </w:p>
    <w:p w:rsidR="00D94AE9" w:rsidP="00195F51" w:rsidRDefault="00D94AE9" w14:paraId="3A8A17F4" w14:textId="77777777">
      <w:pPr>
        <w:spacing w:line="276" w:lineRule="auto"/>
      </w:pPr>
    </w:p>
    <w:p w:rsidR="00FB2A73" w:rsidP="00195F51" w:rsidRDefault="000630A3" w14:paraId="7C277E7B" w14:textId="654EC95A">
      <w:pPr>
        <w:spacing w:line="276" w:lineRule="auto"/>
      </w:pPr>
      <w:r>
        <w:t xml:space="preserve">Hierbij bied ik u de antwoorden aan op de schriftelijke vragen gesteld door het lid Paternotte (D66) over het </w:t>
      </w:r>
      <w:r w:rsidRPr="00D94AE9">
        <w:t xml:space="preserve">bericht </w:t>
      </w:r>
      <w:r w:rsidR="00D94AE9">
        <w:t>‘</w:t>
      </w:r>
      <w:r w:rsidRPr="00D94AE9">
        <w:t>EU to roll back Ukraine trade perks to protect its farmers</w:t>
      </w:r>
      <w:r w:rsidR="00D94AE9">
        <w:t xml:space="preserve">.’ </w:t>
      </w:r>
      <w:r>
        <w:t>Deze vragen werden ingezonden op 16 mei 2025 met kenmerk 2025Z09385.</w:t>
      </w:r>
    </w:p>
    <w:p w:rsidR="00FB2A73" w:rsidP="00195F51" w:rsidRDefault="00FB2A73" w14:paraId="7C277E7C" w14:textId="77777777">
      <w:pPr>
        <w:spacing w:line="276" w:lineRule="auto"/>
      </w:pPr>
    </w:p>
    <w:p w:rsidR="00FB2A73" w:rsidP="00195F51" w:rsidRDefault="00FB2A73" w14:paraId="7C277E7D" w14:textId="77777777">
      <w:pPr>
        <w:spacing w:line="276" w:lineRule="auto"/>
      </w:pPr>
    </w:p>
    <w:p w:rsidR="00FB2A73" w:rsidP="00195F51" w:rsidRDefault="00D94AE9" w14:paraId="7C277E81" w14:textId="076CE17E">
      <w:pPr>
        <w:spacing w:line="276" w:lineRule="auto"/>
      </w:pPr>
      <w:r>
        <w:t>De m</w:t>
      </w:r>
      <w:r w:rsidR="000630A3">
        <w:t xml:space="preserve">inister voor Buitenlandse Handel </w:t>
      </w:r>
      <w:r>
        <w:br/>
      </w:r>
      <w:r w:rsidR="000630A3">
        <w:t>en Ontwikkelingshulp,</w:t>
      </w:r>
      <w:r w:rsidR="000630A3">
        <w:br/>
      </w:r>
      <w:r w:rsidR="000630A3">
        <w:br/>
      </w:r>
      <w:r w:rsidR="000630A3">
        <w:br/>
      </w:r>
      <w:r w:rsidR="000630A3">
        <w:br/>
      </w:r>
      <w:r w:rsidR="000630A3">
        <w:br/>
      </w:r>
      <w:r w:rsidR="000630A3">
        <w:br/>
        <w:t>Reinette Klever</w:t>
      </w:r>
    </w:p>
    <w:p w:rsidR="00FB2A73" w:rsidRDefault="000630A3" w14:paraId="7C277E82" w14:textId="77777777">
      <w:pPr>
        <w:pStyle w:val="WitregelW1bodytekst"/>
      </w:pPr>
      <w:r>
        <w:br w:type="page"/>
      </w:r>
    </w:p>
    <w:p w:rsidRPr="00195F51" w:rsidR="00195F51" w:rsidP="00195F51" w:rsidRDefault="000630A3" w14:paraId="44FB86C4" w14:textId="7AD30302">
      <w:pPr>
        <w:spacing w:line="276" w:lineRule="auto"/>
        <w:rPr>
          <w:b/>
        </w:rPr>
      </w:pPr>
      <w:r>
        <w:rPr>
          <w:b/>
        </w:rPr>
        <w:lastRenderedPageBreak/>
        <w:t xml:space="preserve">Antwoorden van </w:t>
      </w:r>
      <w:r w:rsidR="00195F51">
        <w:rPr>
          <w:b/>
        </w:rPr>
        <w:t xml:space="preserve">de </w:t>
      </w:r>
      <w:r w:rsidRPr="00195F51" w:rsidR="00195F51">
        <w:rPr>
          <w:b/>
        </w:rPr>
        <w:t xml:space="preserve">minister voor Buitenlandse Handel </w:t>
      </w:r>
    </w:p>
    <w:p w:rsidR="00FB2A73" w:rsidP="00195F51" w:rsidRDefault="00195F51" w14:paraId="7C277E83" w14:textId="10CCFF1F">
      <w:pPr>
        <w:spacing w:line="276" w:lineRule="auto"/>
      </w:pPr>
      <w:r w:rsidRPr="00195F51">
        <w:rPr>
          <w:b/>
        </w:rPr>
        <w:t>en Ontwikkelingshulp</w:t>
      </w:r>
      <w:r w:rsidRPr="00195F51">
        <w:rPr>
          <w:b/>
        </w:rPr>
        <w:t xml:space="preserve"> </w:t>
      </w:r>
      <w:r w:rsidRPr="00D94AE9" w:rsidR="000630A3">
        <w:rPr>
          <w:b/>
        </w:rPr>
        <w:t xml:space="preserve">op vragen van het lid Paternotte (D66) over het bericht </w:t>
      </w:r>
      <w:r w:rsidRPr="00D94AE9" w:rsidR="00D94AE9">
        <w:rPr>
          <w:b/>
        </w:rPr>
        <w:t>‘</w:t>
      </w:r>
      <w:r w:rsidRPr="00D94AE9" w:rsidR="000630A3">
        <w:rPr>
          <w:b/>
        </w:rPr>
        <w:t>EU to roll back Ukraine trade perks to protect its farmers.</w:t>
      </w:r>
      <w:r w:rsidRPr="00D94AE9" w:rsidR="00D94AE9">
        <w:rPr>
          <w:b/>
        </w:rPr>
        <w:t>’</w:t>
      </w:r>
    </w:p>
    <w:p w:rsidR="00FB2A73" w:rsidP="00195F51" w:rsidRDefault="00FB2A73" w14:paraId="7C277E84" w14:textId="77777777">
      <w:pPr>
        <w:spacing w:line="276" w:lineRule="auto"/>
      </w:pPr>
    </w:p>
    <w:p w:rsidR="00FB2A73" w:rsidP="00195F51" w:rsidRDefault="000630A3" w14:paraId="7C277E85" w14:textId="77777777">
      <w:pPr>
        <w:spacing w:line="276" w:lineRule="auto"/>
      </w:pPr>
      <w:r>
        <w:rPr>
          <w:b/>
        </w:rPr>
        <w:t>Vraag 1</w:t>
      </w:r>
    </w:p>
    <w:p w:rsidR="00FB2A73" w:rsidP="00195F51" w:rsidRDefault="00067D6F" w14:paraId="7C277E87" w14:textId="6F334AF6">
      <w:pPr>
        <w:spacing w:line="276" w:lineRule="auto"/>
      </w:pPr>
      <w:r w:rsidRPr="006A1507">
        <w:t>Bent u bekend met het bericht ‘</w:t>
      </w:r>
      <w:r w:rsidRPr="00865F71">
        <w:rPr>
          <w:i/>
          <w:iCs/>
        </w:rPr>
        <w:t>EU to roll back Ukraine trade perks to protect its farmers</w:t>
      </w:r>
      <w:r w:rsidRPr="006A1507">
        <w:t xml:space="preserve">’? </w:t>
      </w:r>
      <w:r w:rsidR="000630A3">
        <w:rPr>
          <w:rStyle w:val="FootnoteReference"/>
        </w:rPr>
        <w:footnoteReference w:id="1"/>
      </w:r>
    </w:p>
    <w:p w:rsidR="00067D6F" w:rsidP="00195F51" w:rsidRDefault="00067D6F" w14:paraId="1A27ED8D" w14:textId="77777777">
      <w:pPr>
        <w:spacing w:line="276" w:lineRule="auto"/>
      </w:pPr>
    </w:p>
    <w:p w:rsidR="00FB2A73" w:rsidP="00195F51" w:rsidRDefault="000630A3" w14:paraId="7C277E88" w14:textId="77777777">
      <w:pPr>
        <w:spacing w:line="276" w:lineRule="auto"/>
      </w:pPr>
      <w:r>
        <w:rPr>
          <w:b/>
        </w:rPr>
        <w:t>Antwoord</w:t>
      </w:r>
    </w:p>
    <w:p w:rsidR="00FB2A73" w:rsidP="00195F51" w:rsidRDefault="00067D6F" w14:paraId="7C277E89" w14:textId="1FAD29B3">
      <w:pPr>
        <w:spacing w:line="276" w:lineRule="auto"/>
      </w:pPr>
      <w:r>
        <w:t xml:space="preserve">Ja. </w:t>
      </w:r>
    </w:p>
    <w:p w:rsidR="00FB2A73" w:rsidP="00195F51" w:rsidRDefault="00FB2A73" w14:paraId="7C277E8A" w14:textId="77777777">
      <w:pPr>
        <w:spacing w:line="276" w:lineRule="auto"/>
      </w:pPr>
    </w:p>
    <w:p w:rsidR="00FB2A73" w:rsidP="00195F51" w:rsidRDefault="000630A3" w14:paraId="7C277E8B" w14:textId="77777777">
      <w:pPr>
        <w:spacing w:line="276" w:lineRule="auto"/>
      </w:pPr>
      <w:r>
        <w:rPr>
          <w:b/>
        </w:rPr>
        <w:t>Vraag 2</w:t>
      </w:r>
    </w:p>
    <w:p w:rsidR="00FB2A73" w:rsidP="00195F51" w:rsidRDefault="00067D6F" w14:paraId="7C277E8D" w14:textId="240F2A2E">
      <w:pPr>
        <w:spacing w:line="276" w:lineRule="auto"/>
      </w:pPr>
      <w:r w:rsidRPr="00067D6F">
        <w:t>Bent u bereid er tijdens de Raad Buitenlandse Zaken Handel en Raad Buitenlandse Zaken, conform motie Paternotte/Kamminga (Kamerstuk 21501-02, nr. 3029), voor te pleiten dat de huidige handelsliberalisatie niet wordt afgezwakt? Zo nee, waarom niet?</w:t>
      </w:r>
    </w:p>
    <w:p w:rsidR="00067D6F" w:rsidP="00195F51" w:rsidRDefault="00067D6F" w14:paraId="7BDBB07C" w14:textId="77777777">
      <w:pPr>
        <w:spacing w:line="276" w:lineRule="auto"/>
      </w:pPr>
    </w:p>
    <w:p w:rsidR="00FB2A73" w:rsidP="00195F51" w:rsidRDefault="000630A3" w14:paraId="7C277E8E" w14:textId="77777777">
      <w:pPr>
        <w:spacing w:line="276" w:lineRule="auto"/>
      </w:pPr>
      <w:r>
        <w:rPr>
          <w:b/>
        </w:rPr>
        <w:t>Antwoord</w:t>
      </w:r>
    </w:p>
    <w:p w:rsidR="00067D6F" w:rsidP="00195F51" w:rsidRDefault="00067D6F" w14:paraId="105C92EC" w14:textId="77777777">
      <w:pPr>
        <w:spacing w:line="276" w:lineRule="auto"/>
        <w:contextualSpacing/>
      </w:pPr>
      <w:r>
        <w:t xml:space="preserve">Ja. </w:t>
      </w:r>
      <w:r w:rsidRPr="006D796D">
        <w:t>Het kabinet steunt Oekraïne, ook op economisch gebied en in de wederopbouw. Het is positief dat de Commissie met Oekraïne in gesprek is over verdere wederzijdse tariefliberalisatie onder het Associatieakkoord</w:t>
      </w:r>
      <w:r>
        <w:t>, in lijn met de motie-Paternotte/Kamminga</w:t>
      </w:r>
      <w:r w:rsidRPr="006D796D">
        <w:t xml:space="preserve">. Dit kan zorgen </w:t>
      </w:r>
      <w:r>
        <w:t xml:space="preserve">voor meer </w:t>
      </w:r>
      <w:r w:rsidRPr="006D796D">
        <w:t>permanente steun aan Oekraïne</w:t>
      </w:r>
      <w:r>
        <w:t xml:space="preserve"> dan de huidige tijdelijke eenzijdige opschorting van importtarieven door de EU (de zogenaamde “autonome handelsmaatregelen”), doordat de wederzijdse verdieping meer </w:t>
      </w:r>
      <w:r w:rsidRPr="006D796D">
        <w:t xml:space="preserve">toegang </w:t>
      </w:r>
      <w:r>
        <w:t xml:space="preserve">biedt </w:t>
      </w:r>
      <w:r w:rsidRPr="006D796D">
        <w:t xml:space="preserve">tot elkaars markten. Het kabinet </w:t>
      </w:r>
      <w:r>
        <w:t>blijft</w:t>
      </w:r>
      <w:r w:rsidRPr="006D796D">
        <w:t xml:space="preserve"> daarbij ook in</w:t>
      </w:r>
      <w:r>
        <w:t>zetten</w:t>
      </w:r>
      <w:r w:rsidRPr="006D796D">
        <w:t xml:space="preserve"> op het overnemen van</w:t>
      </w:r>
      <w:r>
        <w:t xml:space="preserve"> Europese regelgeving over</w:t>
      </w:r>
      <w:r w:rsidRPr="006D796D">
        <w:t xml:space="preserve"> EU-productiestandaarden door Oekraïne. Bovendien biedt de wederopbouw van Oekraïne kansen voor het Nederlandse bedrijfsleven.</w:t>
      </w:r>
      <w:r>
        <w:t xml:space="preserve"> </w:t>
      </w:r>
    </w:p>
    <w:p w:rsidRPr="006D796D" w:rsidR="00067D6F" w:rsidP="00195F51" w:rsidRDefault="00067D6F" w14:paraId="4A7D1EF5" w14:textId="77777777">
      <w:pPr>
        <w:spacing w:line="276" w:lineRule="auto"/>
        <w:contextualSpacing/>
      </w:pPr>
    </w:p>
    <w:p w:rsidRPr="002E4062" w:rsidR="00067D6F" w:rsidP="00195F51" w:rsidRDefault="00067D6F" w14:paraId="3D1971D3" w14:textId="77777777">
      <w:pPr>
        <w:spacing w:line="276" w:lineRule="auto"/>
        <w:contextualSpacing/>
      </w:pPr>
      <w:r>
        <w:t>Hierbij is het</w:t>
      </w:r>
      <w:r w:rsidRPr="006D796D">
        <w:t xml:space="preserve"> van belang voor het kabinet dat er een </w:t>
      </w:r>
      <w:r>
        <w:t>soepele overgang is</w:t>
      </w:r>
      <w:r w:rsidRPr="006D796D">
        <w:t xml:space="preserve"> tussen</w:t>
      </w:r>
      <w:r>
        <w:t xml:space="preserve"> het </w:t>
      </w:r>
      <w:r w:rsidRPr="006D796D">
        <w:t xml:space="preserve">aflopen van de autonome handelsmaatregelen en de inwerkingtreding van </w:t>
      </w:r>
      <w:r>
        <w:t xml:space="preserve">de </w:t>
      </w:r>
      <w:r w:rsidRPr="006D796D">
        <w:t xml:space="preserve">wederzijdse tariefliberalisatie. Hiertoe roept het kabinet binnen de EU ook op. </w:t>
      </w:r>
    </w:p>
    <w:p w:rsidR="00FB2A73" w:rsidP="00195F51" w:rsidRDefault="00FB2A73" w14:paraId="7C277E90" w14:textId="77777777">
      <w:pPr>
        <w:spacing w:line="276" w:lineRule="auto"/>
      </w:pPr>
    </w:p>
    <w:p w:rsidR="00FB2A73" w:rsidP="00195F51" w:rsidRDefault="000630A3" w14:paraId="7C277E91" w14:textId="77777777">
      <w:pPr>
        <w:spacing w:line="276" w:lineRule="auto"/>
      </w:pPr>
      <w:r>
        <w:rPr>
          <w:b/>
        </w:rPr>
        <w:t>Vraag 3</w:t>
      </w:r>
    </w:p>
    <w:p w:rsidR="00FB2A73" w:rsidP="00195F51" w:rsidRDefault="00067D6F" w14:paraId="7C277E93" w14:textId="2AE5B6F6">
      <w:pPr>
        <w:spacing w:line="276" w:lineRule="auto"/>
      </w:pPr>
      <w:r w:rsidRPr="00067D6F">
        <w:t>Kunt u deze vragen zo spoedig mogelijk, maar uiterlijk voor 19 mei, 17.00u beantwoorden?</w:t>
      </w:r>
    </w:p>
    <w:p w:rsidR="00067D6F" w:rsidP="00195F51" w:rsidRDefault="00067D6F" w14:paraId="175894CE" w14:textId="77777777">
      <w:pPr>
        <w:spacing w:line="276" w:lineRule="auto"/>
      </w:pPr>
    </w:p>
    <w:p w:rsidR="00FB2A73" w:rsidP="00195F51" w:rsidRDefault="000630A3" w14:paraId="7C277E94" w14:textId="77777777">
      <w:pPr>
        <w:spacing w:line="276" w:lineRule="auto"/>
      </w:pPr>
      <w:r>
        <w:rPr>
          <w:b/>
        </w:rPr>
        <w:t>Antwoord</w:t>
      </w:r>
    </w:p>
    <w:p w:rsidRPr="00067D6F" w:rsidR="00FB2A73" w:rsidP="00195F51" w:rsidRDefault="00067D6F" w14:paraId="7C277E95" w14:textId="57CCEB10">
      <w:pPr>
        <w:spacing w:line="276" w:lineRule="auto"/>
        <w:rPr>
          <w:lang w:val="pl-PL"/>
        </w:rPr>
      </w:pPr>
      <w:r w:rsidRPr="00067D6F">
        <w:rPr>
          <w:lang w:val="pl-PL"/>
        </w:rPr>
        <w:t>Ja.</w:t>
      </w:r>
    </w:p>
    <w:p w:rsidRPr="00067D6F" w:rsidR="00FB2A73" w:rsidP="00195F51" w:rsidRDefault="00FB2A73" w14:paraId="7C277E96" w14:textId="77777777">
      <w:pPr>
        <w:spacing w:line="276" w:lineRule="auto"/>
        <w:rPr>
          <w:lang w:val="pl-PL"/>
        </w:rPr>
      </w:pPr>
    </w:p>
    <w:p w:rsidRPr="00067D6F" w:rsidR="00FB2A73" w:rsidRDefault="00FB2A73" w14:paraId="7C277EA1" w14:textId="790E699A">
      <w:pPr>
        <w:rPr>
          <w:lang w:val="pl-PL"/>
        </w:rPr>
      </w:pPr>
    </w:p>
    <w:sectPr w:rsidRPr="00067D6F" w:rsidR="00FB2A73" w:rsidSect="00205FA5">
      <w:headerReference w:type="default" r:id="rId14"/>
      <w:headerReference w:type="first" r:id="rId15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AB449" w14:textId="77777777" w:rsidR="009924BA" w:rsidRDefault="009924BA">
      <w:pPr>
        <w:spacing w:line="240" w:lineRule="auto"/>
      </w:pPr>
      <w:r>
        <w:separator/>
      </w:r>
    </w:p>
  </w:endnote>
  <w:endnote w:type="continuationSeparator" w:id="0">
    <w:p w14:paraId="62E10DBB" w14:textId="77777777" w:rsidR="009924BA" w:rsidRDefault="009924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9562B" w14:textId="77777777" w:rsidR="009924BA" w:rsidRDefault="009924BA">
      <w:pPr>
        <w:spacing w:line="240" w:lineRule="auto"/>
      </w:pPr>
      <w:r>
        <w:separator/>
      </w:r>
    </w:p>
  </w:footnote>
  <w:footnote w:type="continuationSeparator" w:id="0">
    <w:p w14:paraId="2A3E82A4" w14:textId="77777777" w:rsidR="009924BA" w:rsidRDefault="009924BA">
      <w:pPr>
        <w:spacing w:line="240" w:lineRule="auto"/>
      </w:pPr>
      <w:r>
        <w:continuationSeparator/>
      </w:r>
    </w:p>
  </w:footnote>
  <w:footnote w:id="1">
    <w:p w14:paraId="476F4687" w14:textId="77777777" w:rsidR="000630A3" w:rsidRPr="00195F51" w:rsidRDefault="000630A3" w:rsidP="000630A3">
      <w:pPr>
        <w:rPr>
          <w:sz w:val="16"/>
          <w:szCs w:val="16"/>
          <w:lang w:val="pl-PL"/>
        </w:rPr>
      </w:pPr>
      <w:r w:rsidRPr="00195F51">
        <w:rPr>
          <w:rStyle w:val="FootnoteReference"/>
          <w:sz w:val="16"/>
          <w:szCs w:val="16"/>
        </w:rPr>
        <w:footnoteRef/>
      </w:r>
      <w:r w:rsidRPr="00195F51">
        <w:rPr>
          <w:sz w:val="16"/>
          <w:szCs w:val="16"/>
        </w:rPr>
        <w:t xml:space="preserve"> </w:t>
      </w:r>
      <w:r w:rsidRPr="00195F51">
        <w:rPr>
          <w:sz w:val="16"/>
          <w:szCs w:val="16"/>
          <w:lang w:val="pl-PL"/>
        </w:rPr>
        <w:t>https://www.politico.eu/article/brussels-to-tighten-ukraines-trade-access-to-eu-to-pre-war-levels/</w:t>
      </w:r>
    </w:p>
    <w:p w14:paraId="1DCFBC0D" w14:textId="12F17134" w:rsidR="000630A3" w:rsidRPr="000630A3" w:rsidRDefault="000630A3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77EA2" w14:textId="52FC8886" w:rsidR="00FB2A73" w:rsidRDefault="000630A3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7C277EA6" wp14:editId="72E3AB6E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5255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277ED5" w14:textId="77777777" w:rsidR="00FB2A73" w:rsidRDefault="000630A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C277ED6" w14:textId="77777777" w:rsidR="00FB2A73" w:rsidRDefault="00FB2A73">
                          <w:pPr>
                            <w:pStyle w:val="WitregelW2"/>
                          </w:pPr>
                        </w:p>
                        <w:p w14:paraId="7C277ED7" w14:textId="77777777" w:rsidR="00FB2A73" w:rsidRDefault="000630A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C277ED8" w14:textId="77777777" w:rsidR="00FB2A73" w:rsidRDefault="000630A3">
                          <w:pPr>
                            <w:pStyle w:val="Referentiegegevens"/>
                          </w:pPr>
                          <w:r>
                            <w:t>BZ2516294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C277EA6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5pt;width:106.5pt;height:630.7pt;z-index:2516526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" filled="f" stroked="f">
              <v:textbox inset="0,0,0,0">
                <w:txbxContent>
                  <w:p w14:paraId="7C277ED5" w14:textId="77777777" w:rsidR="00FB2A73" w:rsidRDefault="000630A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C277ED6" w14:textId="77777777" w:rsidR="00FB2A73" w:rsidRDefault="00FB2A73">
                    <w:pPr>
                      <w:pStyle w:val="WitregelW2"/>
                    </w:pPr>
                  </w:p>
                  <w:p w14:paraId="7C277ED7" w14:textId="77777777" w:rsidR="00FB2A73" w:rsidRDefault="000630A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C277ED8" w14:textId="77777777" w:rsidR="00FB2A73" w:rsidRDefault="000630A3">
                    <w:pPr>
                      <w:pStyle w:val="Referentiegegevens"/>
                    </w:pPr>
                    <w:r>
                      <w:t>BZ2516294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C277EAA" wp14:editId="3D0E4BA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277EDA" w14:textId="16D4D5C5" w:rsidR="00FB2A73" w:rsidRDefault="000630A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95F51">
                            <w:rPr>
                              <w:noProof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195F5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95F51">
                            <w:rPr>
                              <w:noProof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195F5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277EAA" id="41b1115b-80a4-11ea-b356-6230a4311406" o:spid="_x0000_s1027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7C277EDA" w14:textId="16D4D5C5" w:rsidR="00FB2A73" w:rsidRDefault="000630A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95F51">
                      <w:rPr>
                        <w:noProof/>
                      </w:rPr>
                      <w:instrText>2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195F5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95F51">
                      <w:rPr>
                        <w:noProof/>
                      </w:rPr>
                      <w:instrText>2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195F5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77EA4" w14:textId="76F941B0" w:rsidR="00FB2A73" w:rsidRDefault="000630A3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C277EAC" wp14:editId="7C277EAD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277EDB" w14:textId="77777777" w:rsidR="000630A3" w:rsidRDefault="000630A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C277EAC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C277EDB" w14:textId="77777777" w:rsidR="000630A3" w:rsidRDefault="000630A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C277EAE" wp14:editId="7C277EA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FA4C75" w14:textId="571841B8" w:rsidR="00D94AE9" w:rsidRDefault="00D94AE9" w:rsidP="00D94AE9">
                          <w:r>
                            <w:t xml:space="preserve">Aan de Voorzitter van de </w:t>
                          </w:r>
                        </w:p>
                        <w:p w14:paraId="6A35761B" w14:textId="75E45BF6" w:rsidR="00D94AE9" w:rsidRDefault="00D94AE9" w:rsidP="00D94AE9">
                          <w:r>
                            <w:t>Tweede Kamer der Staten-Generaal</w:t>
                          </w:r>
                        </w:p>
                        <w:p w14:paraId="2B5B8930" w14:textId="5D8D3339" w:rsidR="00D94AE9" w:rsidRDefault="00D94AE9" w:rsidP="00D94AE9">
                          <w:r>
                            <w:t>Prinses Irenestraat 6</w:t>
                          </w:r>
                        </w:p>
                        <w:p w14:paraId="6ABEBEA0" w14:textId="7528FE36" w:rsidR="00D94AE9" w:rsidRPr="00D94AE9" w:rsidRDefault="00D94AE9" w:rsidP="00D94AE9"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277EAE" id="41b10c0b-80a4-11ea-b356-6230a4311406" o:spid="_x0000_s1029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77FA4C75" w14:textId="571841B8" w:rsidR="00D94AE9" w:rsidRDefault="00D94AE9" w:rsidP="00D94AE9">
                    <w:r>
                      <w:t xml:space="preserve">Aan de Voorzitter van de </w:t>
                    </w:r>
                  </w:p>
                  <w:p w14:paraId="6A35761B" w14:textId="75E45BF6" w:rsidR="00D94AE9" w:rsidRDefault="00D94AE9" w:rsidP="00D94AE9">
                    <w:r>
                      <w:t>Tweede Kamer der Staten-Generaal</w:t>
                    </w:r>
                  </w:p>
                  <w:p w14:paraId="2B5B8930" w14:textId="5D8D3339" w:rsidR="00D94AE9" w:rsidRDefault="00D94AE9" w:rsidP="00D94AE9">
                    <w:r>
                      <w:t>Prinses Irenestraat 6</w:t>
                    </w:r>
                  </w:p>
                  <w:p w14:paraId="6ABEBEA0" w14:textId="7528FE36" w:rsidR="00D94AE9" w:rsidRPr="00D94AE9" w:rsidRDefault="00D94AE9" w:rsidP="00D94AE9"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C277EB0" wp14:editId="7C277EB1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C50559" w14:textId="5D28E7E6" w:rsidR="00195F51" w:rsidRDefault="00195F51" w:rsidP="00195F51">
                          <w:r>
                            <w:t>Datum</w:t>
                          </w:r>
                          <w:r>
                            <w:t xml:space="preserve"> 20 </w:t>
                          </w:r>
                          <w:r>
                            <w:t>mei 2025</w:t>
                          </w:r>
                        </w:p>
                        <w:p w14:paraId="162EEC13" w14:textId="243CF94D" w:rsidR="00195F51" w:rsidRDefault="00195F51" w:rsidP="00195F51">
                          <w:r>
                            <w:t>Betreft</w:t>
                          </w:r>
                          <w:r>
                            <w:t xml:space="preserve"> </w:t>
                          </w:r>
                          <w:r>
                            <w:t>Beantwoording vragen van het lid Paternotte (D66) over het bericht ‘EU to roll back Ukraine trade perks to protect its farmers’</w:t>
                          </w:r>
                        </w:p>
                        <w:p w14:paraId="7C277EC5" w14:textId="77777777" w:rsidR="00FB2A73" w:rsidRDefault="00FB2A7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277EB0" id="41b10c7e-80a4-11ea-b356-6230a4311406" o:spid="_x0000_s1030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70C50559" w14:textId="5D28E7E6" w:rsidR="00195F51" w:rsidRDefault="00195F51" w:rsidP="00195F51">
                    <w:r>
                      <w:t>Datum</w:t>
                    </w:r>
                    <w:r>
                      <w:t xml:space="preserve"> 20 </w:t>
                    </w:r>
                    <w:r>
                      <w:t>mei 2025</w:t>
                    </w:r>
                  </w:p>
                  <w:p w14:paraId="162EEC13" w14:textId="243CF94D" w:rsidR="00195F51" w:rsidRDefault="00195F51" w:rsidP="00195F51">
                    <w:r>
                      <w:t>Betreft</w:t>
                    </w:r>
                    <w:r>
                      <w:t xml:space="preserve"> </w:t>
                    </w:r>
                    <w:r>
                      <w:t>Beantwoording vragen van het lid Paternotte (D66) over het bericht ‘EU to roll back Ukraine trade perks to protect its farmers’</w:t>
                    </w:r>
                  </w:p>
                  <w:p w14:paraId="7C277EC5" w14:textId="77777777" w:rsidR="00FB2A73" w:rsidRDefault="00FB2A7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C277EB2" wp14:editId="375A44DD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271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71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277EC6" w14:textId="77777777" w:rsidR="00FB2A73" w:rsidRDefault="000630A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BE2BFD5" w14:textId="77777777" w:rsidR="00D94AE9" w:rsidRDefault="00D94AE9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74812EB6" w14:textId="43D40775" w:rsidR="00D94AE9" w:rsidRPr="00195F51" w:rsidRDefault="00D94AE9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95F51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2F78664B" w14:textId="77777777" w:rsidR="00D94AE9" w:rsidRPr="00195F51" w:rsidRDefault="00D94AE9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95F51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7C277EC9" w14:textId="7D1C1246" w:rsidR="00FB2A73" w:rsidRPr="00195F51" w:rsidRDefault="00D94AE9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95F51">
                            <w:rPr>
                              <w:lang w:val="da-DK"/>
                            </w:rPr>
                            <w:t>Nederland</w:t>
                          </w:r>
                          <w:r w:rsidRPr="00195F51">
                            <w:rPr>
                              <w:lang w:val="da-DK"/>
                            </w:rPr>
                            <w:br/>
                          </w:r>
                          <w:r w:rsidR="000630A3" w:rsidRPr="00195F51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7C277ECA" w14:textId="77777777" w:rsidR="00FB2A73" w:rsidRPr="00195F51" w:rsidRDefault="00FB2A73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C277ECB" w14:textId="77777777" w:rsidR="00FB2A73" w:rsidRDefault="000630A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C277ECC" w14:textId="77777777" w:rsidR="00FB2A73" w:rsidRDefault="000630A3">
                          <w:pPr>
                            <w:pStyle w:val="Referentiegegevens"/>
                          </w:pPr>
                          <w:r>
                            <w:t>BZ2516294</w:t>
                          </w:r>
                        </w:p>
                        <w:p w14:paraId="7C277ECD" w14:textId="77777777" w:rsidR="00FB2A73" w:rsidRDefault="00FB2A73">
                          <w:pPr>
                            <w:pStyle w:val="WitregelW1"/>
                          </w:pPr>
                        </w:p>
                        <w:p w14:paraId="7C277ECE" w14:textId="77777777" w:rsidR="00FB2A73" w:rsidRDefault="000630A3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7C277ECF" w14:textId="77777777" w:rsidR="00FB2A73" w:rsidRDefault="000630A3">
                          <w:pPr>
                            <w:pStyle w:val="Referentiegegevens"/>
                          </w:pPr>
                          <w:r>
                            <w:t>2025Z09385</w:t>
                          </w:r>
                        </w:p>
                        <w:p w14:paraId="7C277ED0" w14:textId="77777777" w:rsidR="00FB2A73" w:rsidRDefault="00FB2A73">
                          <w:pPr>
                            <w:pStyle w:val="WitregelW1"/>
                          </w:pPr>
                        </w:p>
                        <w:p w14:paraId="7C277ED1" w14:textId="77777777" w:rsidR="00FB2A73" w:rsidRDefault="000630A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C277ED2" w14:textId="77777777" w:rsidR="00FB2A73" w:rsidRDefault="000630A3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C277EB2" id="41b10cd4-80a4-11ea-b356-6230a4311406" o:spid="_x0000_s1031" type="#_x0000_t202" style="position:absolute;margin-left:466.5pt;margin-top:155pt;width:104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" filled="f" stroked="f">
              <v:textbox inset="0,0,0,0">
                <w:txbxContent>
                  <w:p w14:paraId="7C277EC6" w14:textId="77777777" w:rsidR="00FB2A73" w:rsidRDefault="000630A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BE2BFD5" w14:textId="77777777" w:rsidR="00D94AE9" w:rsidRDefault="00D94AE9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74812EB6" w14:textId="43D40775" w:rsidR="00D94AE9" w:rsidRPr="00195F51" w:rsidRDefault="00D94AE9">
                    <w:pPr>
                      <w:pStyle w:val="Referentiegegevens"/>
                      <w:rPr>
                        <w:lang w:val="da-DK"/>
                      </w:rPr>
                    </w:pPr>
                    <w:r w:rsidRPr="00195F51">
                      <w:rPr>
                        <w:lang w:val="da-DK"/>
                      </w:rPr>
                      <w:t>2515 XP Den Haag</w:t>
                    </w:r>
                  </w:p>
                  <w:p w14:paraId="2F78664B" w14:textId="77777777" w:rsidR="00D94AE9" w:rsidRPr="00195F51" w:rsidRDefault="00D94AE9">
                    <w:pPr>
                      <w:pStyle w:val="Referentiegegevens"/>
                      <w:rPr>
                        <w:lang w:val="da-DK"/>
                      </w:rPr>
                    </w:pPr>
                    <w:r w:rsidRPr="00195F51">
                      <w:rPr>
                        <w:lang w:val="da-DK"/>
                      </w:rPr>
                      <w:t>Postbus 20061</w:t>
                    </w:r>
                  </w:p>
                  <w:p w14:paraId="7C277EC9" w14:textId="7D1C1246" w:rsidR="00FB2A73" w:rsidRPr="00195F51" w:rsidRDefault="00D94AE9">
                    <w:pPr>
                      <w:pStyle w:val="Referentiegegevens"/>
                      <w:rPr>
                        <w:lang w:val="da-DK"/>
                      </w:rPr>
                    </w:pPr>
                    <w:r w:rsidRPr="00195F51">
                      <w:rPr>
                        <w:lang w:val="da-DK"/>
                      </w:rPr>
                      <w:t>Nederland</w:t>
                    </w:r>
                    <w:r w:rsidRPr="00195F51">
                      <w:rPr>
                        <w:lang w:val="da-DK"/>
                      </w:rPr>
                      <w:br/>
                    </w:r>
                    <w:r w:rsidR="000630A3" w:rsidRPr="00195F51">
                      <w:rPr>
                        <w:lang w:val="da-DK"/>
                      </w:rPr>
                      <w:t>www.minbuza.nl</w:t>
                    </w:r>
                  </w:p>
                  <w:p w14:paraId="7C277ECA" w14:textId="77777777" w:rsidR="00FB2A73" w:rsidRPr="00195F51" w:rsidRDefault="00FB2A73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C277ECB" w14:textId="77777777" w:rsidR="00FB2A73" w:rsidRDefault="000630A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C277ECC" w14:textId="77777777" w:rsidR="00FB2A73" w:rsidRDefault="000630A3">
                    <w:pPr>
                      <w:pStyle w:val="Referentiegegevens"/>
                    </w:pPr>
                    <w:r>
                      <w:t>BZ2516294</w:t>
                    </w:r>
                  </w:p>
                  <w:p w14:paraId="7C277ECD" w14:textId="77777777" w:rsidR="00FB2A73" w:rsidRDefault="00FB2A73">
                    <w:pPr>
                      <w:pStyle w:val="WitregelW1"/>
                    </w:pPr>
                  </w:p>
                  <w:p w14:paraId="7C277ECE" w14:textId="77777777" w:rsidR="00FB2A73" w:rsidRDefault="000630A3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7C277ECF" w14:textId="77777777" w:rsidR="00FB2A73" w:rsidRDefault="000630A3">
                    <w:pPr>
                      <w:pStyle w:val="Referentiegegevens"/>
                    </w:pPr>
                    <w:r>
                      <w:t>2025Z09385</w:t>
                    </w:r>
                  </w:p>
                  <w:p w14:paraId="7C277ED0" w14:textId="77777777" w:rsidR="00FB2A73" w:rsidRDefault="00FB2A73">
                    <w:pPr>
                      <w:pStyle w:val="WitregelW1"/>
                    </w:pPr>
                  </w:p>
                  <w:p w14:paraId="7C277ED1" w14:textId="77777777" w:rsidR="00FB2A73" w:rsidRDefault="000630A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C277ED2" w14:textId="77777777" w:rsidR="00FB2A73" w:rsidRDefault="000630A3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C277EB6" wp14:editId="5359E1C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277EE1" w14:textId="77777777" w:rsidR="000630A3" w:rsidRDefault="000630A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277EB6" id="41b10d73-80a4-11ea-b356-6230a4311406" o:spid="_x0000_s1032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C277EE1" w14:textId="77777777" w:rsidR="000630A3" w:rsidRDefault="000630A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C277EB8" wp14:editId="7C277EB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277EE3" w14:textId="77777777" w:rsidR="000630A3" w:rsidRDefault="000630A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277EB8" id="41b10dc3-80a4-11ea-b356-6230a4311406" o:spid="_x0000_s1033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C277EE3" w14:textId="77777777" w:rsidR="000630A3" w:rsidRDefault="000630A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C277EBA" wp14:editId="7C277EB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277ED4" w14:textId="77777777" w:rsidR="00FB2A73" w:rsidRDefault="000630A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277EDB" wp14:editId="7C277EDC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277EBA" id="41b10edc-80a4-11ea-b356-6230a4311406" o:spid="_x0000_s1034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C277ED4" w14:textId="77777777" w:rsidR="00FB2A73" w:rsidRDefault="000630A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C277EDB" wp14:editId="7C277EDC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42B4BE"/>
    <w:multiLevelType w:val="multilevel"/>
    <w:tmpl w:val="9AF85EA3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3AB07FA"/>
    <w:multiLevelType w:val="multilevel"/>
    <w:tmpl w:val="0140A73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8B2C088"/>
    <w:multiLevelType w:val="multilevel"/>
    <w:tmpl w:val="33667762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36ECDCE5"/>
    <w:multiLevelType w:val="multilevel"/>
    <w:tmpl w:val="91484CD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3BE24F7"/>
    <w:multiLevelType w:val="multilevel"/>
    <w:tmpl w:val="F29BF776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944924610">
    <w:abstractNumId w:val="4"/>
  </w:num>
  <w:num w:numId="2" w16cid:durableId="559486386">
    <w:abstractNumId w:val="1"/>
  </w:num>
  <w:num w:numId="3" w16cid:durableId="1321276340">
    <w:abstractNumId w:val="3"/>
  </w:num>
  <w:num w:numId="4" w16cid:durableId="1274170902">
    <w:abstractNumId w:val="2"/>
  </w:num>
  <w:num w:numId="5" w16cid:durableId="38799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A73"/>
    <w:rsid w:val="000630A3"/>
    <w:rsid w:val="00067D6F"/>
    <w:rsid w:val="00195F51"/>
    <w:rsid w:val="00205FA5"/>
    <w:rsid w:val="004651F1"/>
    <w:rsid w:val="00865F71"/>
    <w:rsid w:val="00897315"/>
    <w:rsid w:val="00983515"/>
    <w:rsid w:val="009924BA"/>
    <w:rsid w:val="009E635C"/>
    <w:rsid w:val="00D5406B"/>
    <w:rsid w:val="00D94AE9"/>
    <w:rsid w:val="00DE4DD2"/>
    <w:rsid w:val="00F23674"/>
    <w:rsid w:val="00FA7C6E"/>
    <w:rsid w:val="00FB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77E7A"/>
  <w15:docId w15:val="{7720FFC0-CDDD-4692-BF47-434DBD7B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30A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30A3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0630A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94AE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AE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94AE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AE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footnotes" Target="footnotes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styles" Target="styles.xml" Id="rId9" /><Relationship Type="http://schemas.openxmlformats.org/officeDocument/2006/relationships/header" Target="header1.xml" Id="rId14" /><Relationship Type="http://schemas.openxmlformats.org/officeDocument/2006/relationships/webSetting" Target="webSettings0.xml" Id="rId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309</ap:Words>
  <ap:Characters>1703</ap:Characters>
  <ap:DocSecurity>0</ap:DocSecurity>
  <ap:Lines>14</ap:Lines>
  <ap:Paragraphs>4</ap:Paragraphs>
  <ap:ScaleCrop>false</ap:ScaleCrop>
  <ap:LinksUpToDate>false</ap:LinksUpToDate>
  <ap:CharactersWithSpaces>2008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2025-05-19T09:27:00.0000000Z</lastPrinted>
  <dcterms:created xsi:type="dcterms:W3CDTF">2025-05-16T14:45:00.0000000Z</dcterms:created>
  <dcterms:modified xsi:type="dcterms:W3CDTF">2025-05-20T07:03:00.0000000Z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0x0101009C7CE436063D44E9BE7DC0259EF7C32F006EB9F9836A634AE58B6169785FD3936F009019CF5A0BDEB4478360BD9475F33AAB</vt:lpwstr>
  </property>
  <property fmtid="{D5CDD505-2E9C-101B-9397-08002B2CF9AE}" pid="3" name="_dlc_DocIdItemGuid">
    <vt:lpwstr>7e6fddd6-7766-4253-9843-6fee20dafcaf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