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2025Z09785</w:t>
        <w:br/>
      </w:r>
      <w:proofErr w:type="spellEnd"/>
    </w:p>
    <w:p>
      <w:pPr>
        <w:pStyle w:val="Normal"/>
        <w:rPr>
          <w:b w:val="1"/>
          <w:bCs w:val="1"/>
        </w:rPr>
      </w:pPr>
      <w:r w:rsidR="250AE766">
        <w:rPr>
          <w:b w:val="0"/>
          <w:bCs w:val="0"/>
        </w:rPr>
        <w:t>(ingezonden 20 mei 2025)</w:t>
        <w:br/>
      </w:r>
    </w:p>
    <w:p>
      <w:r>
        <w:t xml:space="preserve">Vragen van de leden Welzijn (Nieuw Sociaal Contract) en Mooiman (PVV) aan de minister van Volkshuisvesting en Ruimtelijke Ordening over recente artikelen 'Zonnepanelen ontploffen en zorgen voor problemen’ en 'Expert: Stop met brandbare isolatie' </w:t>
      </w:r>
      <w:r>
        <w:br/>
      </w:r>
    </w:p>
    <w:p>
      <w:pPr>
        <w:pStyle w:val="ListParagraph"/>
        <w:numPr>
          <w:ilvl w:val="0"/>
          <w:numId w:val="100478450"/>
        </w:numPr>
        <w:ind w:left="360"/>
      </w:pPr>
      <w:r>
        <w:t>Heeft u kennisgenomen van de recente woningbrand in Didam, waarbij door superisolatie en zonnepanelen het blussen werd bemoeilijkt, en die doet denken aan de eerdere woningbrand in de Arnhemse wijk Presikhaaf in 2023? 1) 2) </w:t>
      </w:r>
      <w:r>
        <w:br/>
      </w:r>
    </w:p>
    <w:p>
      <w:pPr>
        <w:pStyle w:val="ListParagraph"/>
        <w:numPr>
          <w:ilvl w:val="0"/>
          <w:numId w:val="100478450"/>
        </w:numPr>
        <w:ind w:left="360"/>
      </w:pPr>
      <w:r>
        <w:t>Klopt het dat in beide gevallen gebruik is gemaakt van externe isolatiesystemen die extra risico's kunnen opleveren bij brand, bijvoorbeeld wanneer brandbare isolatiematerialen zoals geëxpandeerd polystyreen (EPS, piepschuim) zijn toegepast zonder voldoende bescherming of compartimentering?</w:t>
      </w:r>
      <w:r>
        <w:br/>
      </w:r>
    </w:p>
    <w:p>
      <w:pPr>
        <w:pStyle w:val="ListParagraph"/>
        <w:numPr>
          <w:ilvl w:val="0"/>
          <w:numId w:val="100478450"/>
        </w:numPr>
        <w:ind w:left="360"/>
      </w:pPr>
      <w:r>
        <w:t>Bent u bekend met de signalen van Brandweer Nederland dat branden waarbij zonnepanelen betrokken zijn sterk toenemen – van één incident in 2019 tot negentien in 2024 – en dat er dit jaar al ongeveer tien branden zijn geweest waarbij zonnepanelen ontploften of bluswerk belemmerden?</w:t>
      </w:r>
      <w:r>
        <w:br/>
      </w:r>
    </w:p>
    <w:p>
      <w:pPr>
        <w:pStyle w:val="ListParagraph"/>
        <w:numPr>
          <w:ilvl w:val="0"/>
          <w:numId w:val="100478450"/>
        </w:numPr>
        <w:ind w:left="360"/>
      </w:pPr>
      <w:r>
        <w:t>Acht u het wenselijk dat er een nationale inventarisatie plaatsvindt van incidenten waarbij verduurzamingsmaatregelen hebben bijgedragen aan verhoogde brandrisico’s of verminderde blusbaarheid?</w:t>
      </w:r>
      <w:r>
        <w:br/>
      </w:r>
    </w:p>
    <w:p>
      <w:pPr>
        <w:pStyle w:val="ListParagraph"/>
        <w:numPr>
          <w:ilvl w:val="0"/>
          <w:numId w:val="100478450"/>
        </w:numPr>
        <w:ind w:left="360"/>
      </w:pPr>
      <w:r>
        <w:t>Hoe wordt in de huidige bouwregelgeving (zoals het Besluit bouwwerken leefomgeving) geborgd dat bij renovatie of verduurzaming uitsluitend brandveilige materialen worden toegepast, en dat risicovolle constructiedetails – zoals doorlopende daken en gevels – geen belemmering vormen voor brandbestrijding?</w:t>
      </w:r>
      <w:r>
        <w:br/>
      </w:r>
    </w:p>
    <w:p>
      <w:pPr>
        <w:pStyle w:val="ListParagraph"/>
        <w:numPr>
          <w:ilvl w:val="0"/>
          <w:numId w:val="100478450"/>
        </w:numPr>
        <w:ind w:left="360"/>
      </w:pPr>
      <w:r>
        <w:t>Deelt u de mening dat fouten in uitvoering of detaillering – bijvoorbeeld het ontbreken van compartimentering of het niet goed afwerken van isolatie – ernstige gevolgen kunnen hebben bij brand, en hoe wordt hierop toezicht gehouden bij renovatieprojecten?</w:t>
      </w:r>
      <w:r>
        <w:br/>
      </w:r>
    </w:p>
    <w:p>
      <w:pPr>
        <w:pStyle w:val="ListParagraph"/>
        <w:numPr>
          <w:ilvl w:val="0"/>
          <w:numId w:val="100478450"/>
        </w:numPr>
        <w:ind w:left="360"/>
      </w:pPr>
      <w:r>
        <w:t>Klopt het dat er geen landelijke uniforme eisen bestaan voor de combinatie van zonnepanelen met isolatiematerialen en dakconstructies? Acht u het wenselijk om deze lacune in regelgeving te dichten?</w:t>
      </w:r>
      <w:r>
        <w:br/>
      </w:r>
    </w:p>
    <w:p>
      <w:pPr>
        <w:pStyle w:val="ListParagraph"/>
        <w:numPr>
          <w:ilvl w:val="0"/>
          <w:numId w:val="100478450"/>
        </w:numPr>
        <w:ind w:left="360"/>
      </w:pPr>
      <w:r>
        <w:t>Bent u bereid te onderzoeken of het mogelijk en wenselijk is om brandbare isolatiematerialen in buitenschillen van woningen te verbieden, zoals voorgesteld door deskundigen als emeritus-hoogleraar Jos Lichtenberg?</w:t>
      </w:r>
      <w:r>
        <w:br/>
      </w:r>
    </w:p>
    <w:p>
      <w:pPr>
        <w:pStyle w:val="ListParagraph"/>
        <w:numPr>
          <w:ilvl w:val="0"/>
          <w:numId w:val="100478450"/>
        </w:numPr>
        <w:ind w:left="360"/>
      </w:pPr>
      <w:r>
        <w:t>In hoeverre zijn woningcorporaties verplicht om bij verduurzamingsprojecten vooraf een brandveiligheidsanalyse op te stellen?</w:t>
      </w:r>
      <w:r>
        <w:br/>
      </w:r>
    </w:p>
    <w:p>
      <w:pPr>
        <w:pStyle w:val="ListParagraph"/>
        <w:numPr>
          <w:ilvl w:val="0"/>
          <w:numId w:val="100478450"/>
        </w:numPr>
        <w:ind w:left="360"/>
      </w:pPr>
      <w:r>
        <w:t>Bestaat er toezicht op de feitelijke naleving van brandpreventieve maatregelen bij renovatie, en kunt u dit onderbouwen?</w:t>
      </w:r>
      <w:r>
        <w:br/>
      </w:r>
    </w:p>
    <w:p>
      <w:pPr>
        <w:pStyle w:val="ListParagraph"/>
        <w:numPr>
          <w:ilvl w:val="0"/>
          <w:numId w:val="100478450"/>
        </w:numPr>
        <w:ind w:left="360"/>
      </w:pPr>
      <w:r>
        <w:t>Welke rol speelt de brandweer momenteel bij het beoordelen van verduurzamingsprojecten op brandveiligheid?</w:t>
      </w:r>
      <w:r>
        <w:br/>
      </w:r>
    </w:p>
    <w:p>
      <w:pPr>
        <w:pStyle w:val="ListParagraph"/>
        <w:numPr>
          <w:ilvl w:val="0"/>
          <w:numId w:val="100478450"/>
        </w:numPr>
        <w:ind w:left="360"/>
      </w:pPr>
      <w:r>
        <w:t>Wordt de brandweer standaard betrokken bij het ontwerp of de vergunningverlening? Waarom wel of niet?</w:t>
      </w:r>
      <w:r>
        <w:br/>
      </w:r>
    </w:p>
    <w:p>
      <w:pPr>
        <w:pStyle w:val="ListParagraph"/>
        <w:numPr>
          <w:ilvl w:val="0"/>
          <w:numId w:val="100478450"/>
        </w:numPr>
        <w:ind w:left="360"/>
      </w:pPr>
      <w:r>
        <w:t>Worden richtlijnen die Brandweer Nederland opstelt voor veilige blusprocedures bij zonnepanelen, thuisbatterijen en moderne dakconstructies ook landelijk geborgd? Hoe worden die richtlijnen meegewogen in de bouwpraktijk?</w:t>
      </w:r>
      <w:r>
        <w:br/>
      </w:r>
    </w:p>
    <w:p>
      <w:pPr>
        <w:pStyle w:val="ListParagraph"/>
        <w:numPr>
          <w:ilvl w:val="0"/>
          <w:numId w:val="100478450"/>
        </w:numPr>
        <w:ind w:left="360"/>
      </w:pPr>
      <w:r>
        <w:t>Vindt er structureel overleg plaats tussen gemeenten, woningcorporaties, veiligheidsregio’s en installateurs over de integrale veiligheid van verduurzamingsmaatregelen? Zo niet, acht u dit wenselijk? Kunt u dit onderbouwen?</w:t>
      </w:r>
      <w:r>
        <w:br/>
      </w:r>
    </w:p>
    <w:p>
      <w:pPr>
        <w:pStyle w:val="ListParagraph"/>
        <w:numPr>
          <w:ilvl w:val="0"/>
          <w:numId w:val="100478450"/>
        </w:numPr>
        <w:ind w:left="360"/>
      </w:pPr>
      <w:r>
        <w:t>Acht u het wenselijk om te komen tot een nationaal toetsingskader of richtlijn voor ‘brandveilig verduurzamen’, gericht op woningen en appartementencomplexen? Kunt u dit onderbouwen?</w:t>
      </w:r>
      <w:r>
        <w:br/>
      </w:r>
    </w:p>
    <w:p>
      <w:pPr>
        <w:pStyle w:val="ListParagraph"/>
        <w:numPr>
          <w:ilvl w:val="0"/>
          <w:numId w:val="100478450"/>
        </w:numPr>
        <w:ind w:left="360"/>
      </w:pPr>
      <w:r>
        <w:t>Bestaat er op dit moment een centrale autoriteit of kennisinstelling die stelselmatig de risico’s monitort van nieuwe materialen en energietoepassingen (zoals zonnepanelen en thuisbatterijen) in relatie tot brandveiligheid?</w:t>
      </w:r>
      <w:r>
        <w:br/>
      </w:r>
    </w:p>
    <w:p>
      <w:pPr>
        <w:pStyle w:val="ListParagraph"/>
        <w:numPr>
          <w:ilvl w:val="0"/>
          <w:numId w:val="100478450"/>
        </w:numPr>
        <w:ind w:left="360"/>
      </w:pPr>
      <w:r>
        <w:t>Zo nee, bent u bereid om deze verantwoordelijkheid expliciet te beleggen, bijvoorbeeld bij TNO, als onafhankelijke kennisinstelling met expertise op het gebied van bouwtechniek, brandveiligheid en binnenmilieu? Kunt u uw antwoord onderbouwen?</w:t>
      </w:r>
      <w:r>
        <w:br/>
      </w:r>
    </w:p>
    <w:p>
      <w:pPr>
        <w:pStyle w:val="ListParagraph"/>
        <w:numPr>
          <w:ilvl w:val="0"/>
          <w:numId w:val="100478450"/>
        </w:numPr>
        <w:ind w:left="360"/>
      </w:pPr>
      <w:r>
        <w:t>Bent u bereid om een structureel programma te starten voor monitoring van nieuwe risico’s rondom verduurzaming, inclusief de effecten op brandveiligheid, blusbaarheid, en gezondheid (zoals vrijkomende deeltjes bij brand)? Kunt u uw antwoord onderbouwen?</w:t>
      </w:r>
      <w:r>
        <w:br/>
      </w:r>
    </w:p>
    <w:p>
      <w:pPr>
        <w:pStyle w:val="ListParagraph"/>
        <w:numPr>
          <w:ilvl w:val="0"/>
          <w:numId w:val="100478450"/>
        </w:numPr>
        <w:ind w:left="360"/>
      </w:pPr>
      <w:r>
        <w:t>Kunt u bevestigen dat rookontwikkeling, glassplinters en foliedeeltjes van zonnepanelen bij branden gezondheidsrisico’s kunnen opleveren voor bewoners, omwonenden en vee, zoals uit onderzoek van het Nederlands Instituut Publieke Veiligheid blijkt? Is hiervoor landelijke richtlijnvorming beschikbaar?</w:t>
      </w:r>
      <w:r>
        <w:br/>
      </w:r>
    </w:p>
    <w:p>
      <w:pPr>
        <w:pStyle w:val="ListParagraph"/>
        <w:numPr>
          <w:ilvl w:val="0"/>
          <w:numId w:val="100478450"/>
        </w:numPr>
        <w:ind w:left="360"/>
      </w:pPr>
      <w:r>
        <w:t>Bent u bereid om samen met partijen als TNO, Brandweer Nederland, veiligheidsregio’s en de installatiebranche te komen tot een nationaal actieplan ‘Brandveilig Verduurzamen’? Kunt u uw antwoord onderbouwen?</w:t>
      </w:r>
      <w:r>
        <w:br/>
      </w:r>
    </w:p>
    <w:p>
      <w:pPr>
        <w:pStyle w:val="ListParagraph"/>
        <w:numPr>
          <w:ilvl w:val="0"/>
          <w:numId w:val="100478450"/>
        </w:numPr>
        <w:ind w:left="360"/>
      </w:pPr>
      <w:r>
        <w:t>Hoe voorkomt u dat incidenten zoals in Didam en Arnhem leiden tot een vertragende krampreactie in de energietransitie, terwijl tegelijkertijd brandveiligheid onvoldoende geborgd is?</w:t>
      </w:r>
      <w:r>
        <w:br/>
      </w:r>
    </w:p>
    <w:p>
      <w:pPr>
        <w:pStyle w:val="ListParagraph"/>
        <w:numPr>
          <w:ilvl w:val="0"/>
          <w:numId w:val="100478450"/>
        </w:numPr>
        <w:ind w:left="360"/>
      </w:pPr>
      <w:r>
        <w:t>Bent u bereid te onderzoeken hoe brandveiligheidsvereisten, bouwregelgeving en verduurzamingsnormen beter op elkaar afgestemd kunnen worden, zodat klimaatdoelen en veiligheid in samenhang worden gerealiseerd? Kunt u uw antwoord onderbouwen?</w:t>
      </w:r>
      <w:r>
        <w:br/>
      </w:r>
    </w:p>
    <w:p>
      <w:pPr>
        <w:pStyle w:val="ListParagraph"/>
        <w:numPr>
          <w:ilvl w:val="0"/>
          <w:numId w:val="100478450"/>
        </w:numPr>
        <w:ind w:left="360"/>
      </w:pPr>
      <w:r>
        <w:t>Kunt u deze vragen afzonderlijk beantwoorden vóór 9 juni, zodat de antwoorden meegenomen kunnen worden naar het geplande commissiedebat Bouwregelgeving?</w:t>
      </w:r>
      <w:r>
        <w:br/>
      </w:r>
    </w:p>
    <w:p>
      <w:r>
        <w:t xml:space="preserve"> </w:t>
      </w:r>
      <w:r>
        <w:br/>
      </w:r>
    </w:p>
    <w:p>
      <w:r>
        <w:t xml:space="preserve">1) Trouw, 14 mei 2025</w:t>
      </w:r>
      <w:r>
        <w:br/>
      </w:r>
    </w:p>
    <w:p>
      <w:r>
        <w:t xml:space="preserve">2) De Gelderlander, 14 mei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