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6202" w:rsidR="00406202" w:rsidP="00406202" w:rsidRDefault="00406202" w14:paraId="3837E0B8" w14:textId="5E72F6EB">
      <w:pPr>
        <w:rPr>
          <w:b/>
          <w:bCs/>
        </w:rPr>
      </w:pPr>
      <w:r w:rsidRPr="00406202">
        <w:rPr>
          <w:b/>
          <w:bCs/>
        </w:rPr>
        <w:t>2025Z</w:t>
      </w:r>
      <w:r w:rsidRPr="00406202">
        <w:rPr>
          <w:b/>
          <w:bCs/>
        </w:rPr>
        <w:t>09773</w:t>
      </w:r>
    </w:p>
    <w:p w:rsidR="00406202" w:rsidP="00406202" w:rsidRDefault="00406202" w14:paraId="52B4BEF8" w14:textId="77777777">
      <w:r>
        <w:t>Mondelinge vragen van het lid Koekkoek (Volt) aan de staatssecretaris van Infrastructuur en Waterstaat over het bericht ‘Ministerie verzweeg milieurisico's van staalslakken Tata Steel’ (Nos.nl, 16 mei 2025) (ingezonden 20 mei 2025)</w:t>
      </w:r>
    </w:p>
    <w:p w:rsidR="00514B19" w:rsidRDefault="00514B19" w14:paraId="192420D3" w14:textId="77777777"/>
    <w:sectPr w:rsidR="00514B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02"/>
    <w:rsid w:val="000D4CDC"/>
    <w:rsid w:val="0014642D"/>
    <w:rsid w:val="00406202"/>
    <w:rsid w:val="00514B19"/>
    <w:rsid w:val="005378DA"/>
    <w:rsid w:val="0081037B"/>
    <w:rsid w:val="00B504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093E"/>
  <w15:chartTrackingRefBased/>
  <w15:docId w15:val="{554F0A99-7FC6-4B5A-AD25-D48AB8BB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6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6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62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62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62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62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62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62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62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62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62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62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62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62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62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62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62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6202"/>
    <w:rPr>
      <w:rFonts w:eastAsiaTheme="majorEastAsia" w:cstheme="majorBidi"/>
      <w:color w:val="272727" w:themeColor="text1" w:themeTint="D8"/>
    </w:rPr>
  </w:style>
  <w:style w:type="paragraph" w:styleId="Titel">
    <w:name w:val="Title"/>
    <w:basedOn w:val="Standaard"/>
    <w:next w:val="Standaard"/>
    <w:link w:val="TitelChar"/>
    <w:uiPriority w:val="10"/>
    <w:qFormat/>
    <w:rsid w:val="00406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62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62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62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62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6202"/>
    <w:rPr>
      <w:i/>
      <w:iCs/>
      <w:color w:val="404040" w:themeColor="text1" w:themeTint="BF"/>
    </w:rPr>
  </w:style>
  <w:style w:type="paragraph" w:styleId="Lijstalinea">
    <w:name w:val="List Paragraph"/>
    <w:basedOn w:val="Standaard"/>
    <w:uiPriority w:val="34"/>
    <w:qFormat/>
    <w:rsid w:val="00406202"/>
    <w:pPr>
      <w:ind w:left="720"/>
      <w:contextualSpacing/>
    </w:pPr>
  </w:style>
  <w:style w:type="character" w:styleId="Intensievebenadrukking">
    <w:name w:val="Intense Emphasis"/>
    <w:basedOn w:val="Standaardalinea-lettertype"/>
    <w:uiPriority w:val="21"/>
    <w:qFormat/>
    <w:rsid w:val="00406202"/>
    <w:rPr>
      <w:i/>
      <w:iCs/>
      <w:color w:val="0F4761" w:themeColor="accent1" w:themeShade="BF"/>
    </w:rPr>
  </w:style>
  <w:style w:type="paragraph" w:styleId="Duidelijkcitaat">
    <w:name w:val="Intense Quote"/>
    <w:basedOn w:val="Standaard"/>
    <w:next w:val="Standaard"/>
    <w:link w:val="DuidelijkcitaatChar"/>
    <w:uiPriority w:val="30"/>
    <w:qFormat/>
    <w:rsid w:val="00406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6202"/>
    <w:rPr>
      <w:i/>
      <w:iCs/>
      <w:color w:val="0F4761" w:themeColor="accent1" w:themeShade="BF"/>
    </w:rPr>
  </w:style>
  <w:style w:type="character" w:styleId="Intensieveverwijzing">
    <w:name w:val="Intense Reference"/>
    <w:basedOn w:val="Standaardalinea-lettertype"/>
    <w:uiPriority w:val="32"/>
    <w:qFormat/>
    <w:rsid w:val="00406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ap:Words>
  <ap:Characters>207</ap:Characters>
  <ap:DocSecurity>0</ap:DocSecurity>
  <ap:Lines>1</ap:Lines>
  <ap:Paragraphs>1</ap:Paragraphs>
  <ap:ScaleCrop>false</ap:ScaleCrop>
  <ap:LinksUpToDate>false</ap:LinksUpToDate>
  <ap:CharactersWithSpaces>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2025-05-20T09:43:00.0000000Z</dcterms:created>
  <dcterms:modified xsi:type="dcterms:W3CDTF">2025-05-20T09:44:00.0000000Z</dcterms:modified>
  <version/>
  <category/>
</coreProperties>
</file>