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1EAF" w14:paraId="2C79837C" w14:textId="77777777">
        <w:tc>
          <w:tcPr>
            <w:tcW w:w="6733" w:type="dxa"/>
            <w:gridSpan w:val="2"/>
            <w:tcBorders>
              <w:top w:val="nil"/>
              <w:left w:val="nil"/>
              <w:bottom w:val="nil"/>
              <w:right w:val="nil"/>
            </w:tcBorders>
            <w:vAlign w:val="center"/>
          </w:tcPr>
          <w:p w:rsidR="00997775" w:rsidP="00710A7A" w:rsidRDefault="00997775" w14:paraId="784655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52CC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1EAF" w14:paraId="7C0FDE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B5F8A0" w14:textId="77777777">
            <w:r w:rsidRPr="008B0CC5">
              <w:t xml:space="preserve">Vergaderjaar </w:t>
            </w:r>
            <w:r w:rsidR="00AC6B87">
              <w:t>2024-2025</w:t>
            </w:r>
          </w:p>
        </w:tc>
      </w:tr>
      <w:tr w:rsidR="00997775" w:rsidTr="00441EAF" w14:paraId="40AA3D25" w14:textId="77777777">
        <w:trPr>
          <w:cantSplit/>
        </w:trPr>
        <w:tc>
          <w:tcPr>
            <w:tcW w:w="10985" w:type="dxa"/>
            <w:gridSpan w:val="3"/>
            <w:tcBorders>
              <w:top w:val="nil"/>
              <w:left w:val="nil"/>
              <w:bottom w:val="nil"/>
              <w:right w:val="nil"/>
            </w:tcBorders>
          </w:tcPr>
          <w:p w:rsidR="00997775" w:rsidRDefault="00997775" w14:paraId="07C58C76" w14:textId="77777777"/>
        </w:tc>
      </w:tr>
      <w:tr w:rsidR="00997775" w:rsidTr="00441EAF" w14:paraId="22C7D9B8" w14:textId="77777777">
        <w:trPr>
          <w:cantSplit/>
        </w:trPr>
        <w:tc>
          <w:tcPr>
            <w:tcW w:w="10985" w:type="dxa"/>
            <w:gridSpan w:val="3"/>
            <w:tcBorders>
              <w:top w:val="nil"/>
              <w:left w:val="nil"/>
              <w:bottom w:val="single" w:color="auto" w:sz="4" w:space="0"/>
              <w:right w:val="nil"/>
            </w:tcBorders>
          </w:tcPr>
          <w:p w:rsidR="00997775" w:rsidRDefault="00997775" w14:paraId="5DF889B5" w14:textId="77777777"/>
        </w:tc>
      </w:tr>
      <w:tr w:rsidR="00997775" w:rsidTr="00441EAF" w14:paraId="722C1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F83013" w14:textId="77777777"/>
        </w:tc>
        <w:tc>
          <w:tcPr>
            <w:tcW w:w="7654" w:type="dxa"/>
            <w:gridSpan w:val="2"/>
          </w:tcPr>
          <w:p w:rsidR="00997775" w:rsidRDefault="00997775" w14:paraId="375926A3" w14:textId="77777777"/>
        </w:tc>
      </w:tr>
      <w:tr w:rsidR="00441EAF" w:rsidTr="00441EAF" w14:paraId="0C82BC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1EAF" w:rsidP="00441EAF" w:rsidRDefault="00441EAF" w14:paraId="21869C5F" w14:textId="1ABDA9E4">
            <w:pPr>
              <w:rPr>
                <w:b/>
              </w:rPr>
            </w:pPr>
            <w:r>
              <w:rPr>
                <w:b/>
              </w:rPr>
              <w:t>31 765</w:t>
            </w:r>
          </w:p>
        </w:tc>
        <w:tc>
          <w:tcPr>
            <w:tcW w:w="7654" w:type="dxa"/>
            <w:gridSpan w:val="2"/>
          </w:tcPr>
          <w:p w:rsidR="00441EAF" w:rsidP="00441EAF" w:rsidRDefault="00441EAF" w14:paraId="4429A3EE" w14:textId="10176717">
            <w:pPr>
              <w:rPr>
                <w:b/>
              </w:rPr>
            </w:pPr>
            <w:r w:rsidRPr="004866B9">
              <w:rPr>
                <w:b/>
                <w:bCs/>
              </w:rPr>
              <w:t>Kwaliteit van zorg</w:t>
            </w:r>
          </w:p>
        </w:tc>
      </w:tr>
      <w:tr w:rsidR="00441EAF" w:rsidTr="00441EAF" w14:paraId="78C8A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1EAF" w:rsidP="00441EAF" w:rsidRDefault="00441EAF" w14:paraId="0E94A7EF" w14:textId="77777777"/>
        </w:tc>
        <w:tc>
          <w:tcPr>
            <w:tcW w:w="7654" w:type="dxa"/>
            <w:gridSpan w:val="2"/>
          </w:tcPr>
          <w:p w:rsidR="00441EAF" w:rsidP="00441EAF" w:rsidRDefault="00441EAF" w14:paraId="77FB2508" w14:textId="77777777"/>
        </w:tc>
      </w:tr>
      <w:tr w:rsidR="00441EAF" w:rsidTr="00441EAF" w14:paraId="4EC3E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1EAF" w:rsidP="00441EAF" w:rsidRDefault="00441EAF" w14:paraId="43BCDE63" w14:textId="77777777"/>
        </w:tc>
        <w:tc>
          <w:tcPr>
            <w:tcW w:w="7654" w:type="dxa"/>
            <w:gridSpan w:val="2"/>
          </w:tcPr>
          <w:p w:rsidR="00441EAF" w:rsidP="00441EAF" w:rsidRDefault="00441EAF" w14:paraId="3FAC4445" w14:textId="77777777"/>
        </w:tc>
      </w:tr>
      <w:tr w:rsidR="00441EAF" w:rsidTr="00441EAF" w14:paraId="54476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1EAF" w:rsidP="00441EAF" w:rsidRDefault="00441EAF" w14:paraId="4DD23733" w14:textId="6E5DC01B">
            <w:pPr>
              <w:rPr>
                <w:b/>
              </w:rPr>
            </w:pPr>
            <w:r>
              <w:rPr>
                <w:b/>
              </w:rPr>
              <w:t xml:space="preserve">Nr. </w:t>
            </w:r>
            <w:r>
              <w:rPr>
                <w:b/>
              </w:rPr>
              <w:t>922</w:t>
            </w:r>
          </w:p>
        </w:tc>
        <w:tc>
          <w:tcPr>
            <w:tcW w:w="7654" w:type="dxa"/>
            <w:gridSpan w:val="2"/>
          </w:tcPr>
          <w:p w:rsidR="00441EAF" w:rsidP="00441EAF" w:rsidRDefault="00441EAF" w14:paraId="149C892E" w14:textId="12A1966F">
            <w:pPr>
              <w:rPr>
                <w:b/>
              </w:rPr>
            </w:pPr>
            <w:r>
              <w:rPr>
                <w:b/>
              </w:rPr>
              <w:t xml:space="preserve">MOTIE VAN </w:t>
            </w:r>
            <w:r>
              <w:rPr>
                <w:b/>
              </w:rPr>
              <w:t>HET LID DIJK C.S.</w:t>
            </w:r>
          </w:p>
        </w:tc>
      </w:tr>
      <w:tr w:rsidR="00441EAF" w:rsidTr="00441EAF" w14:paraId="0A39B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1EAF" w:rsidP="00441EAF" w:rsidRDefault="00441EAF" w14:paraId="5175849C" w14:textId="77777777"/>
        </w:tc>
        <w:tc>
          <w:tcPr>
            <w:tcW w:w="7654" w:type="dxa"/>
            <w:gridSpan w:val="2"/>
          </w:tcPr>
          <w:p w:rsidR="00441EAF" w:rsidP="00441EAF" w:rsidRDefault="00441EAF" w14:paraId="246D2539" w14:textId="7D7D2186">
            <w:r>
              <w:t>Voorgesteld 21 mei 2025</w:t>
            </w:r>
          </w:p>
        </w:tc>
      </w:tr>
      <w:tr w:rsidR="00997775" w:rsidTr="00441EAF" w14:paraId="6F25AA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67E49" w14:textId="77777777"/>
        </w:tc>
        <w:tc>
          <w:tcPr>
            <w:tcW w:w="7654" w:type="dxa"/>
            <w:gridSpan w:val="2"/>
          </w:tcPr>
          <w:p w:rsidR="00997775" w:rsidRDefault="00997775" w14:paraId="39A7A304" w14:textId="77777777"/>
        </w:tc>
      </w:tr>
      <w:tr w:rsidR="00997775" w:rsidTr="00441EAF" w14:paraId="692D6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19CFE3" w14:textId="77777777"/>
        </w:tc>
        <w:tc>
          <w:tcPr>
            <w:tcW w:w="7654" w:type="dxa"/>
            <w:gridSpan w:val="2"/>
          </w:tcPr>
          <w:p w:rsidR="00997775" w:rsidRDefault="00997775" w14:paraId="6048F009" w14:textId="77777777">
            <w:r>
              <w:t>De Kamer,</w:t>
            </w:r>
          </w:p>
        </w:tc>
      </w:tr>
      <w:tr w:rsidR="00997775" w:rsidTr="00441EAF" w14:paraId="43BC4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0C11AA" w14:textId="77777777"/>
        </w:tc>
        <w:tc>
          <w:tcPr>
            <w:tcW w:w="7654" w:type="dxa"/>
            <w:gridSpan w:val="2"/>
          </w:tcPr>
          <w:p w:rsidR="00997775" w:rsidRDefault="00997775" w14:paraId="000E6819" w14:textId="77777777"/>
        </w:tc>
      </w:tr>
      <w:tr w:rsidR="00997775" w:rsidTr="00441EAF" w14:paraId="4420E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5E37C2" w14:textId="77777777"/>
        </w:tc>
        <w:tc>
          <w:tcPr>
            <w:tcW w:w="7654" w:type="dxa"/>
            <w:gridSpan w:val="2"/>
          </w:tcPr>
          <w:p w:rsidR="00997775" w:rsidRDefault="00997775" w14:paraId="1E8DE1EC" w14:textId="77777777">
            <w:r>
              <w:t>gehoord de beraadslaging,</w:t>
            </w:r>
          </w:p>
        </w:tc>
      </w:tr>
      <w:tr w:rsidR="00997775" w:rsidTr="00441EAF" w14:paraId="77A32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73058" w14:textId="77777777"/>
        </w:tc>
        <w:tc>
          <w:tcPr>
            <w:tcW w:w="7654" w:type="dxa"/>
            <w:gridSpan w:val="2"/>
          </w:tcPr>
          <w:p w:rsidR="00997775" w:rsidRDefault="00997775" w14:paraId="51F67995" w14:textId="77777777"/>
        </w:tc>
      </w:tr>
      <w:tr w:rsidR="00997775" w:rsidTr="00441EAF" w14:paraId="2B134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E5C5BB" w14:textId="77777777"/>
        </w:tc>
        <w:tc>
          <w:tcPr>
            <w:tcW w:w="7654" w:type="dxa"/>
            <w:gridSpan w:val="2"/>
          </w:tcPr>
          <w:p w:rsidRPr="00441EAF" w:rsidR="00441EAF" w:rsidP="00441EAF" w:rsidRDefault="00441EAF" w14:paraId="39FD339E" w14:textId="77777777">
            <w:r w:rsidRPr="00441EAF">
              <w:t>constaterende dat in een aantal regio's het geboortecentrum sluit of wordt afgeschaald, waaronder in Heerlen;</w:t>
            </w:r>
          </w:p>
          <w:p w:rsidR="00441EAF" w:rsidP="00441EAF" w:rsidRDefault="00441EAF" w14:paraId="70F08DF2" w14:textId="77777777"/>
          <w:p w:rsidRPr="00441EAF" w:rsidR="00441EAF" w:rsidP="00441EAF" w:rsidRDefault="00441EAF" w14:paraId="41B203AC" w14:textId="6150B9B0">
            <w:r w:rsidRPr="00441EAF">
              <w:t xml:space="preserve">constaterende dat op dit moment in het geboortecentrum in Heerlen bevallingen plaatsvinden die qua kwetsbaarheid slechter scoren dan gemiddeld, zoals moeders die een drie keer lagere </w:t>
            </w:r>
            <w:proofErr w:type="spellStart"/>
            <w:r w:rsidRPr="00441EAF">
              <w:t>sociaal-economische</w:t>
            </w:r>
            <w:proofErr w:type="spellEnd"/>
            <w:r w:rsidRPr="00441EAF">
              <w:t>-status-score hebben;</w:t>
            </w:r>
          </w:p>
          <w:p w:rsidR="00441EAF" w:rsidP="00441EAF" w:rsidRDefault="00441EAF" w14:paraId="0CEFA9C6" w14:textId="77777777"/>
          <w:p w:rsidRPr="00441EAF" w:rsidR="00441EAF" w:rsidP="00441EAF" w:rsidRDefault="00441EAF" w14:paraId="6543BE11" w14:textId="0A2D750A">
            <w:r w:rsidRPr="00441EAF">
              <w:t>overwegende dat de basis voor een gezond en kansrijk leven gelegd wordt tijdens de zwangerschap en rond de geboorte en dit nog meer het geval is in regio's met een lagere SES-status;</w:t>
            </w:r>
          </w:p>
          <w:p w:rsidR="00441EAF" w:rsidP="00441EAF" w:rsidRDefault="00441EAF" w14:paraId="404984C9" w14:textId="77777777"/>
          <w:p w:rsidRPr="00441EAF" w:rsidR="00441EAF" w:rsidP="00441EAF" w:rsidRDefault="00441EAF" w14:paraId="72DF712F" w14:textId="5782642A">
            <w:r w:rsidRPr="00441EAF">
              <w:t>overwegende dat de lokale overheid in de stadsregio Parkstad Limburg kenbaar heeft gemaakt financieel te willen bijdragen, bijvoorbeeld aan een nationaal centrum voor geboortezorg en innovatie, dat kennis kan opleveren voor het hele land;</w:t>
            </w:r>
          </w:p>
          <w:p w:rsidR="00441EAF" w:rsidP="00441EAF" w:rsidRDefault="00441EAF" w14:paraId="177B9D73" w14:textId="77777777"/>
          <w:p w:rsidRPr="00441EAF" w:rsidR="00441EAF" w:rsidP="00441EAF" w:rsidRDefault="00441EAF" w14:paraId="0105FE35" w14:textId="5F77F194">
            <w:r w:rsidRPr="00441EAF">
              <w:t>verzoekt de minister een verkenning te starten om een nationaal centrum voor geboortezorg en innovatie te vormen in de stadsregio Parkstad Limburg en dit centrum een voorbeeld te laten zijn bij de versterking van de geboortezorg elders in het land;</w:t>
            </w:r>
          </w:p>
          <w:p w:rsidR="00441EAF" w:rsidP="00441EAF" w:rsidRDefault="00441EAF" w14:paraId="3DAC78AC" w14:textId="77777777"/>
          <w:p w:rsidRPr="00441EAF" w:rsidR="00441EAF" w:rsidP="00441EAF" w:rsidRDefault="00441EAF" w14:paraId="5DF5DA8B" w14:textId="7C5400B7">
            <w:r w:rsidRPr="00441EAF">
              <w:t>verzoekt het kabinet tevens hier zorgverzekeraars en nationale, provinciale en regionale partners bij te betrekken voor zowel de opzet als de financiering ervan,</w:t>
            </w:r>
          </w:p>
          <w:p w:rsidR="00441EAF" w:rsidP="00441EAF" w:rsidRDefault="00441EAF" w14:paraId="7C0923A6" w14:textId="77777777"/>
          <w:p w:rsidRPr="00441EAF" w:rsidR="00441EAF" w:rsidP="00441EAF" w:rsidRDefault="00441EAF" w14:paraId="3BCDF58B" w14:textId="1C9E32A2">
            <w:r w:rsidRPr="00441EAF">
              <w:t>en gaat over tot de orde van de dag.</w:t>
            </w:r>
          </w:p>
          <w:p w:rsidR="00441EAF" w:rsidP="00441EAF" w:rsidRDefault="00441EAF" w14:paraId="57065DE3" w14:textId="77777777"/>
          <w:p w:rsidR="00441EAF" w:rsidP="00441EAF" w:rsidRDefault="00441EAF" w14:paraId="1BBF42E6" w14:textId="77777777">
            <w:r w:rsidRPr="00441EAF">
              <w:t>Dijk</w:t>
            </w:r>
          </w:p>
          <w:p w:rsidR="00441EAF" w:rsidP="00441EAF" w:rsidRDefault="00441EAF" w14:paraId="64DDDEE4" w14:textId="77777777">
            <w:r w:rsidRPr="00441EAF">
              <w:t xml:space="preserve">Bushoff </w:t>
            </w:r>
          </w:p>
          <w:p w:rsidR="00997775" w:rsidP="00441EAF" w:rsidRDefault="00441EAF" w14:paraId="0EDF6430" w14:textId="2EBCC02C">
            <w:r w:rsidRPr="00441EAF">
              <w:t>Krul</w:t>
            </w:r>
          </w:p>
        </w:tc>
      </w:tr>
    </w:tbl>
    <w:p w:rsidR="00997775" w:rsidRDefault="00997775" w14:paraId="1D0AC8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F2EB" w14:textId="77777777" w:rsidR="00441EAF" w:rsidRDefault="00441EAF">
      <w:pPr>
        <w:spacing w:line="20" w:lineRule="exact"/>
      </w:pPr>
    </w:p>
  </w:endnote>
  <w:endnote w:type="continuationSeparator" w:id="0">
    <w:p w14:paraId="54321504" w14:textId="77777777" w:rsidR="00441EAF" w:rsidRDefault="00441EAF">
      <w:pPr>
        <w:pStyle w:val="Amendement"/>
      </w:pPr>
      <w:r>
        <w:rPr>
          <w:b w:val="0"/>
        </w:rPr>
        <w:t xml:space="preserve"> </w:t>
      </w:r>
    </w:p>
  </w:endnote>
  <w:endnote w:type="continuationNotice" w:id="1">
    <w:p w14:paraId="2FA7EE62" w14:textId="77777777" w:rsidR="00441EAF" w:rsidRDefault="00441E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B45B" w14:textId="77777777" w:rsidR="00441EAF" w:rsidRDefault="00441EAF">
      <w:pPr>
        <w:pStyle w:val="Amendement"/>
      </w:pPr>
      <w:r>
        <w:rPr>
          <w:b w:val="0"/>
        </w:rPr>
        <w:separator/>
      </w:r>
    </w:p>
  </w:footnote>
  <w:footnote w:type="continuationSeparator" w:id="0">
    <w:p w14:paraId="4485D1A2" w14:textId="77777777" w:rsidR="00441EAF" w:rsidRDefault="00441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AF"/>
    <w:rsid w:val="00133FCE"/>
    <w:rsid w:val="001E482C"/>
    <w:rsid w:val="001E4877"/>
    <w:rsid w:val="0021105A"/>
    <w:rsid w:val="00280D6A"/>
    <w:rsid w:val="002B78E9"/>
    <w:rsid w:val="002C5406"/>
    <w:rsid w:val="00330D60"/>
    <w:rsid w:val="00345A5C"/>
    <w:rsid w:val="003F71A1"/>
    <w:rsid w:val="00441EAF"/>
    <w:rsid w:val="004439BB"/>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8D36D"/>
  <w15:docId w15:val="{354652CF-BD08-425F-9EE8-12D04FB8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1232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2025-05-22T10:54:00.0000000Z</dcterms:created>
  <dcterms:modified xsi:type="dcterms:W3CDTF">2025-05-22T11:11:00.0000000Z</dcterms:modified>
  <dc:description>------------------------</dc:description>
  <dc:subject/>
  <keywords/>
  <version/>
  <category/>
</coreProperties>
</file>