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44E" w:rsidP="00D2744E" w:rsidRDefault="00D2744E" w14:paraId="0C91EEAB" w14:textId="2A05BD3A">
      <w:r>
        <w:t>AH 2251</w:t>
      </w:r>
    </w:p>
    <w:p w:rsidR="00D2744E" w:rsidP="00D2744E" w:rsidRDefault="00D2744E" w14:paraId="5E02D76F" w14:textId="2D914C2B">
      <w:r>
        <w:t>2025Z05544</w:t>
      </w:r>
    </w:p>
    <w:p w:rsidRPr="00D2744E" w:rsidR="00D2744E" w:rsidP="00D2744E" w:rsidRDefault="00D2744E" w14:paraId="0D7956CB" w14:textId="531FCC60">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21 mei 2025)</w:t>
      </w:r>
    </w:p>
    <w:p w:rsidR="00D2744E" w:rsidP="00D2744E" w:rsidRDefault="00D2744E" w14:paraId="3F1DA922" w14:textId="77777777"/>
    <w:p w:rsidRPr="00FD68BF" w:rsidR="00D2744E" w:rsidP="00D2744E" w:rsidRDefault="00D2744E" w14:paraId="22664913" w14:textId="18F12820">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1963</w:t>
      </w:r>
    </w:p>
    <w:p w:rsidRPr="00FD68BF" w:rsidR="00D2744E" w:rsidP="00D2744E" w:rsidRDefault="00D2744E" w14:paraId="557DC6E6" w14:textId="77777777">
      <w:pPr>
        <w:rPr>
          <w:b/>
          <w:bCs/>
        </w:rPr>
      </w:pPr>
      <w:r w:rsidRPr="00FD68BF">
        <w:rPr>
          <w:b/>
          <w:bCs/>
        </w:rPr>
        <w:t>Vraag 1</w:t>
      </w:r>
    </w:p>
    <w:p w:rsidRPr="00FD68BF" w:rsidR="00D2744E" w:rsidP="00D2744E" w:rsidRDefault="00D2744E" w14:paraId="554448E9" w14:textId="77777777">
      <w:pPr>
        <w:rPr>
          <w:b/>
          <w:bCs/>
        </w:rPr>
      </w:pPr>
      <w:r w:rsidRPr="00FD68BF">
        <w:rPr>
          <w:b/>
          <w:bCs/>
        </w:rPr>
        <w:t>Bent u bekend met eerdere berichtgeving</w:t>
      </w:r>
      <w:r w:rsidRPr="00FD68BF">
        <w:rPr>
          <w:rStyle w:val="Voetnootmarkering"/>
          <w:b/>
          <w:bCs/>
        </w:rPr>
        <w:footnoteReference w:id="1"/>
      </w:r>
      <w:r w:rsidRPr="00FD68BF">
        <w:rPr>
          <w:b/>
          <w:bCs/>
        </w:rPr>
        <w:t xml:space="preserve"> en recente voorbeelden, onder andere via videoverslagen op Instagram</w:t>
      </w:r>
      <w:r w:rsidRPr="00FD68BF">
        <w:rPr>
          <w:rStyle w:val="Voetnootmarkering"/>
          <w:b/>
          <w:bCs/>
        </w:rPr>
        <w:footnoteReference w:id="2"/>
      </w:r>
      <w:r w:rsidRPr="00FD68BF">
        <w:rPr>
          <w:b/>
          <w:bCs/>
        </w:rPr>
        <w:t>, over onaangekondigde huisbezoeken door de politie aan mensen die overwegen te demonstreren?</w:t>
      </w:r>
    </w:p>
    <w:p w:rsidRPr="00FD68BF" w:rsidR="00D2744E" w:rsidP="00D2744E" w:rsidRDefault="00D2744E" w14:paraId="37ADE6F1" w14:textId="77777777">
      <w:pPr>
        <w:rPr>
          <w:b/>
          <w:bCs/>
        </w:rPr>
      </w:pPr>
    </w:p>
    <w:p w:rsidRPr="00FD68BF" w:rsidR="00D2744E" w:rsidP="00D2744E" w:rsidRDefault="00D2744E" w14:paraId="25816C4A" w14:textId="77777777">
      <w:pPr>
        <w:rPr>
          <w:b/>
          <w:bCs/>
        </w:rPr>
      </w:pPr>
      <w:r w:rsidRPr="00FD68BF">
        <w:rPr>
          <w:b/>
          <w:bCs/>
        </w:rPr>
        <w:t>Antwoord</w:t>
      </w:r>
      <w:r>
        <w:rPr>
          <w:b/>
          <w:bCs/>
        </w:rPr>
        <w:t xml:space="preserve"> op vraag</w:t>
      </w:r>
      <w:r w:rsidRPr="00FD68BF">
        <w:rPr>
          <w:b/>
          <w:bCs/>
        </w:rPr>
        <w:t xml:space="preserve"> 1</w:t>
      </w:r>
    </w:p>
    <w:p w:rsidRPr="00FD68BF" w:rsidR="00D2744E" w:rsidP="00D2744E" w:rsidRDefault="00D2744E" w14:paraId="71242A52" w14:textId="77777777">
      <w:pPr>
        <w:rPr>
          <w:b/>
          <w:bCs/>
        </w:rPr>
      </w:pPr>
      <w:r w:rsidRPr="00FD68BF">
        <w:t xml:space="preserve">Ja. </w:t>
      </w:r>
    </w:p>
    <w:p w:rsidRPr="00FD68BF" w:rsidR="00D2744E" w:rsidP="00D2744E" w:rsidRDefault="00D2744E" w14:paraId="13788B05" w14:textId="77777777"/>
    <w:p w:rsidRPr="00FD68BF" w:rsidR="00D2744E" w:rsidP="00D2744E" w:rsidRDefault="00D2744E" w14:paraId="127A02C8" w14:textId="77777777">
      <w:pPr>
        <w:rPr>
          <w:b/>
          <w:bCs/>
        </w:rPr>
      </w:pPr>
      <w:r w:rsidRPr="00FD68BF">
        <w:rPr>
          <w:b/>
          <w:bCs/>
        </w:rPr>
        <w:t>Vraag 2</w:t>
      </w:r>
    </w:p>
    <w:p w:rsidRPr="00FD68BF" w:rsidR="00D2744E" w:rsidP="00D2744E" w:rsidRDefault="00D2744E" w14:paraId="6DC95C77" w14:textId="77777777">
      <w:pPr>
        <w:rPr>
          <w:b/>
          <w:bCs/>
        </w:rPr>
      </w:pPr>
      <w:r w:rsidRPr="00FD68BF">
        <w:rPr>
          <w:b/>
          <w:bCs/>
        </w:rPr>
        <w:t>Hoe vaak en in welke situaties worden deze onaangekondigde huisbezoeken ingezet? Kunt u een overzicht geven van het aantal bezoeken in de afgelopen drie jaar, uitgesplitst per regio?</w:t>
      </w:r>
    </w:p>
    <w:p w:rsidRPr="00FD68BF" w:rsidR="00D2744E" w:rsidP="00D2744E" w:rsidRDefault="00D2744E" w14:paraId="60ED28B4" w14:textId="77777777">
      <w:pPr>
        <w:rPr>
          <w:b/>
          <w:bCs/>
        </w:rPr>
      </w:pPr>
    </w:p>
    <w:p w:rsidRPr="00FD68BF" w:rsidR="00D2744E" w:rsidP="00D2744E" w:rsidRDefault="00D2744E" w14:paraId="053F7BC1" w14:textId="77777777">
      <w:pPr>
        <w:rPr>
          <w:b/>
          <w:bCs/>
        </w:rPr>
      </w:pPr>
      <w:r w:rsidRPr="00FD68BF">
        <w:rPr>
          <w:b/>
          <w:bCs/>
        </w:rPr>
        <w:t xml:space="preserve">Antwoord </w:t>
      </w:r>
      <w:r>
        <w:rPr>
          <w:b/>
          <w:bCs/>
        </w:rPr>
        <w:t xml:space="preserve">op vraag </w:t>
      </w:r>
      <w:r w:rsidRPr="00FD68BF">
        <w:rPr>
          <w:b/>
          <w:bCs/>
        </w:rPr>
        <w:t>2</w:t>
      </w:r>
    </w:p>
    <w:p w:rsidRPr="00FD68BF" w:rsidR="00D2744E" w:rsidP="00D2744E" w:rsidRDefault="00D2744E" w14:paraId="6F7B3FFA" w14:textId="77777777">
      <w:r>
        <w:t>Er zijn</w:t>
      </w:r>
      <w:r w:rsidRPr="00FD68BF">
        <w:t xml:space="preserve"> uiteenlopende redenen voor de politie om bij mensen thuis langs te gaan</w:t>
      </w:r>
      <w:r>
        <w:t>, aangekondigd en onaangekondigd.</w:t>
      </w:r>
      <w:r w:rsidRPr="00FD68BF">
        <w:t xml:space="preserve"> Het is een onlosmakelijk onderdeel van verbindend politiewerk. </w:t>
      </w:r>
      <w:r>
        <w:t>U kunt daarbij denken aan</w:t>
      </w:r>
      <w:r w:rsidRPr="00FD68BF">
        <w:t xml:space="preserve">: de wijkagent die de verbinding met de wijk </w:t>
      </w:r>
      <w:r>
        <w:t>wil</w:t>
      </w:r>
      <w:r w:rsidRPr="00FD68BF">
        <w:t xml:space="preserve"> vergroten, een buurtonderzoek na een inbraak, het opvolgen van een melding over burenoverlast of over een mogelijk onveilige situatie bij de buren, een zogenaamd stopgesprek om bepaalde strafbare gedragingen en uitlatingen te bespreken en stoppen. </w:t>
      </w:r>
    </w:p>
    <w:p w:rsidRPr="00FD68BF" w:rsidR="00D2744E" w:rsidP="00D2744E" w:rsidRDefault="00D2744E" w14:paraId="665241BE" w14:textId="77777777"/>
    <w:p w:rsidRPr="00FD68BF" w:rsidR="00D2744E" w:rsidP="00D2744E" w:rsidRDefault="00D2744E" w14:paraId="7CB113D3" w14:textId="77777777">
      <w:r>
        <w:lastRenderedPageBreak/>
        <w:t>Thuis langsgaan bij mensen is derhalve deel van het reguliere politiewerk en wordt</w:t>
      </w:r>
      <w:r w:rsidRPr="00FD68BF">
        <w:t xml:space="preserve"> op verschillende wijze </w:t>
      </w:r>
      <w:r>
        <w:t>geregistreerd</w:t>
      </w:r>
      <w:r w:rsidRPr="00FD68BF">
        <w:t xml:space="preserve">. Daarom is het niet mogelijk om </w:t>
      </w:r>
      <w:r>
        <w:t>het gevraagde overzicht te geven.</w:t>
      </w:r>
    </w:p>
    <w:p w:rsidRPr="00FD68BF" w:rsidR="00D2744E" w:rsidP="00D2744E" w:rsidRDefault="00D2744E" w14:paraId="305284E2" w14:textId="77777777">
      <w:pPr>
        <w:rPr>
          <w:b/>
          <w:bCs/>
        </w:rPr>
      </w:pPr>
    </w:p>
    <w:p w:rsidRPr="00FD68BF" w:rsidR="00D2744E" w:rsidP="00D2744E" w:rsidRDefault="00D2744E" w14:paraId="68C0960F" w14:textId="77777777">
      <w:pPr>
        <w:rPr>
          <w:b/>
          <w:bCs/>
        </w:rPr>
      </w:pPr>
      <w:r w:rsidRPr="00FD68BF">
        <w:rPr>
          <w:b/>
          <w:bCs/>
        </w:rPr>
        <w:t xml:space="preserve">Vraag 3 </w:t>
      </w:r>
    </w:p>
    <w:p w:rsidRPr="00FD68BF" w:rsidR="00D2744E" w:rsidP="00D2744E" w:rsidRDefault="00D2744E" w14:paraId="3F49B3FC" w14:textId="77777777">
      <w:pPr>
        <w:rPr>
          <w:b/>
          <w:bCs/>
        </w:rPr>
      </w:pPr>
      <w:r w:rsidRPr="00FD68BF">
        <w:rPr>
          <w:b/>
          <w:bCs/>
        </w:rPr>
        <w:t>Deelt u de mening dat dergelijke huisbezoeken als zeer intimiderend kunnen worden ervaren door mensen die overwegen te demonstreren? Waarom wel of niet? Kunt u hierbij ingaan op de zorgen over een mogelijk ‘chilling effect’, waarbij demonstranten ontmoedigd worden om gebruik te maken van hun demonstratierecht?</w:t>
      </w:r>
    </w:p>
    <w:p w:rsidRPr="00FD68BF" w:rsidR="00D2744E" w:rsidP="00D2744E" w:rsidRDefault="00D2744E" w14:paraId="098AB207" w14:textId="77777777">
      <w:pPr>
        <w:rPr>
          <w:b/>
          <w:bCs/>
        </w:rPr>
      </w:pPr>
    </w:p>
    <w:p w:rsidRPr="00FD68BF" w:rsidR="00D2744E" w:rsidP="00D2744E" w:rsidRDefault="00D2744E" w14:paraId="28DC641A" w14:textId="77777777">
      <w:pPr>
        <w:rPr>
          <w:b/>
          <w:bCs/>
        </w:rPr>
      </w:pPr>
      <w:r w:rsidRPr="00FD68BF">
        <w:rPr>
          <w:b/>
          <w:bCs/>
        </w:rPr>
        <w:t xml:space="preserve">Antwoord </w:t>
      </w:r>
      <w:r>
        <w:rPr>
          <w:b/>
          <w:bCs/>
        </w:rPr>
        <w:t xml:space="preserve">op vraag </w:t>
      </w:r>
      <w:r w:rsidRPr="00FD68BF">
        <w:rPr>
          <w:b/>
          <w:bCs/>
        </w:rPr>
        <w:t>3</w:t>
      </w:r>
    </w:p>
    <w:p w:rsidR="00D2744E" w:rsidP="00D2744E" w:rsidRDefault="00D2744E" w14:paraId="29F8FDB5" w14:textId="77777777">
      <w:r w:rsidRPr="00FD68BF">
        <w:t xml:space="preserve">Ik kan mij voorstellen dat een huisbezoek door politie indruk kan maken. </w:t>
      </w:r>
      <w:r>
        <w:t>In het kader van demonstraties kunnen huisbezoeken worden afgelegd door politie. De politie kan informatie over de aard en omvang van een demonstratie proberen te verzamelen. Juist om de demonstratie goed te kunnen begeleiden. O</w:t>
      </w:r>
      <w:r w:rsidRPr="00FD68BF">
        <w:t xml:space="preserve">verheidsoptreden rondom demonstraties </w:t>
      </w:r>
      <w:r>
        <w:t>is</w:t>
      </w:r>
      <w:r w:rsidRPr="00FD68BF">
        <w:t xml:space="preserve"> </w:t>
      </w:r>
      <w:r>
        <w:t xml:space="preserve">niet </w:t>
      </w:r>
      <w:r w:rsidRPr="00FD68BF">
        <w:t>gericht op het ontmoedigen van deelname aan demonstraties</w:t>
      </w:r>
      <w:r>
        <w:t>.</w:t>
      </w:r>
    </w:p>
    <w:p w:rsidR="00D2744E" w:rsidP="00D2744E" w:rsidRDefault="00D2744E" w14:paraId="5029CE70" w14:textId="77777777">
      <w:pPr>
        <w:rPr>
          <w:b/>
          <w:bCs/>
        </w:rPr>
      </w:pPr>
    </w:p>
    <w:p w:rsidR="00D2744E" w:rsidP="00D2744E" w:rsidRDefault="00D2744E" w14:paraId="6EE175AD" w14:textId="77777777">
      <w:pPr>
        <w:rPr>
          <w:b/>
          <w:bCs/>
        </w:rPr>
      </w:pPr>
    </w:p>
    <w:p w:rsidR="00D2744E" w:rsidP="00D2744E" w:rsidRDefault="00D2744E" w14:paraId="5A6C69A1" w14:textId="77777777">
      <w:pPr>
        <w:rPr>
          <w:b/>
          <w:bCs/>
        </w:rPr>
      </w:pPr>
    </w:p>
    <w:p w:rsidR="00D2744E" w:rsidP="00D2744E" w:rsidRDefault="00D2744E" w14:paraId="0C1D2207" w14:textId="77777777">
      <w:pPr>
        <w:rPr>
          <w:b/>
          <w:bCs/>
        </w:rPr>
      </w:pPr>
    </w:p>
    <w:p w:rsidRPr="00FD68BF" w:rsidR="00D2744E" w:rsidP="00D2744E" w:rsidRDefault="00D2744E" w14:paraId="54AF2688" w14:textId="77777777">
      <w:pPr>
        <w:rPr>
          <w:b/>
          <w:bCs/>
        </w:rPr>
      </w:pPr>
      <w:r w:rsidRPr="00FD68BF">
        <w:rPr>
          <w:b/>
          <w:bCs/>
        </w:rPr>
        <w:t>Vraag 4</w:t>
      </w:r>
    </w:p>
    <w:p w:rsidRPr="00FD68BF" w:rsidR="00D2744E" w:rsidP="00D2744E" w:rsidRDefault="00D2744E" w14:paraId="5E660DE4" w14:textId="77777777">
      <w:pPr>
        <w:rPr>
          <w:b/>
          <w:bCs/>
        </w:rPr>
      </w:pPr>
      <w:r w:rsidRPr="00FD68BF">
        <w:rPr>
          <w:b/>
          <w:bCs/>
        </w:rPr>
        <w:t>Kunt u toelichten wat de wettelijke grondslag is voor deze bezoeken en welke (juridische) criteria worden gebruikt bij de beslissing om onaangekondigd bij mogelijke demonstranten thuis langs te gaan?</w:t>
      </w:r>
    </w:p>
    <w:p w:rsidRPr="00FD68BF" w:rsidR="00D2744E" w:rsidP="00D2744E" w:rsidRDefault="00D2744E" w14:paraId="0C2FBF8B" w14:textId="77777777">
      <w:pPr>
        <w:rPr>
          <w:b/>
          <w:bCs/>
        </w:rPr>
      </w:pPr>
    </w:p>
    <w:p w:rsidRPr="00FD68BF" w:rsidR="00D2744E" w:rsidP="00D2744E" w:rsidRDefault="00D2744E" w14:paraId="1ED3F790" w14:textId="77777777">
      <w:pPr>
        <w:rPr>
          <w:b/>
          <w:bCs/>
        </w:rPr>
      </w:pPr>
      <w:r w:rsidRPr="00FD68BF">
        <w:rPr>
          <w:b/>
          <w:bCs/>
        </w:rPr>
        <w:t xml:space="preserve">Antwoord </w:t>
      </w:r>
      <w:r>
        <w:rPr>
          <w:b/>
          <w:bCs/>
        </w:rPr>
        <w:t xml:space="preserve">op vraag </w:t>
      </w:r>
      <w:r w:rsidRPr="00FD68BF">
        <w:rPr>
          <w:b/>
          <w:bCs/>
        </w:rPr>
        <w:t>4</w:t>
      </w:r>
    </w:p>
    <w:p w:rsidRPr="00FD68BF" w:rsidR="00D2744E" w:rsidP="00D2744E" w:rsidRDefault="00D2744E" w14:paraId="44CD0E67" w14:textId="77777777">
      <w:pPr>
        <w:pStyle w:val="Default"/>
        <w:rPr>
          <w:sz w:val="18"/>
          <w:szCs w:val="18"/>
        </w:rPr>
      </w:pPr>
      <w:r w:rsidRPr="00FD68BF">
        <w:rPr>
          <w:sz w:val="18"/>
          <w:szCs w:val="18"/>
        </w:rPr>
        <w:t>Artikel 3 van de Politiewet 2012 biedt een algemene grondslag voor politieoptreden in ondergeschiktheid aan het bevoegd gezag en in overeenstemming met de geldende rechtsregels. Het kan hierbij ook gaan om huisbezoeken. Huisbezoeken kunnen leiden tot een (beperkte) inbreuk op de persoonlijke levenssfeer. Deze inbreuk is gerechtvaardigd als daarvoor een wettelijke grondslag bestaat, met het huisbezoek een legitiem doel wordt nagestreefd en het huisbezoek een noodzakelijk en proportioneel middel is om dat doel te bereiken.</w:t>
      </w:r>
    </w:p>
    <w:p w:rsidRPr="00FD68BF" w:rsidR="00D2744E" w:rsidP="00D2744E" w:rsidRDefault="00D2744E" w14:paraId="09AE5D03" w14:textId="77777777">
      <w:r w:rsidRPr="00FD68BF">
        <w:lastRenderedPageBreak/>
        <w:br/>
        <w:t>Voor zover bij een huisbezoek sprake zou zijn van daadwerkelijk binnentreden van een woning, gelden de waarborgen krachtens de Algemene wet op het binnentreden. Dit houdt in dat de persoon die binnentreedt, verplicht is zich voorafgaand te legitimeren en mededeling te doen van het doel van het binnentreden. Voor het binnentreden in een woning zonder toestemming van de bewoner is een schriftelijke machtiging vereist.</w:t>
      </w:r>
    </w:p>
    <w:p w:rsidRPr="00FD68BF" w:rsidR="00D2744E" w:rsidP="00D2744E" w:rsidRDefault="00D2744E" w14:paraId="0132FC88" w14:textId="77777777">
      <w:pPr>
        <w:rPr>
          <w:b/>
          <w:bCs/>
        </w:rPr>
      </w:pPr>
    </w:p>
    <w:p w:rsidRPr="00FD68BF" w:rsidR="00D2744E" w:rsidP="00D2744E" w:rsidRDefault="00D2744E" w14:paraId="1C0EA8FA" w14:textId="77777777">
      <w:pPr>
        <w:rPr>
          <w:b/>
          <w:bCs/>
        </w:rPr>
      </w:pPr>
      <w:r w:rsidRPr="00FD68BF">
        <w:rPr>
          <w:b/>
          <w:bCs/>
        </w:rPr>
        <w:t>Vraag 5</w:t>
      </w:r>
    </w:p>
    <w:p w:rsidRPr="00FD68BF" w:rsidR="00D2744E" w:rsidP="00D2744E" w:rsidRDefault="00D2744E" w14:paraId="797541CE" w14:textId="77777777">
      <w:pPr>
        <w:rPr>
          <w:b/>
          <w:bCs/>
        </w:rPr>
      </w:pPr>
      <w:r w:rsidRPr="00FD68BF">
        <w:rPr>
          <w:b/>
          <w:bCs/>
        </w:rPr>
        <w:t>In hoeverre zijn deze huisbezoeken in lijn met het grondwettelijke recht op demonstreren en de internationale mensenrechtenverplichtingen van Nederland?</w:t>
      </w:r>
    </w:p>
    <w:p w:rsidRPr="00FD68BF" w:rsidR="00D2744E" w:rsidP="00D2744E" w:rsidRDefault="00D2744E" w14:paraId="226A7004" w14:textId="77777777">
      <w:pPr>
        <w:rPr>
          <w:b/>
          <w:bCs/>
        </w:rPr>
      </w:pPr>
    </w:p>
    <w:p w:rsidRPr="00FD68BF" w:rsidR="00D2744E" w:rsidP="00D2744E" w:rsidRDefault="00D2744E" w14:paraId="6858022C" w14:textId="77777777">
      <w:pPr>
        <w:rPr>
          <w:b/>
          <w:bCs/>
        </w:rPr>
      </w:pPr>
      <w:r w:rsidRPr="00FD68BF">
        <w:rPr>
          <w:b/>
          <w:bCs/>
        </w:rPr>
        <w:t xml:space="preserve">Antwoord </w:t>
      </w:r>
      <w:r>
        <w:rPr>
          <w:b/>
          <w:bCs/>
        </w:rPr>
        <w:t xml:space="preserve">op vraag </w:t>
      </w:r>
      <w:r w:rsidRPr="00FD68BF">
        <w:rPr>
          <w:b/>
          <w:bCs/>
        </w:rPr>
        <w:t>5</w:t>
      </w:r>
    </w:p>
    <w:p w:rsidR="00D2744E" w:rsidP="00D2744E" w:rsidRDefault="00D2744E" w14:paraId="13583F15" w14:textId="77777777">
      <w:r>
        <w:t xml:space="preserve">Contact zoeken met mensen vormt de basis van politiewerk. In dat kader is het staande praktijk dat de politie bij burgers langs gaat om het gesprek aan te gaan. Dit kan om talloze redenen zijn, bijvoorbeeld voor buurtonderzoeken of stopgesprekken om personen te wijzen op de strafbaarheid van bepaalde voorgenomen gedragingen. </w:t>
      </w:r>
      <w:r>
        <w:br/>
      </w:r>
    </w:p>
    <w:p w:rsidR="00D2744E" w:rsidP="00D2744E" w:rsidRDefault="00D2744E" w14:paraId="3B78CE17" w14:textId="77777777">
      <w:r>
        <w:t xml:space="preserve">Overheidsoptreden rondom demonstraties is niet gericht op het ontmoedigen van deelname aan demonstraties en zoveel mogelijk wordt voorkomen dat daarvan in de praktijk sprake is. Dat houdt in dat huisbezoeken die verband houden met de uitoefening van de politietaak noodzakelijk zijn om het daarmee nagestreefde doel – zoals het voorkomen van wanordelijkheden – te bereiken en in ieder concreet geval wordt afgewogen of er minder ingrijpende middelen beschikbaar zijn om het beoogde doel te bereiken. </w:t>
      </w:r>
      <w:r w:rsidRPr="000C37DC">
        <w:t>Alleen</w:t>
      </w:r>
      <w:r w:rsidRPr="00FD68BF">
        <w:rPr>
          <w:i/>
          <w:iCs/>
        </w:rPr>
        <w:t xml:space="preserve"> </w:t>
      </w:r>
      <w:r>
        <w:t xml:space="preserve">iemands </w:t>
      </w:r>
      <w:r w:rsidRPr="00FD68BF">
        <w:t>aanwezigheid bij demonstraties is geen reden voor een huisbezoek.</w:t>
      </w:r>
    </w:p>
    <w:p w:rsidR="00D2744E" w:rsidP="00D2744E" w:rsidRDefault="00D2744E" w14:paraId="24870A72" w14:textId="77777777">
      <w:pPr>
        <w:rPr>
          <w:b/>
          <w:bCs/>
        </w:rPr>
      </w:pPr>
    </w:p>
    <w:p w:rsidRPr="00FD68BF" w:rsidR="00D2744E" w:rsidP="00D2744E" w:rsidRDefault="00D2744E" w14:paraId="6BA872D4" w14:textId="77777777">
      <w:pPr>
        <w:rPr>
          <w:b/>
          <w:bCs/>
        </w:rPr>
      </w:pPr>
      <w:r w:rsidRPr="00FD68BF">
        <w:rPr>
          <w:b/>
          <w:bCs/>
        </w:rPr>
        <w:t>Vraag 6</w:t>
      </w:r>
    </w:p>
    <w:p w:rsidRPr="00FD68BF" w:rsidR="00D2744E" w:rsidP="00D2744E" w:rsidRDefault="00D2744E" w14:paraId="384A30CB" w14:textId="77777777">
      <w:pPr>
        <w:rPr>
          <w:b/>
          <w:bCs/>
        </w:rPr>
      </w:pPr>
      <w:r w:rsidRPr="00FD68BF">
        <w:rPr>
          <w:b/>
          <w:bCs/>
        </w:rPr>
        <w:t>Kunt u bevestigen of bij deze huisbezoeken mensen worden gewaarschuwd voor deelname aan (vreedzame) demonstraties? Zo ja, hoe beoordeelt u de signaalwerking en het risico op ontmoediging van burgerparticipatie?</w:t>
      </w:r>
    </w:p>
    <w:p w:rsidRPr="00FD68BF" w:rsidR="00D2744E" w:rsidP="00D2744E" w:rsidRDefault="00D2744E" w14:paraId="113EA64E" w14:textId="77777777"/>
    <w:p w:rsidRPr="00FD68BF" w:rsidR="00D2744E" w:rsidP="00D2744E" w:rsidRDefault="00D2744E" w14:paraId="2B7EA78C" w14:textId="77777777">
      <w:pPr>
        <w:rPr>
          <w:b/>
          <w:bCs/>
        </w:rPr>
      </w:pPr>
      <w:r w:rsidRPr="00FD68BF">
        <w:rPr>
          <w:b/>
          <w:bCs/>
        </w:rPr>
        <w:t xml:space="preserve">Antwoord </w:t>
      </w:r>
      <w:r>
        <w:rPr>
          <w:b/>
          <w:bCs/>
        </w:rPr>
        <w:t xml:space="preserve">op vraag </w:t>
      </w:r>
      <w:r w:rsidRPr="00FD68BF">
        <w:rPr>
          <w:b/>
          <w:bCs/>
        </w:rPr>
        <w:t>6</w:t>
      </w:r>
    </w:p>
    <w:p w:rsidR="00D2744E" w:rsidP="00D2744E" w:rsidRDefault="00D2744E" w14:paraId="34EE7BF4" w14:textId="77777777">
      <w:r>
        <w:t>Het staat iedere inwoner van Nederland vrij om voor zijn of haar mening uit te</w:t>
      </w:r>
    </w:p>
    <w:p w:rsidR="00D2744E" w:rsidP="00D2744E" w:rsidRDefault="00D2744E" w14:paraId="3C160E2B" w14:textId="77777777">
      <w:r>
        <w:lastRenderedPageBreak/>
        <w:t>komen en deel te nemen aan demonstraties, binnen de grenzen van de</w:t>
      </w:r>
    </w:p>
    <w:p w:rsidR="00D2744E" w:rsidP="00D2744E" w:rsidRDefault="00D2744E" w14:paraId="352A48E2" w14:textId="77777777">
      <w:r>
        <w:t xml:space="preserve">wet. </w:t>
      </w:r>
      <w:r w:rsidRPr="00CC66AC">
        <w:t>Tegelijkertijd vormt contact zoeken met mensen de basis van politiewerk. In dat kader is het staande praktijk dat de politie bij burgers langs gaat om het gesprek aan te gaan. Dit kan om talloze redenen zijn, bijvoorbeeld voor buurtonderzoeken of stopgesprekken om personen te wijzen op de strafbaarheid van bepaalde voorgenomen gedragingen.</w:t>
      </w:r>
    </w:p>
    <w:p w:rsidRPr="00FD68BF" w:rsidR="00D2744E" w:rsidP="00D2744E" w:rsidRDefault="00D2744E" w14:paraId="323AE7F6" w14:textId="77777777">
      <w:pPr>
        <w:rPr>
          <w:b/>
          <w:bCs/>
        </w:rPr>
      </w:pPr>
    </w:p>
    <w:p w:rsidRPr="00FD68BF" w:rsidR="00D2744E" w:rsidP="00D2744E" w:rsidRDefault="00D2744E" w14:paraId="18E18463" w14:textId="77777777">
      <w:pPr>
        <w:rPr>
          <w:b/>
          <w:bCs/>
        </w:rPr>
      </w:pPr>
      <w:r w:rsidRPr="00FD68BF">
        <w:rPr>
          <w:b/>
          <w:bCs/>
        </w:rPr>
        <w:t>Vraag 7</w:t>
      </w:r>
    </w:p>
    <w:p w:rsidRPr="00FD68BF" w:rsidR="00D2744E" w:rsidP="00D2744E" w:rsidRDefault="00D2744E" w14:paraId="1EA09066" w14:textId="77777777">
      <w:pPr>
        <w:rPr>
          <w:b/>
          <w:bCs/>
        </w:rPr>
      </w:pPr>
      <w:r w:rsidRPr="00FD68BF">
        <w:rPr>
          <w:b/>
          <w:bCs/>
        </w:rPr>
        <w:t>Welke protocollen of instructies bestaan er binnen de politie en het Openbaar Ministerie (OM) voor het afleggen van onaangekondigde huisbezoeken aan potentiële demonstranten? Bent u bereid deze protocollen/instructies met de Kamer te delen?</w:t>
      </w:r>
    </w:p>
    <w:p w:rsidRPr="00FD68BF" w:rsidR="00D2744E" w:rsidP="00D2744E" w:rsidRDefault="00D2744E" w14:paraId="10D06902" w14:textId="77777777">
      <w:pPr>
        <w:rPr>
          <w:b/>
          <w:bCs/>
        </w:rPr>
      </w:pPr>
    </w:p>
    <w:p w:rsidRPr="00FD68BF" w:rsidR="00D2744E" w:rsidP="00D2744E" w:rsidRDefault="00D2744E" w14:paraId="26591DF0" w14:textId="77777777">
      <w:pPr>
        <w:rPr>
          <w:b/>
          <w:bCs/>
        </w:rPr>
      </w:pPr>
      <w:r w:rsidRPr="00FD68BF">
        <w:rPr>
          <w:b/>
          <w:bCs/>
        </w:rPr>
        <w:t xml:space="preserve">Antwoord </w:t>
      </w:r>
      <w:r>
        <w:rPr>
          <w:b/>
          <w:bCs/>
        </w:rPr>
        <w:t xml:space="preserve">op </w:t>
      </w:r>
      <w:r w:rsidRPr="00FD68BF">
        <w:rPr>
          <w:b/>
          <w:bCs/>
        </w:rPr>
        <w:t>vraag 7</w:t>
      </w:r>
    </w:p>
    <w:p w:rsidRPr="00FD68BF" w:rsidR="00D2744E" w:rsidP="00D2744E" w:rsidRDefault="00D2744E" w14:paraId="43DE3A1B" w14:textId="77777777">
      <w:r w:rsidRPr="00FD68BF">
        <w:t xml:space="preserve">Het Openbaar Ministerie </w:t>
      </w:r>
      <w:r>
        <w:t xml:space="preserve">kent </w:t>
      </w:r>
      <w:r w:rsidRPr="00FD68BF">
        <w:t>dergelijke protocollen en instructies niet.</w:t>
      </w:r>
      <w:r>
        <w:t xml:space="preserve"> Voor de politie geldt dat h</w:t>
      </w:r>
      <w:r w:rsidRPr="00FC6D3E">
        <w:t xml:space="preserve">et </w:t>
      </w:r>
      <w:r>
        <w:t xml:space="preserve">algemene </w:t>
      </w:r>
      <w:r w:rsidRPr="00FC6D3E">
        <w:t xml:space="preserve">interne handelingskader demonstraties </w:t>
      </w:r>
      <w:r>
        <w:t xml:space="preserve">onlangs is </w:t>
      </w:r>
      <w:r w:rsidRPr="00FC6D3E">
        <w:t>aangevuld</w:t>
      </w:r>
      <w:r>
        <w:t xml:space="preserve"> met een onderdeel ‘Contacten met burgers ter voorbereiding op demonstraties’</w:t>
      </w:r>
      <w:r w:rsidRPr="00FC6D3E">
        <w:t>.</w:t>
      </w:r>
      <w:r>
        <w:t xml:space="preserve"> Hierin is opgenomen dat enkel het deelnemen aan een demonstratie nooit aanleiding kan zijn om contact met burgers op te nemen. De vorm van contact met een burger ten behoeve van de informatievergaring over een demonstratie moet evenredig zijn en passen bij de situatie. Indien bijvoorbeeld kan worden volstaan met telefonisch contact, wordt daarvoor gekozen. </w:t>
      </w:r>
    </w:p>
    <w:p w:rsidR="00D2744E" w:rsidP="00D2744E" w:rsidRDefault="00D2744E" w14:paraId="3F68074F" w14:textId="77777777">
      <w:pPr>
        <w:rPr>
          <w:b/>
          <w:bCs/>
        </w:rPr>
      </w:pPr>
    </w:p>
    <w:p w:rsidRPr="00FD68BF" w:rsidR="00D2744E" w:rsidP="00D2744E" w:rsidRDefault="00D2744E" w14:paraId="14ED31F3" w14:textId="77777777">
      <w:pPr>
        <w:rPr>
          <w:b/>
          <w:bCs/>
        </w:rPr>
      </w:pPr>
      <w:r w:rsidRPr="00FD68BF">
        <w:rPr>
          <w:b/>
          <w:bCs/>
        </w:rPr>
        <w:t xml:space="preserve">Vraag 8 </w:t>
      </w:r>
    </w:p>
    <w:p w:rsidRPr="00FD68BF" w:rsidR="00D2744E" w:rsidP="00D2744E" w:rsidRDefault="00D2744E" w14:paraId="6AA1FF5B" w14:textId="77777777">
      <w:pPr>
        <w:rPr>
          <w:b/>
          <w:bCs/>
        </w:rPr>
      </w:pPr>
      <w:r w:rsidRPr="00FD68BF">
        <w:rPr>
          <w:b/>
          <w:bCs/>
        </w:rPr>
        <w:t>Hoe wordt de proportionaliteit van deze maatregel beoordeeld? Wat zijn de afwegingen tussen het handhaven van de openbare orde enerzijds en de inperking van het recht op demonstratie anderzijds?</w:t>
      </w:r>
    </w:p>
    <w:p w:rsidRPr="00FD68BF" w:rsidR="00D2744E" w:rsidP="00D2744E" w:rsidRDefault="00D2744E" w14:paraId="63CE3C38" w14:textId="77777777">
      <w:pPr>
        <w:rPr>
          <w:b/>
          <w:bCs/>
        </w:rPr>
      </w:pPr>
    </w:p>
    <w:p w:rsidRPr="00FD68BF" w:rsidR="00D2744E" w:rsidP="00D2744E" w:rsidRDefault="00D2744E" w14:paraId="79E91B57" w14:textId="77777777">
      <w:pPr>
        <w:rPr>
          <w:b/>
          <w:bCs/>
        </w:rPr>
      </w:pPr>
      <w:r w:rsidRPr="00FD68BF">
        <w:rPr>
          <w:b/>
          <w:bCs/>
        </w:rPr>
        <w:t xml:space="preserve">Antwoord </w:t>
      </w:r>
      <w:r>
        <w:rPr>
          <w:b/>
          <w:bCs/>
        </w:rPr>
        <w:t xml:space="preserve">op </w:t>
      </w:r>
      <w:r w:rsidRPr="00FD68BF">
        <w:rPr>
          <w:b/>
          <w:bCs/>
        </w:rPr>
        <w:t>vraag 8</w:t>
      </w:r>
    </w:p>
    <w:p w:rsidRPr="00FD68BF" w:rsidR="00D2744E" w:rsidP="00D2744E" w:rsidRDefault="00D2744E" w14:paraId="7ECAC120" w14:textId="77777777">
      <w:r w:rsidRPr="00FD68BF">
        <w:t xml:space="preserve">De overheid dient de uitoefening van het demonstratierecht te faciliteren. De politie levert hieraan een belangrijke bijdrage door in het kader van de politietaak demonstraties in goede banen te leiden en de veiligheid van alle aanwezigen te waarborgen. </w:t>
      </w:r>
      <w:r>
        <w:t xml:space="preserve">In dit kader kunnen ook huisbezoeken worden afgelegd door politie, bijvoorbeeld om informatie te verzamelen over een demonstratie. </w:t>
      </w:r>
      <w:r w:rsidRPr="008F39F4">
        <w:t xml:space="preserve">Huisbezoeken die verband houden met de uitoefening van de politietaak rondom demonstraties moeten noodzakelijk zijn om het daarmee nagestreefde doel – zoals het voorkomen </w:t>
      </w:r>
      <w:r w:rsidRPr="008F39F4">
        <w:lastRenderedPageBreak/>
        <w:t>van wanordelijkheden – te bereiken en in ieder concreet geval moet worden afgewogen of er minder ingrijpende middelen beschikbaar zijn om het beoogde doel te bereiken.</w:t>
      </w:r>
      <w:r w:rsidRPr="00FD68BF">
        <w:t xml:space="preserve"> </w:t>
      </w:r>
    </w:p>
    <w:p w:rsidRPr="00FD68BF" w:rsidR="00D2744E" w:rsidP="00D2744E" w:rsidRDefault="00D2744E" w14:paraId="435FF7D0" w14:textId="77777777"/>
    <w:p w:rsidRPr="00FD68BF" w:rsidR="00D2744E" w:rsidP="00D2744E" w:rsidRDefault="00D2744E" w14:paraId="53B2C4E5" w14:textId="77777777">
      <w:pPr>
        <w:rPr>
          <w:b/>
          <w:bCs/>
        </w:rPr>
      </w:pPr>
      <w:r w:rsidRPr="00FD68BF">
        <w:t>Afwegingen over de politie-inzet rondom demonstraties worden gemaakt in afstemming met het bevoegd gezag op basis van kennis van de lokale omstandigheden. In het algemeen is dialoog en de-escalatie hierbij het uitgangspunt.</w:t>
      </w:r>
      <w:r w:rsidRPr="00FD68BF">
        <w:br/>
      </w:r>
    </w:p>
    <w:p w:rsidRPr="00FD68BF" w:rsidR="00D2744E" w:rsidP="00D2744E" w:rsidRDefault="00D2744E" w14:paraId="0C387955" w14:textId="77777777">
      <w:pPr>
        <w:rPr>
          <w:b/>
          <w:bCs/>
        </w:rPr>
      </w:pPr>
      <w:r w:rsidRPr="00FD68BF">
        <w:rPr>
          <w:b/>
          <w:bCs/>
        </w:rPr>
        <w:t>Vraag 9</w:t>
      </w:r>
    </w:p>
    <w:p w:rsidRPr="00FD68BF" w:rsidR="00D2744E" w:rsidP="00D2744E" w:rsidRDefault="00D2744E" w14:paraId="6D937A2F" w14:textId="77777777">
      <w:pPr>
        <w:rPr>
          <w:b/>
          <w:bCs/>
        </w:rPr>
      </w:pPr>
      <w:r w:rsidRPr="00FD68BF">
        <w:rPr>
          <w:b/>
          <w:bCs/>
        </w:rPr>
        <w:t>Bestaan er bij de politie en/of het OM specifieke trainingen of richtlijnen over hoe om te gaan met demonstranten om misverstanden of onnodige intimidatie te voorkomen, zowel vooraf, tijdens als achteraf bij demonstraties? Zo nee, waarom niet en deelt u de mening dat deze er wel zouden moeten komen? Zo ja, kunt u deze toelichten?</w:t>
      </w:r>
    </w:p>
    <w:p w:rsidRPr="00FD68BF" w:rsidR="00D2744E" w:rsidP="00D2744E" w:rsidRDefault="00D2744E" w14:paraId="4DC341C7" w14:textId="77777777">
      <w:pPr>
        <w:rPr>
          <w:b/>
          <w:bCs/>
        </w:rPr>
      </w:pPr>
    </w:p>
    <w:p w:rsidRPr="00FD68BF" w:rsidR="00D2744E" w:rsidP="00D2744E" w:rsidRDefault="00D2744E" w14:paraId="56BF4DED" w14:textId="77777777">
      <w:pPr>
        <w:rPr>
          <w:b/>
          <w:bCs/>
        </w:rPr>
      </w:pPr>
      <w:r w:rsidRPr="00FD68BF">
        <w:rPr>
          <w:b/>
          <w:bCs/>
        </w:rPr>
        <w:t xml:space="preserve">Antwoord </w:t>
      </w:r>
      <w:r>
        <w:rPr>
          <w:b/>
          <w:bCs/>
        </w:rPr>
        <w:t xml:space="preserve">op </w:t>
      </w:r>
      <w:r w:rsidRPr="00FD68BF">
        <w:rPr>
          <w:b/>
          <w:bCs/>
        </w:rPr>
        <w:t>vraag 9</w:t>
      </w:r>
    </w:p>
    <w:p w:rsidRPr="00FD68BF" w:rsidR="00D2744E" w:rsidP="00D2744E" w:rsidRDefault="00D2744E" w14:paraId="041D66C0" w14:textId="77777777">
      <w:r w:rsidRPr="00FD68BF">
        <w:t>Binnen het Openbaar Ministerie bestaan er geen specifieke trainingen of richtlijnen. Het demonstratierecht is een belangrijk grondrecht en beperking ervan, in de breedste zin, dient conform de wet en de beginselen van proportionaliteit en subsidiariteit plaats te vinden. Het Openbaar Ministerie hecht veel waarde aan deze uitgangspunten en zal zich er altijd van vergewissen haar handelen hieraan te laten voldoen</w:t>
      </w:r>
      <w:r>
        <w:t>,</w:t>
      </w:r>
      <w:r w:rsidRPr="00552DAD">
        <w:t xml:space="preserve"> </w:t>
      </w:r>
      <w:r>
        <w:t>gelet op</w:t>
      </w:r>
      <w:r w:rsidRPr="00FD68BF">
        <w:t xml:space="preserve"> het belang van het demonstratierecht voor de samenleving.</w:t>
      </w:r>
    </w:p>
    <w:p w:rsidRPr="00FD68BF" w:rsidR="00D2744E" w:rsidP="00D2744E" w:rsidRDefault="00D2744E" w14:paraId="76FB8B92" w14:textId="77777777">
      <w:pPr>
        <w:pStyle w:val="pf0"/>
        <w:spacing w:before="0" w:beforeAutospacing="0" w:after="0" w:afterAutospacing="0" w:line="240" w:lineRule="atLeast"/>
        <w:rPr>
          <w:rFonts w:ascii="Verdana" w:hAnsi="Verdana"/>
          <w:sz w:val="18"/>
          <w:szCs w:val="18"/>
        </w:rPr>
      </w:pPr>
    </w:p>
    <w:p w:rsidR="00D2744E" w:rsidP="00D2744E" w:rsidRDefault="00D2744E" w14:paraId="2B26463E" w14:textId="77777777">
      <w:r w:rsidRPr="00FD68BF">
        <w:t>De politie besteed</w:t>
      </w:r>
      <w:r>
        <w:t>t</w:t>
      </w:r>
      <w:r w:rsidRPr="00FD68BF">
        <w:t xml:space="preserve"> in de </w:t>
      </w:r>
      <w:r w:rsidRPr="00FD68BF">
        <w:rPr>
          <w:rFonts w:eastAsiaTheme="majorEastAsia"/>
        </w:rPr>
        <w:t>ME-opleiding en SGBO (Staf Grootschalig en Bijzonder Optreden)</w:t>
      </w:r>
      <w:r>
        <w:t>-</w:t>
      </w:r>
      <w:r w:rsidRPr="00FD68BF">
        <w:rPr>
          <w:rFonts w:eastAsiaTheme="majorEastAsia"/>
        </w:rPr>
        <w:t>opleiding aandacht aan het demonstratierecht en de omgang met demonstranten.</w:t>
      </w:r>
      <w:r>
        <w:rPr>
          <w:rFonts w:eastAsiaTheme="majorEastAsia"/>
        </w:rPr>
        <w:t xml:space="preserve"> Bij de beantwoording van vraag 7 ben ik ook reeds ingegaan op het </w:t>
      </w:r>
      <w:r>
        <w:t xml:space="preserve">interne handelingskader demonstraties van de politie dat onlangs is aangevuld. </w:t>
      </w:r>
    </w:p>
    <w:p w:rsidRPr="00FD68BF" w:rsidR="00D2744E" w:rsidP="00D2744E" w:rsidRDefault="00D2744E" w14:paraId="76618911" w14:textId="77777777">
      <w:pPr>
        <w:rPr>
          <w:b/>
          <w:bCs/>
        </w:rPr>
      </w:pPr>
    </w:p>
    <w:p w:rsidRPr="00FD68BF" w:rsidR="00D2744E" w:rsidP="00D2744E" w:rsidRDefault="00D2744E" w14:paraId="16D45B7F" w14:textId="77777777">
      <w:pPr>
        <w:rPr>
          <w:b/>
          <w:bCs/>
        </w:rPr>
      </w:pPr>
      <w:r w:rsidRPr="00FD68BF">
        <w:rPr>
          <w:b/>
          <w:bCs/>
        </w:rPr>
        <w:t>Vraag 10</w:t>
      </w:r>
    </w:p>
    <w:p w:rsidR="00D2744E" w:rsidP="00D2744E" w:rsidRDefault="00D2744E" w14:paraId="6BC6D699" w14:textId="77777777">
      <w:pPr>
        <w:rPr>
          <w:b/>
          <w:bCs/>
        </w:rPr>
      </w:pPr>
      <w:r w:rsidRPr="00FD68BF">
        <w:rPr>
          <w:b/>
          <w:bCs/>
        </w:rPr>
        <w:t>Bent u van mening dat deze vorm van preventief optreden bijdraagt aan het vertrouwen in de politie en de overheid? Hoe waarborgt u dat burgers niet worden afgeschrikt om gebruik te maken van hun demonstratierecht?</w:t>
      </w:r>
    </w:p>
    <w:p w:rsidR="00D2744E" w:rsidP="00D2744E" w:rsidRDefault="00D2744E" w14:paraId="4623A604" w14:textId="77777777">
      <w:pPr>
        <w:rPr>
          <w:b/>
          <w:bCs/>
        </w:rPr>
      </w:pPr>
    </w:p>
    <w:p w:rsidR="00D2744E" w:rsidP="00D2744E" w:rsidRDefault="00D2744E" w14:paraId="60A4B9CC" w14:textId="77777777">
      <w:pPr>
        <w:rPr>
          <w:b/>
          <w:bCs/>
        </w:rPr>
      </w:pPr>
      <w:r>
        <w:rPr>
          <w:b/>
          <w:bCs/>
        </w:rPr>
        <w:t>Antwoord op vraag 10</w:t>
      </w:r>
    </w:p>
    <w:p w:rsidRPr="00FD68BF" w:rsidR="00D2744E" w:rsidP="00D2744E" w:rsidRDefault="00D2744E" w14:paraId="2A78B8DA" w14:textId="77777777">
      <w:r w:rsidRPr="00FD68BF">
        <w:lastRenderedPageBreak/>
        <w:t xml:space="preserve">Van de overheid mag worden verwacht dat het demonstratierecht wordt gefaciliteerd en er daarmee ook voldoende ruimte is om te demonstreren, maar ook dat dat op een veilige manier gebeurt. Daarom is het belangrijk dat wanneer het in het kader van de politietaak noodzakelijk is om contact te leggen in ieder concreet geval moet worden afgewogen of er minder ingrijpende middelen beschikbaar zijn om het beoogde doel te bereiken. </w:t>
      </w:r>
    </w:p>
    <w:p w:rsidR="00D2744E" w:rsidP="00D2744E" w:rsidRDefault="00D2744E" w14:paraId="745852B1" w14:textId="77777777">
      <w:pPr>
        <w:rPr>
          <w:b/>
          <w:bCs/>
        </w:rPr>
      </w:pPr>
    </w:p>
    <w:p w:rsidR="00D2744E" w:rsidP="00D2744E" w:rsidRDefault="00D2744E" w14:paraId="7B6945C9" w14:textId="77777777">
      <w:pPr>
        <w:rPr>
          <w:b/>
          <w:bCs/>
        </w:rPr>
      </w:pPr>
      <w:r>
        <w:rPr>
          <w:b/>
          <w:bCs/>
        </w:rPr>
        <w:t>Vraag 11</w:t>
      </w:r>
    </w:p>
    <w:p w:rsidRPr="00FD68BF" w:rsidR="00D2744E" w:rsidP="00D2744E" w:rsidRDefault="00D2744E" w14:paraId="10A72908" w14:textId="77777777">
      <w:pPr>
        <w:rPr>
          <w:b/>
          <w:bCs/>
        </w:rPr>
      </w:pPr>
      <w:r w:rsidRPr="00FD68BF">
        <w:rPr>
          <w:b/>
          <w:bCs/>
        </w:rPr>
        <w:t>Bent u voornemens maatregelen te treffen om deze vorm van huisbezoeken aan (mogelijke) demonstranten te beperken of beter te reguleren? Zo ja, kunt u de Kamer informeren over uw voornemens en de tijdsplanning? Zo nee, waarom niet?</w:t>
      </w:r>
    </w:p>
    <w:p w:rsidRPr="00FD68BF" w:rsidR="00D2744E" w:rsidP="00D2744E" w:rsidRDefault="00D2744E" w14:paraId="77DDD8DE" w14:textId="77777777">
      <w:pPr>
        <w:rPr>
          <w:b/>
          <w:bCs/>
        </w:rPr>
      </w:pPr>
    </w:p>
    <w:p w:rsidRPr="00EA25EE" w:rsidR="00D2744E" w:rsidP="00D2744E" w:rsidRDefault="00D2744E" w14:paraId="14D5A8FF" w14:textId="77777777">
      <w:pPr>
        <w:rPr>
          <w:b/>
          <w:bCs/>
        </w:rPr>
      </w:pPr>
      <w:r w:rsidRPr="00FD68BF">
        <w:rPr>
          <w:b/>
          <w:bCs/>
        </w:rPr>
        <w:t xml:space="preserve">Antwoord </w:t>
      </w:r>
      <w:r>
        <w:rPr>
          <w:b/>
          <w:bCs/>
        </w:rPr>
        <w:t xml:space="preserve">op </w:t>
      </w:r>
      <w:r w:rsidRPr="00FD68BF">
        <w:rPr>
          <w:b/>
          <w:bCs/>
        </w:rPr>
        <w:t>vraag</w:t>
      </w:r>
      <w:r>
        <w:rPr>
          <w:b/>
          <w:bCs/>
        </w:rPr>
        <w:t xml:space="preserve"> 11</w:t>
      </w:r>
    </w:p>
    <w:p w:rsidR="00D2744E" w:rsidP="00D2744E" w:rsidRDefault="00D2744E" w14:paraId="63C10B49" w14:textId="77777777">
      <w:r>
        <w:t xml:space="preserve">Nee. Huisbezoeken zijn en blijven onderdeel van het werk van politie. Contact zoeken met burgers vormt de basis van politiewerk. In dat kader is het staande praktijk dat de politie bij burgers langs gaat om het gesprek aan te gaan.  </w:t>
      </w:r>
    </w:p>
    <w:p w:rsidRPr="00FD68BF" w:rsidR="00D2744E" w:rsidP="00D2744E" w:rsidRDefault="00D2744E" w14:paraId="7FDAE8C0" w14:textId="77777777">
      <w:pPr>
        <w:rPr>
          <w:b/>
          <w:bCs/>
        </w:rPr>
      </w:pPr>
    </w:p>
    <w:p w:rsidRPr="008323DC" w:rsidR="00D2744E" w:rsidP="00D2744E" w:rsidRDefault="00D2744E" w14:paraId="0C2009E9" w14:textId="77777777">
      <w:pPr>
        <w:rPr>
          <w:b/>
          <w:bCs/>
        </w:rPr>
      </w:pPr>
      <w:r w:rsidRPr="008323DC">
        <w:rPr>
          <w:b/>
          <w:bCs/>
        </w:rPr>
        <w:t>Vraag 12</w:t>
      </w:r>
    </w:p>
    <w:p w:rsidRPr="008323DC" w:rsidR="00D2744E" w:rsidP="00D2744E" w:rsidRDefault="00D2744E" w14:paraId="4428E25F" w14:textId="77777777">
      <w:pPr>
        <w:rPr>
          <w:b/>
          <w:bCs/>
        </w:rPr>
      </w:pPr>
      <w:r w:rsidRPr="008323DC">
        <w:rPr>
          <w:b/>
          <w:bCs/>
        </w:rPr>
        <w:t>Kunt u deze vragen los van elkaar en binnen de gebruikelijke termijn beantwoorden?</w:t>
      </w:r>
    </w:p>
    <w:p w:rsidRPr="008323DC" w:rsidR="00D2744E" w:rsidP="00D2744E" w:rsidRDefault="00D2744E" w14:paraId="6F812F39" w14:textId="77777777">
      <w:pPr>
        <w:rPr>
          <w:b/>
          <w:bCs/>
        </w:rPr>
      </w:pPr>
    </w:p>
    <w:p w:rsidRPr="008323DC" w:rsidR="00D2744E" w:rsidP="00D2744E" w:rsidRDefault="00D2744E" w14:paraId="49FDA04F" w14:textId="77777777">
      <w:pPr>
        <w:rPr>
          <w:b/>
          <w:bCs/>
        </w:rPr>
      </w:pPr>
      <w:r w:rsidRPr="008323DC">
        <w:rPr>
          <w:b/>
          <w:bCs/>
        </w:rPr>
        <w:t>Antwoord</w:t>
      </w:r>
      <w:r>
        <w:rPr>
          <w:b/>
          <w:bCs/>
        </w:rPr>
        <w:t xml:space="preserve"> op</w:t>
      </w:r>
      <w:r w:rsidRPr="008323DC">
        <w:rPr>
          <w:b/>
          <w:bCs/>
        </w:rPr>
        <w:t xml:space="preserve"> vraag 12</w:t>
      </w:r>
    </w:p>
    <w:p w:rsidRPr="00FD68BF" w:rsidR="00D2744E" w:rsidP="00D2744E" w:rsidRDefault="00D2744E" w14:paraId="21FBC141" w14:textId="77777777">
      <w:pPr>
        <w:rPr>
          <w:b/>
          <w:bCs/>
        </w:rPr>
      </w:pPr>
      <w:r>
        <w:t>Het is niet gelukt om deze vragen eerder te beantwoorden.</w:t>
      </w:r>
    </w:p>
    <w:p w:rsidRPr="00F95122" w:rsidR="00D2744E" w:rsidP="00D2744E" w:rsidRDefault="00D2744E" w14:paraId="5231AA30" w14:textId="77777777"/>
    <w:p w:rsidR="00EE0CB4" w:rsidRDefault="00EE0CB4" w14:paraId="565AC987" w14:textId="77777777"/>
    <w:sectPr w:rsidR="00EE0CB4" w:rsidSect="00D2744E">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4A7A" w14:textId="77777777" w:rsidR="00D2744E" w:rsidRDefault="00D2744E" w:rsidP="00D2744E">
      <w:pPr>
        <w:spacing w:after="0" w:line="240" w:lineRule="auto"/>
      </w:pPr>
      <w:r>
        <w:separator/>
      </w:r>
    </w:p>
  </w:endnote>
  <w:endnote w:type="continuationSeparator" w:id="0">
    <w:p w14:paraId="7206825C" w14:textId="77777777" w:rsidR="00D2744E" w:rsidRDefault="00D2744E" w:rsidP="00D2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4F0B" w14:textId="77777777" w:rsidR="00D2744E" w:rsidRPr="00D2744E" w:rsidRDefault="00D2744E" w:rsidP="00D274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7A47" w14:textId="77777777" w:rsidR="00D2744E" w:rsidRPr="00D2744E" w:rsidRDefault="00D2744E" w:rsidP="00D274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DB46" w14:textId="77777777" w:rsidR="00D2744E" w:rsidRPr="00D2744E" w:rsidRDefault="00D2744E" w:rsidP="00D274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A66F" w14:textId="77777777" w:rsidR="00D2744E" w:rsidRDefault="00D2744E" w:rsidP="00D2744E">
      <w:pPr>
        <w:spacing w:after="0" w:line="240" w:lineRule="auto"/>
      </w:pPr>
      <w:r>
        <w:separator/>
      </w:r>
    </w:p>
  </w:footnote>
  <w:footnote w:type="continuationSeparator" w:id="0">
    <w:p w14:paraId="1B497479" w14:textId="77777777" w:rsidR="00D2744E" w:rsidRDefault="00D2744E" w:rsidP="00D2744E">
      <w:pPr>
        <w:spacing w:after="0" w:line="240" w:lineRule="auto"/>
      </w:pPr>
      <w:r>
        <w:continuationSeparator/>
      </w:r>
    </w:p>
  </w:footnote>
  <w:footnote w:id="1">
    <w:p w14:paraId="3EBA2717" w14:textId="77777777" w:rsidR="00D2744E" w:rsidRPr="00EE01B4" w:rsidRDefault="00D2744E" w:rsidP="00D2744E">
      <w:pPr>
        <w:pStyle w:val="Voetnoottekst"/>
        <w:rPr>
          <w:sz w:val="16"/>
          <w:szCs w:val="16"/>
        </w:rPr>
      </w:pPr>
      <w:r w:rsidRPr="00EE01B4">
        <w:rPr>
          <w:rStyle w:val="Voetnootmarkering"/>
          <w:sz w:val="16"/>
          <w:szCs w:val="16"/>
        </w:rPr>
        <w:footnoteRef/>
      </w:r>
      <w:r w:rsidRPr="00EE01B4">
        <w:rPr>
          <w:sz w:val="16"/>
          <w:szCs w:val="16"/>
        </w:rPr>
        <w:t xml:space="preserve"> Het Parool, 1 juni 2023, Amnesty International: ‘Politie in Nederland gaat te ver in aanpak demonstranten’ | Het Parool.</w:t>
      </w:r>
    </w:p>
  </w:footnote>
  <w:footnote w:id="2">
    <w:p w14:paraId="067A6D88" w14:textId="77777777" w:rsidR="00D2744E" w:rsidRDefault="00D2744E" w:rsidP="00D2744E">
      <w:pPr>
        <w:pStyle w:val="Voetnoottekst"/>
      </w:pPr>
      <w:r w:rsidRPr="00EE01B4">
        <w:rPr>
          <w:rStyle w:val="Voetnootmarkering"/>
          <w:sz w:val="16"/>
          <w:szCs w:val="16"/>
        </w:rPr>
        <w:footnoteRef/>
      </w:r>
      <w:r w:rsidRPr="00EE01B4">
        <w:rPr>
          <w:sz w:val="16"/>
          <w:szCs w:val="16"/>
        </w:rPr>
        <w:t xml:space="preserve"> Instagram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72E9" w14:textId="77777777" w:rsidR="00D2744E" w:rsidRPr="00D2744E" w:rsidRDefault="00D2744E" w:rsidP="00D274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BE58" w14:textId="77777777" w:rsidR="00D2744E" w:rsidRPr="00D2744E" w:rsidRDefault="00D2744E" w:rsidP="00D274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C7CB" w14:textId="77777777" w:rsidR="00D2744E" w:rsidRPr="00D2744E" w:rsidRDefault="00D2744E" w:rsidP="00D274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4E"/>
    <w:rsid w:val="00CB316B"/>
    <w:rsid w:val="00D2744E"/>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7814"/>
  <w15:chartTrackingRefBased/>
  <w15:docId w15:val="{BD83FDBD-5DE6-4C7F-8355-395B94D5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74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74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74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74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74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74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74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74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74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74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74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74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74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74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74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74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74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744E"/>
    <w:rPr>
      <w:rFonts w:eastAsiaTheme="majorEastAsia" w:cstheme="majorBidi"/>
      <w:color w:val="272727" w:themeColor="text1" w:themeTint="D8"/>
    </w:rPr>
  </w:style>
  <w:style w:type="paragraph" w:styleId="Titel">
    <w:name w:val="Title"/>
    <w:basedOn w:val="Standaard"/>
    <w:next w:val="Standaard"/>
    <w:link w:val="TitelChar"/>
    <w:uiPriority w:val="10"/>
    <w:qFormat/>
    <w:rsid w:val="00D27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74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74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74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74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744E"/>
    <w:rPr>
      <w:i/>
      <w:iCs/>
      <w:color w:val="404040" w:themeColor="text1" w:themeTint="BF"/>
    </w:rPr>
  </w:style>
  <w:style w:type="paragraph" w:styleId="Lijstalinea">
    <w:name w:val="List Paragraph"/>
    <w:basedOn w:val="Standaard"/>
    <w:uiPriority w:val="34"/>
    <w:qFormat/>
    <w:rsid w:val="00D2744E"/>
    <w:pPr>
      <w:ind w:left="720"/>
      <w:contextualSpacing/>
    </w:pPr>
  </w:style>
  <w:style w:type="character" w:styleId="Intensievebenadrukking">
    <w:name w:val="Intense Emphasis"/>
    <w:basedOn w:val="Standaardalinea-lettertype"/>
    <w:uiPriority w:val="21"/>
    <w:qFormat/>
    <w:rsid w:val="00D2744E"/>
    <w:rPr>
      <w:i/>
      <w:iCs/>
      <w:color w:val="2F5496" w:themeColor="accent1" w:themeShade="BF"/>
    </w:rPr>
  </w:style>
  <w:style w:type="paragraph" w:styleId="Duidelijkcitaat">
    <w:name w:val="Intense Quote"/>
    <w:basedOn w:val="Standaard"/>
    <w:next w:val="Standaard"/>
    <w:link w:val="DuidelijkcitaatChar"/>
    <w:uiPriority w:val="30"/>
    <w:qFormat/>
    <w:rsid w:val="00D27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744E"/>
    <w:rPr>
      <w:i/>
      <w:iCs/>
      <w:color w:val="2F5496" w:themeColor="accent1" w:themeShade="BF"/>
    </w:rPr>
  </w:style>
  <w:style w:type="character" w:styleId="Intensieveverwijzing">
    <w:name w:val="Intense Reference"/>
    <w:basedOn w:val="Standaardalinea-lettertype"/>
    <w:uiPriority w:val="32"/>
    <w:qFormat/>
    <w:rsid w:val="00D2744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274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274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2744E"/>
    <w:rPr>
      <w:vertAlign w:val="superscript"/>
    </w:rPr>
  </w:style>
  <w:style w:type="paragraph" w:customStyle="1" w:styleId="Default">
    <w:name w:val="Default"/>
    <w:rsid w:val="00D2744E"/>
    <w:pPr>
      <w:autoSpaceDE w:val="0"/>
      <w:autoSpaceDN w:val="0"/>
      <w:adjustRightInd w:val="0"/>
      <w:spacing w:after="0" w:line="240" w:lineRule="auto"/>
    </w:pPr>
    <w:rPr>
      <w:rFonts w:ascii="Verdana" w:hAnsi="Verdana" w:cs="Verdana"/>
      <w:color w:val="000000"/>
      <w:kern w:val="0"/>
      <w:sz w:val="24"/>
      <w:szCs w:val="24"/>
    </w:rPr>
  </w:style>
  <w:style w:type="paragraph" w:customStyle="1" w:styleId="pf0">
    <w:name w:val="pf0"/>
    <w:basedOn w:val="Standaard"/>
    <w:rsid w:val="00D2744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D274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744E"/>
  </w:style>
  <w:style w:type="paragraph" w:styleId="Voettekst">
    <w:name w:val="footer"/>
    <w:basedOn w:val="Standaard"/>
    <w:link w:val="VoettekstChar"/>
    <w:uiPriority w:val="99"/>
    <w:unhideWhenUsed/>
    <w:rsid w:val="00D274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7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1490</ap:Words>
  <ap:Characters>8201</ap:Characters>
  <ap:DocSecurity>0</ap:DocSecurity>
  <ap:Lines>68</ap:Lines>
  <ap:Paragraphs>19</ap:Paragraphs>
  <ap:ScaleCrop>false</ap:ScaleCrop>
  <ap:LinksUpToDate>false</ap:LinksUpToDate>
  <ap:CharactersWithSpaces>9672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2025-05-21T13:28:00.0000000Z</dcterms:created>
  <dcterms:modified xsi:type="dcterms:W3CDTF">2025-05-21T13:29:00.0000000Z</dcterms:modified>
  <version/>
  <category/>
</coreProperties>
</file>