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2025Z09995</w:t>
        <w:br/>
      </w:r>
      <w:proofErr w:type="spellEnd"/>
    </w:p>
    <w:p>
      <w:pPr>
        <w:pStyle w:val="Normal"/>
        <w:rPr>
          <w:b w:val="1"/>
          <w:bCs w:val="1"/>
        </w:rPr>
      </w:pPr>
      <w:r w:rsidR="250AE766">
        <w:rPr>
          <w:b w:val="0"/>
          <w:bCs w:val="0"/>
        </w:rPr>
        <w:t>(ingezonden 21 mei 2025)</w:t>
        <w:br/>
      </w:r>
    </w:p>
    <w:p>
      <w:r>
        <w:t xml:space="preserve">Vragen van het lid Nordkamp (GroenLinks-PvdA) aan de ministers van Defensie en van Financiën over het artikel 'Vechten om te overleven: middelgrote defensiebedrijven in Nederland dreigen ten onder te gaan'</w:t>
      </w:r>
      <w:r>
        <w:br/>
      </w:r>
    </w:p>
    <w:p>
      <w:pPr>
        <w:pStyle w:val="ListParagraph"/>
        <w:numPr>
          <w:ilvl w:val="0"/>
          <w:numId w:val="100478580"/>
        </w:numPr>
        <w:ind w:left="360"/>
      </w:pPr>
      <w:r>
        <w:t>Bent u bekend met het artikel 'Vechten om te overleven: middelgrote defensiebedrijven in Nederland dreigen ten onder te gaan'? [1]</w:t>
      </w:r>
      <w:r>
        <w:br/>
      </w:r>
    </w:p>
    <w:p>
      <w:pPr>
        <w:pStyle w:val="ListParagraph"/>
        <w:numPr>
          <w:ilvl w:val="0"/>
          <w:numId w:val="100478580"/>
        </w:numPr>
        <w:ind w:left="360"/>
      </w:pPr>
      <w:r>
        <w:t>Kunt u verklaren waarom, blijkens het artikel, grote defensiebedrijven wel meerjarige contracten krijgen, maar mkb-bedrijven niet? Ligt hier voorkeursbeleid aan ten grondslag?</w:t>
      </w:r>
      <w:r>
        <w:br/>
      </w:r>
    </w:p>
    <w:p>
      <w:pPr>
        <w:pStyle w:val="ListParagraph"/>
        <w:numPr>
          <w:ilvl w:val="0"/>
          <w:numId w:val="100478580"/>
        </w:numPr>
        <w:ind w:left="360"/>
      </w:pPr>
      <w:r>
        <w:t>Onderschrijft u het categoriseren van leveranciers in zogenaamde "tiers"? Zo ja, waarom en welk afwegingskader ligt daaraan ten grondslag? Zo nee, hoe gaat u hiermee om?</w:t>
      </w:r>
      <w:r>
        <w:br/>
      </w:r>
    </w:p>
    <w:p>
      <w:pPr>
        <w:pStyle w:val="ListParagraph"/>
        <w:numPr>
          <w:ilvl w:val="0"/>
          <w:numId w:val="100478580"/>
        </w:numPr>
        <w:ind w:left="360"/>
      </w:pPr>
      <w:r>
        <w:t>Deelt u de zorgen dat mkb-defensiebedrijven door het stringente aanbetalingsbeleid gedwongen worden om dure externe geldschieters te vinden en dat dit de kosten van defensiematerieel onnodig omhoogstuwt? Zo ja, wat gaat u hieraan doen? Zo nee, waarom niet?</w:t>
      </w:r>
      <w:r>
        <w:br/>
      </w:r>
    </w:p>
    <w:p>
      <w:pPr>
        <w:pStyle w:val="ListParagraph"/>
        <w:numPr>
          <w:ilvl w:val="0"/>
          <w:numId w:val="100478580"/>
        </w:numPr>
        <w:ind w:left="360"/>
      </w:pPr>
      <w:r>
        <w:t>Waarom is de aanbetaling vastgesteld op 10 procent en hoe verhoudt dit zich tot andere Europese landen?</w:t>
      </w:r>
      <w:r>
        <w:br/>
      </w:r>
    </w:p>
    <w:p>
      <w:pPr>
        <w:pStyle w:val="ListParagraph"/>
        <w:numPr>
          <w:ilvl w:val="0"/>
          <w:numId w:val="100478580"/>
        </w:numPr>
        <w:ind w:left="360"/>
      </w:pPr>
      <w:r>
        <w:t>Is geïnventariseerd wat de impact is van het huidige aanbestedingsbeleid en wat de impact zou zijn van een eventuele verhoging van het aanbestedingspercentage op de productiecapaciteit in Nederland?</w:t>
      </w:r>
      <w:r>
        <w:br/>
      </w:r>
    </w:p>
    <w:p>
      <w:pPr>
        <w:pStyle w:val="ListParagraph"/>
        <w:numPr>
          <w:ilvl w:val="0"/>
          <w:numId w:val="100478580"/>
        </w:numPr>
        <w:ind w:left="360"/>
      </w:pPr>
      <w:r>
        <w:t>Vindt er overleg tussen de overheid en de defensie-veiligheidssector plaats over mogelijke wijzigingen in het beleid om knelpunten weg te nemen? Zo ja, wat is hier tot nu toe uitgekomen en neemt het ministerie van Financiën deel aan deze overleggen? Zo nee, op welke manieren wordt de sector dan wel betrokken bij het opstellen en evalueren van beleid?</w:t>
      </w:r>
      <w:r>
        <w:br/>
      </w:r>
    </w:p>
    <w:p>
      <w:pPr>
        <w:pStyle w:val="ListParagraph"/>
        <w:numPr>
          <w:ilvl w:val="0"/>
          <w:numId w:val="100478580"/>
        </w:numPr>
        <w:ind w:left="360"/>
      </w:pPr>
      <w:r>
        <w:t>Deelt u de analyse dat geld </w:t>
      </w:r>
      <w:r>
        <w:rPr>
          <w:i w:val="1"/>
          <w:iCs w:val="1"/>
        </w:rPr>
        <w:t xml:space="preserve">an sich</w:t>
      </w:r>
      <w:r>
        <w:rPr/>
        <w:t xml:space="preserve"> niet de primaire belemmering is voor onze gereedstelling, maar de wijze waarop het geld wordt ingezet wel? Zo ja, hoe gaat u dit oplossen? Zo nee, kunt u dat motiveren?</w:t>
      </w:r>
      <w:r>
        <w:br/>
      </w:r>
    </w:p>
    <w:p>
      <w:pPr>
        <w:pStyle w:val="ListParagraph"/>
        <w:numPr>
          <w:ilvl w:val="0"/>
          <w:numId w:val="100478580"/>
        </w:numPr>
        <w:ind w:left="360"/>
      </w:pPr>
      <w:r>
        <w:t>In de Defensie Strategie voor Industrie en Innovatie schrijft u dat de defensie-industrie geen gewone markt is. Heeft dit volgens u consequenties voor hoe de overheid zich tot de defensiesector zou moeten verhouden? Zo ja, welke? Zo nee, kunt u dit motiveren?</w:t>
      </w:r>
      <w:r>
        <w:br/>
      </w:r>
    </w:p>
    <w:p>
      <w:pPr>
        <w:pStyle w:val="ListParagraph"/>
        <w:numPr>
          <w:ilvl w:val="0"/>
          <w:numId w:val="100478580"/>
        </w:numPr>
        <w:ind w:left="360"/>
      </w:pPr>
      <w:r>
        <w:t>Welke rol ziet u voor de overheid weggelegd om te voorkomen dat bedrijven omvallen waardoor broodnodige productiecapaciteit verdwijnt en afhankelijkheid van vreemde niet-Europese mogendheden toeneemt?</w:t>
      </w:r>
      <w:r>
        <w:br/>
      </w:r>
    </w:p>
    <w:p>
      <w:pPr>
        <w:pStyle w:val="ListParagraph"/>
        <w:numPr>
          <w:ilvl w:val="0"/>
          <w:numId w:val="100478580"/>
        </w:numPr>
        <w:ind w:left="360"/>
      </w:pPr>
      <w:r>
        <w:t>Hoe gaat u ervoor zorgen dat de hogere defensie-investeringen op een effectieve wijze ingezet worden om de gereedstelling van de krijgsmacht ook daadwerkelijk te verhogen?</w:t>
      </w:r>
      <w:r>
        <w:br/>
      </w:r>
    </w:p>
    <w:p>
      <w:pPr>
        <w:pStyle w:val="ListParagraph"/>
        <w:numPr>
          <w:ilvl w:val="0"/>
          <w:numId w:val="100478580"/>
        </w:numPr>
        <w:ind w:left="360"/>
      </w:pPr>
      <w:r>
        <w:t>Bent u voornemens om noodlijdende defensiebedrijven te steunen? Zo ja, worden hier voorwaarden aan verbonden zoals publieke inspraak? Zo nee, waarom niet?</w:t>
      </w:r>
      <w:r>
        <w:br/>
      </w:r>
    </w:p>
    <w:p>
      <w:pPr>
        <w:pStyle w:val="ListParagraph"/>
        <w:numPr>
          <w:ilvl w:val="0"/>
          <w:numId w:val="100478580"/>
        </w:numPr>
        <w:ind w:left="360"/>
      </w:pPr>
      <w:r>
        <w:t>Kunt u alle vragen afzonderlijk en een week voor het commissiedebat Defensie-industrie van 11 juni 2025 beantwoorden?</w:t>
      </w:r>
      <w:r>
        <w:br/>
      </w:r>
    </w:p>
    <w:p>
      <w:r>
        <w:t xml:space="preserve"> </w:t>
      </w:r>
      <w:r>
        <w:br/>
      </w:r>
    </w:p>
    <w:p>
      <w:r>
        <w:t xml:space="preserve">[1] Volkskrant, 19 mei 2025, Vechten om te overleven: middelgrote defensiebedrijven in Nederland dreigen ten onder te gaan, (https://www.volkskrant.nl/economie/vechten-om-te-overleven-middelgrote-defensiebedrijven-in-nederland-dreigen-ten-onder-te-gaan~b9ec5591/)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