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A43" w:rsidP="00677A43" w:rsidRDefault="00677A43" w14:paraId="462DE93C" w14:textId="77777777">
      <w:pPr>
        <w:rPr>
          <w:b/>
        </w:rPr>
      </w:pPr>
      <w:r>
        <w:rPr>
          <w:b/>
        </w:rPr>
        <w:t xml:space="preserve">Verslag houdende een lijst van vragen </w:t>
      </w:r>
    </w:p>
    <w:p w:rsidR="00677A43" w:rsidP="00677A43" w:rsidRDefault="00677A43" w14:paraId="73F43EA7" w14:textId="0777E752">
      <w:r>
        <w:t xml:space="preserve">De vaste commissie voor Financiën heeft een aantal vragen voorgelegd aan de minister van Financiën over de </w:t>
      </w:r>
      <w:r>
        <w:rPr>
          <w:b/>
        </w:rPr>
        <w:t>Wijziging van de begrotingsstaat van het Ministerie van Financiën (IXB) en de begrotingsstaat van Nationale Schuld (IXA) voor het jaar 2025 (wijziging samenhangende met de Voorjaarsnota)</w:t>
      </w:r>
      <w:r>
        <w:t xml:space="preserve"> (</w:t>
      </w:r>
      <w:r>
        <w:t xml:space="preserve">Kamerstuk </w:t>
      </w:r>
      <w:r>
        <w:rPr>
          <w:b/>
        </w:rPr>
        <w:t>36725</w:t>
      </w:r>
      <w:r>
        <w:rPr>
          <w:b/>
        </w:rPr>
        <w:t xml:space="preserve"> </w:t>
      </w:r>
      <w:r>
        <w:rPr>
          <w:b/>
        </w:rPr>
        <w:t>IX</w:t>
      </w:r>
      <w:r>
        <w:t>).</w:t>
      </w:r>
    </w:p>
    <w:p w:rsidR="00677A43" w:rsidP="00677A43" w:rsidRDefault="00677A43" w14:paraId="730F3FD8" w14:textId="64F91E70">
      <w:pPr>
        <w:spacing w:after="0"/>
      </w:pPr>
      <w:r>
        <w:t>De v</w:t>
      </w:r>
      <w:r>
        <w:t xml:space="preserve">oorzitter van de commissie, </w:t>
      </w:r>
    </w:p>
    <w:p w:rsidR="00677A43" w:rsidP="00677A43" w:rsidRDefault="00677A43" w14:paraId="2B114365" w14:textId="752FF558">
      <w:pPr>
        <w:spacing w:after="0"/>
      </w:pPr>
      <w:r>
        <w:t>Nijhof-Leeuw</w:t>
      </w:r>
    </w:p>
    <w:p w:rsidR="00677A43" w:rsidP="00677A43" w:rsidRDefault="00677A43" w14:paraId="50535255" w14:textId="77777777">
      <w:pPr>
        <w:spacing w:after="0"/>
      </w:pPr>
      <w:r>
        <w:tab/>
      </w:r>
      <w:r>
        <w:tab/>
      </w:r>
    </w:p>
    <w:p w:rsidR="00677A43" w:rsidP="00677A43" w:rsidRDefault="00677A43" w14:paraId="278A5C26" w14:textId="0884E1AC">
      <w:pPr>
        <w:spacing w:after="0"/>
      </w:pPr>
      <w:r>
        <w:t>Adjunct-griffier van de commissie,</w:t>
      </w:r>
    </w:p>
    <w:p w:rsidR="00677A43" w:rsidP="00677A43" w:rsidRDefault="00677A43" w14:paraId="01FDEC69" w14:textId="569EF808">
      <w:pPr>
        <w:spacing w:after="0"/>
      </w:pPr>
      <w:r>
        <w:t>Van der Steur</w:t>
      </w:r>
    </w:p>
    <w:p w:rsidR="00677A43" w:rsidP="00677A43" w:rsidRDefault="00677A43" w14:paraId="05631A04" w14:textId="77777777"/>
    <w:tbl>
      <w:tblPr>
        <w:tblW w:w="7371" w:type="dxa"/>
        <w:tblInd w:w="70" w:type="dxa"/>
        <w:tblLayout w:type="fixed"/>
        <w:tblCellMar>
          <w:left w:w="70" w:type="dxa"/>
          <w:right w:w="70" w:type="dxa"/>
        </w:tblCellMar>
        <w:tblLook w:val="04A0" w:firstRow="1" w:lastRow="0" w:firstColumn="1" w:lastColumn="0" w:noHBand="0" w:noVBand="1"/>
      </w:tblPr>
      <w:tblGrid>
        <w:gridCol w:w="426"/>
        <w:gridCol w:w="6945"/>
      </w:tblGrid>
      <w:tr w:rsidRPr="003F30B4" w:rsidR="00677A43" w:rsidTr="00677A43" w14:paraId="4853A3C3" w14:textId="77777777">
        <w:trPr>
          <w:cantSplit/>
          <w:trHeight w:val="300"/>
        </w:trPr>
        <w:tc>
          <w:tcPr>
            <w:tcW w:w="426" w:type="dxa"/>
            <w:tcBorders>
              <w:top w:val="nil"/>
              <w:left w:val="nil"/>
              <w:bottom w:val="nil"/>
              <w:right w:val="nil"/>
            </w:tcBorders>
            <w:shd w:val="clear" w:color="auto" w:fill="auto"/>
            <w:vAlign w:val="center"/>
            <w:hideMark/>
          </w:tcPr>
          <w:p w:rsidRPr="003F30B4" w:rsidR="00677A43" w:rsidP="00F00F41" w:rsidRDefault="00677A43" w14:paraId="45E9C2D4" w14:textId="77777777">
            <w:pPr>
              <w:spacing w:after="0"/>
              <w:rPr>
                <w:color w:val="000000"/>
              </w:rPr>
            </w:pPr>
            <w:bookmarkStart w:name="bmkStartTabel" w:id="0"/>
            <w:bookmarkEnd w:id="0"/>
            <w:proofErr w:type="spellStart"/>
            <w:r w:rsidRPr="003F30B4">
              <w:rPr>
                <w:color w:val="000000"/>
              </w:rPr>
              <w:t>Nr</w:t>
            </w:r>
            <w:proofErr w:type="spellEnd"/>
          </w:p>
        </w:tc>
        <w:tc>
          <w:tcPr>
            <w:tcW w:w="6945" w:type="dxa"/>
            <w:tcBorders>
              <w:top w:val="nil"/>
              <w:left w:val="nil"/>
              <w:bottom w:val="nil"/>
              <w:right w:val="nil"/>
            </w:tcBorders>
            <w:shd w:val="clear" w:color="auto" w:fill="auto"/>
            <w:vAlign w:val="center"/>
            <w:hideMark/>
          </w:tcPr>
          <w:p w:rsidRPr="003F30B4" w:rsidR="00677A43" w:rsidP="00F00F41" w:rsidRDefault="00677A43" w14:paraId="33E41267" w14:textId="77777777">
            <w:pPr>
              <w:spacing w:after="0"/>
              <w:rPr>
                <w:color w:val="000000"/>
              </w:rPr>
            </w:pPr>
            <w:r w:rsidRPr="003F30B4">
              <w:rPr>
                <w:color w:val="000000"/>
              </w:rPr>
              <w:t>Vraag</w:t>
            </w:r>
          </w:p>
        </w:tc>
      </w:tr>
      <w:tr w:rsidRPr="003F30B4" w:rsidR="00677A43" w:rsidTr="00677A43" w14:paraId="4A389F54"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4BBE38AB" w14:textId="77777777">
            <w:pPr>
              <w:spacing w:after="0"/>
              <w:jc w:val="right"/>
              <w:rPr>
                <w:color w:val="000000"/>
              </w:rPr>
            </w:pPr>
            <w:r w:rsidRPr="003F30B4">
              <w:rPr>
                <w:color w:val="000000"/>
              </w:rPr>
              <w:t>1</w:t>
            </w:r>
          </w:p>
        </w:tc>
        <w:tc>
          <w:tcPr>
            <w:tcW w:w="6945" w:type="dxa"/>
            <w:tcBorders>
              <w:top w:val="nil"/>
              <w:left w:val="nil"/>
              <w:bottom w:val="nil"/>
              <w:right w:val="nil"/>
            </w:tcBorders>
            <w:shd w:val="clear" w:color="auto" w:fill="auto"/>
            <w:vAlign w:val="center"/>
            <w:hideMark/>
          </w:tcPr>
          <w:p w:rsidRPr="003F30B4" w:rsidR="00677A43" w:rsidP="00F00F41" w:rsidRDefault="00677A43" w14:paraId="5B90E73D" w14:textId="77777777">
            <w:pPr>
              <w:spacing w:after="0"/>
              <w:rPr>
                <w:color w:val="000000"/>
              </w:rPr>
            </w:pPr>
            <w:r w:rsidRPr="003F30B4">
              <w:rPr>
                <w:color w:val="000000"/>
              </w:rPr>
              <w:t>Kunt u een overzicht geven van de taakstelling in het kader van de 22% besparing op apparaatskosten voor de komende vijf jaar?</w:t>
            </w:r>
          </w:p>
        </w:tc>
      </w:tr>
      <w:tr w:rsidRPr="003F30B4" w:rsidR="00677A43" w:rsidTr="00677A43" w14:paraId="448558A7"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7945372D" w14:textId="77777777">
            <w:pPr>
              <w:spacing w:after="0"/>
              <w:jc w:val="right"/>
              <w:rPr>
                <w:color w:val="000000"/>
              </w:rPr>
            </w:pPr>
            <w:r w:rsidRPr="003F30B4">
              <w:rPr>
                <w:color w:val="000000"/>
              </w:rPr>
              <w:t>2</w:t>
            </w:r>
          </w:p>
        </w:tc>
        <w:tc>
          <w:tcPr>
            <w:tcW w:w="6945" w:type="dxa"/>
            <w:tcBorders>
              <w:top w:val="nil"/>
              <w:left w:val="nil"/>
              <w:bottom w:val="nil"/>
              <w:right w:val="nil"/>
            </w:tcBorders>
            <w:shd w:val="clear" w:color="auto" w:fill="auto"/>
            <w:vAlign w:val="center"/>
            <w:hideMark/>
          </w:tcPr>
          <w:p w:rsidRPr="003F30B4" w:rsidR="00677A43" w:rsidP="00F00F41" w:rsidRDefault="00677A43" w14:paraId="6F62AC23" w14:textId="77777777">
            <w:pPr>
              <w:spacing w:after="0"/>
              <w:rPr>
                <w:color w:val="000000"/>
              </w:rPr>
            </w:pPr>
            <w:r w:rsidRPr="003F30B4">
              <w:rPr>
                <w:color w:val="000000"/>
              </w:rPr>
              <w:t>Wat is de realisatie van deze taakstelling voor het jaar 2024 en wat is de voortgang voor 2025?</w:t>
            </w:r>
          </w:p>
        </w:tc>
      </w:tr>
      <w:tr w:rsidRPr="003F30B4" w:rsidR="00677A43" w:rsidTr="00677A43" w14:paraId="44FCBA26"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4AA6D07D" w14:textId="77777777">
            <w:pPr>
              <w:spacing w:after="0"/>
              <w:jc w:val="right"/>
              <w:rPr>
                <w:color w:val="000000"/>
              </w:rPr>
            </w:pPr>
            <w:r w:rsidRPr="003F30B4">
              <w:rPr>
                <w:color w:val="000000"/>
              </w:rPr>
              <w:t>3</w:t>
            </w:r>
          </w:p>
        </w:tc>
        <w:tc>
          <w:tcPr>
            <w:tcW w:w="6945" w:type="dxa"/>
            <w:tcBorders>
              <w:top w:val="nil"/>
              <w:left w:val="nil"/>
              <w:bottom w:val="nil"/>
              <w:right w:val="nil"/>
            </w:tcBorders>
            <w:shd w:val="clear" w:color="auto" w:fill="auto"/>
            <w:vAlign w:val="center"/>
            <w:hideMark/>
          </w:tcPr>
          <w:p w:rsidRPr="003F30B4" w:rsidR="00677A43" w:rsidP="00F00F41" w:rsidRDefault="00677A43" w14:paraId="7C9932BC" w14:textId="77777777">
            <w:pPr>
              <w:spacing w:after="0"/>
              <w:rPr>
                <w:color w:val="000000"/>
              </w:rPr>
            </w:pPr>
            <w:r w:rsidRPr="003F30B4">
              <w:rPr>
                <w:color w:val="000000"/>
              </w:rPr>
              <w:t>Welk deel van die taakstelling wordt ingevuld vanuit apparaatsgelden en welk deel vanuit andere middelen en welke zijn dat?</w:t>
            </w:r>
          </w:p>
        </w:tc>
      </w:tr>
      <w:tr w:rsidRPr="003F30B4" w:rsidR="00677A43" w:rsidTr="00677A43" w14:paraId="3D0FB570"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2E7E1CE5" w14:textId="77777777">
            <w:pPr>
              <w:spacing w:after="0"/>
              <w:jc w:val="right"/>
              <w:rPr>
                <w:color w:val="000000"/>
              </w:rPr>
            </w:pPr>
            <w:r w:rsidRPr="003F30B4">
              <w:rPr>
                <w:color w:val="000000"/>
              </w:rPr>
              <w:t>4</w:t>
            </w:r>
          </w:p>
        </w:tc>
        <w:tc>
          <w:tcPr>
            <w:tcW w:w="6945" w:type="dxa"/>
            <w:tcBorders>
              <w:top w:val="nil"/>
              <w:left w:val="nil"/>
              <w:bottom w:val="nil"/>
              <w:right w:val="nil"/>
            </w:tcBorders>
            <w:shd w:val="clear" w:color="auto" w:fill="auto"/>
            <w:vAlign w:val="center"/>
            <w:hideMark/>
          </w:tcPr>
          <w:p w:rsidRPr="003F30B4" w:rsidR="00677A43" w:rsidP="00F00F41" w:rsidRDefault="00677A43" w14:paraId="372755E8" w14:textId="77777777">
            <w:pPr>
              <w:spacing w:after="0"/>
              <w:rPr>
                <w:color w:val="000000"/>
              </w:rPr>
            </w:pPr>
            <w:r w:rsidRPr="003F30B4">
              <w:rPr>
                <w:color w:val="000000"/>
              </w:rPr>
              <w:t>Welke ICT-vernieuwingen zullen niet of later plaatsvinden als gevolg van de taakstelling op apparaatskosten?</w:t>
            </w:r>
          </w:p>
        </w:tc>
      </w:tr>
      <w:tr w:rsidRPr="003F30B4" w:rsidR="00677A43" w:rsidTr="00677A43" w14:paraId="708901A1"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1EB04F99" w14:textId="77777777">
            <w:pPr>
              <w:spacing w:after="0"/>
              <w:jc w:val="right"/>
              <w:rPr>
                <w:color w:val="000000"/>
              </w:rPr>
            </w:pPr>
            <w:r w:rsidRPr="003F30B4">
              <w:rPr>
                <w:color w:val="000000"/>
              </w:rPr>
              <w:t>5</w:t>
            </w:r>
          </w:p>
        </w:tc>
        <w:tc>
          <w:tcPr>
            <w:tcW w:w="6945" w:type="dxa"/>
            <w:tcBorders>
              <w:top w:val="nil"/>
              <w:left w:val="nil"/>
              <w:bottom w:val="nil"/>
              <w:right w:val="nil"/>
            </w:tcBorders>
            <w:shd w:val="clear" w:color="auto" w:fill="auto"/>
            <w:vAlign w:val="center"/>
            <w:hideMark/>
          </w:tcPr>
          <w:p w:rsidRPr="003F30B4" w:rsidR="00677A43" w:rsidP="00F00F41" w:rsidRDefault="00677A43" w14:paraId="6CEA661D" w14:textId="77777777">
            <w:pPr>
              <w:spacing w:after="0"/>
              <w:rPr>
                <w:color w:val="000000"/>
              </w:rPr>
            </w:pPr>
            <w:r w:rsidRPr="003F30B4">
              <w:rPr>
                <w:color w:val="000000"/>
              </w:rPr>
              <w:t>Welk deel van deze taakstelling slaat neer bij uitvoeringsorganisaties en wat zijn hier de operationele gevolgen van?</w:t>
            </w:r>
          </w:p>
        </w:tc>
      </w:tr>
      <w:tr w:rsidRPr="003F30B4" w:rsidR="00677A43" w:rsidTr="00677A43" w14:paraId="69D644F1"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53108170" w14:textId="77777777">
            <w:pPr>
              <w:spacing w:after="0"/>
              <w:jc w:val="right"/>
              <w:rPr>
                <w:color w:val="000000"/>
              </w:rPr>
            </w:pPr>
            <w:r w:rsidRPr="003F30B4">
              <w:rPr>
                <w:color w:val="000000"/>
              </w:rPr>
              <w:t>6</w:t>
            </w:r>
          </w:p>
        </w:tc>
        <w:tc>
          <w:tcPr>
            <w:tcW w:w="6945" w:type="dxa"/>
            <w:tcBorders>
              <w:top w:val="nil"/>
              <w:left w:val="nil"/>
              <w:bottom w:val="nil"/>
              <w:right w:val="nil"/>
            </w:tcBorders>
            <w:shd w:val="clear" w:color="auto" w:fill="auto"/>
            <w:vAlign w:val="center"/>
            <w:hideMark/>
          </w:tcPr>
          <w:p w:rsidRPr="003F30B4" w:rsidR="00677A43" w:rsidP="00F00F41" w:rsidRDefault="00677A43" w14:paraId="3B427A95" w14:textId="77777777">
            <w:pPr>
              <w:spacing w:after="0"/>
              <w:rPr>
                <w:color w:val="000000"/>
              </w:rPr>
            </w:pPr>
            <w:r w:rsidRPr="003F30B4">
              <w:rPr>
                <w:color w:val="000000"/>
              </w:rPr>
              <w:t>Welke kaders hanteert de minister voor het realiseren van de taakstelling op de apparaatsuitgaven?</w:t>
            </w:r>
          </w:p>
        </w:tc>
      </w:tr>
      <w:tr w:rsidRPr="003F30B4" w:rsidR="00677A43" w:rsidTr="00677A43" w14:paraId="3771E975"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5C1FD054" w14:textId="77777777">
            <w:pPr>
              <w:spacing w:after="0"/>
              <w:jc w:val="right"/>
              <w:rPr>
                <w:color w:val="000000"/>
              </w:rPr>
            </w:pPr>
            <w:r w:rsidRPr="003F30B4">
              <w:rPr>
                <w:color w:val="000000"/>
              </w:rPr>
              <w:t>7</w:t>
            </w:r>
          </w:p>
        </w:tc>
        <w:tc>
          <w:tcPr>
            <w:tcW w:w="6945" w:type="dxa"/>
            <w:tcBorders>
              <w:top w:val="nil"/>
              <w:left w:val="nil"/>
              <w:bottom w:val="nil"/>
              <w:right w:val="nil"/>
            </w:tcBorders>
            <w:shd w:val="clear" w:color="auto" w:fill="auto"/>
            <w:vAlign w:val="center"/>
            <w:hideMark/>
          </w:tcPr>
          <w:p w:rsidRPr="003F30B4" w:rsidR="00677A43" w:rsidP="00F00F41" w:rsidRDefault="00677A43" w14:paraId="4B880D3E" w14:textId="77777777">
            <w:pPr>
              <w:spacing w:after="0"/>
              <w:rPr>
                <w:color w:val="000000"/>
              </w:rPr>
            </w:pPr>
            <w:r w:rsidRPr="003F30B4">
              <w:rPr>
                <w:color w:val="000000"/>
              </w:rPr>
              <w:t>Kunt u een overzicht geven in de ontwikkeling van externe inhuur in de afgelopen vijf jaar en de doelstelling voor de komende vijf jaar?</w:t>
            </w:r>
          </w:p>
        </w:tc>
      </w:tr>
      <w:tr w:rsidRPr="003F30B4" w:rsidR="00677A43" w:rsidTr="00677A43" w14:paraId="09499E39" w14:textId="77777777">
        <w:trPr>
          <w:trHeight w:val="300"/>
        </w:trPr>
        <w:tc>
          <w:tcPr>
            <w:tcW w:w="426" w:type="dxa"/>
            <w:tcBorders>
              <w:top w:val="nil"/>
              <w:left w:val="nil"/>
              <w:bottom w:val="nil"/>
              <w:right w:val="nil"/>
            </w:tcBorders>
            <w:shd w:val="clear" w:color="auto" w:fill="auto"/>
            <w:vAlign w:val="center"/>
            <w:hideMark/>
          </w:tcPr>
          <w:p w:rsidRPr="003F30B4" w:rsidR="00677A43" w:rsidP="00F00F41" w:rsidRDefault="00677A43" w14:paraId="28161129" w14:textId="77777777">
            <w:pPr>
              <w:spacing w:after="0"/>
              <w:jc w:val="right"/>
              <w:rPr>
                <w:color w:val="000000"/>
              </w:rPr>
            </w:pPr>
            <w:r w:rsidRPr="003F30B4">
              <w:rPr>
                <w:color w:val="000000"/>
              </w:rPr>
              <w:t>8</w:t>
            </w:r>
          </w:p>
        </w:tc>
        <w:tc>
          <w:tcPr>
            <w:tcW w:w="6945" w:type="dxa"/>
            <w:tcBorders>
              <w:top w:val="nil"/>
              <w:left w:val="nil"/>
              <w:bottom w:val="nil"/>
              <w:right w:val="nil"/>
            </w:tcBorders>
            <w:shd w:val="clear" w:color="auto" w:fill="auto"/>
            <w:vAlign w:val="center"/>
            <w:hideMark/>
          </w:tcPr>
          <w:p w:rsidRPr="003F30B4" w:rsidR="00677A43" w:rsidP="00F00F41" w:rsidRDefault="00677A43" w14:paraId="719D1BB2" w14:textId="77777777">
            <w:pPr>
              <w:spacing w:after="0"/>
              <w:rPr>
                <w:color w:val="000000"/>
              </w:rPr>
            </w:pPr>
            <w:r w:rsidRPr="003F30B4">
              <w:rPr>
                <w:color w:val="000000"/>
              </w:rPr>
              <w:t xml:space="preserve">Hoeveel heeft de </w:t>
            </w:r>
            <w:r>
              <w:rPr>
                <w:color w:val="000000"/>
              </w:rPr>
              <w:t>H</w:t>
            </w:r>
            <w:r w:rsidRPr="003F30B4">
              <w:rPr>
                <w:color w:val="000000"/>
              </w:rPr>
              <w:t>ersteloperatie toeslagen tot nu toe in totaal gekost?</w:t>
            </w:r>
          </w:p>
        </w:tc>
      </w:tr>
      <w:tr w:rsidRPr="003F30B4" w:rsidR="00677A43" w:rsidTr="00677A43" w14:paraId="05B78A8B" w14:textId="77777777">
        <w:trPr>
          <w:trHeight w:val="300"/>
        </w:trPr>
        <w:tc>
          <w:tcPr>
            <w:tcW w:w="426" w:type="dxa"/>
            <w:tcBorders>
              <w:top w:val="nil"/>
              <w:left w:val="nil"/>
              <w:bottom w:val="nil"/>
              <w:right w:val="nil"/>
            </w:tcBorders>
            <w:shd w:val="clear" w:color="auto" w:fill="auto"/>
            <w:vAlign w:val="center"/>
            <w:hideMark/>
          </w:tcPr>
          <w:p w:rsidRPr="003F30B4" w:rsidR="00677A43" w:rsidP="00F00F41" w:rsidRDefault="00677A43" w14:paraId="68479425" w14:textId="77777777">
            <w:pPr>
              <w:spacing w:after="0"/>
              <w:jc w:val="right"/>
              <w:rPr>
                <w:color w:val="000000"/>
              </w:rPr>
            </w:pPr>
            <w:r w:rsidRPr="003F30B4">
              <w:rPr>
                <w:color w:val="000000"/>
              </w:rPr>
              <w:t>9</w:t>
            </w:r>
          </w:p>
        </w:tc>
        <w:tc>
          <w:tcPr>
            <w:tcW w:w="6945" w:type="dxa"/>
            <w:tcBorders>
              <w:top w:val="nil"/>
              <w:left w:val="nil"/>
              <w:bottom w:val="nil"/>
              <w:right w:val="nil"/>
            </w:tcBorders>
            <w:shd w:val="clear" w:color="auto" w:fill="auto"/>
            <w:vAlign w:val="center"/>
            <w:hideMark/>
          </w:tcPr>
          <w:p w:rsidRPr="003F30B4" w:rsidR="00677A43" w:rsidP="00F00F41" w:rsidRDefault="00677A43" w14:paraId="1D0B4C6D" w14:textId="77777777">
            <w:pPr>
              <w:spacing w:after="0"/>
              <w:rPr>
                <w:color w:val="000000"/>
              </w:rPr>
            </w:pPr>
            <w:r w:rsidRPr="003F30B4">
              <w:rPr>
                <w:color w:val="000000"/>
              </w:rPr>
              <w:t xml:space="preserve">Wat is de verwachting dat de </w:t>
            </w:r>
            <w:r>
              <w:rPr>
                <w:color w:val="000000"/>
              </w:rPr>
              <w:t>H</w:t>
            </w:r>
            <w:r w:rsidRPr="003F30B4">
              <w:rPr>
                <w:color w:val="000000"/>
              </w:rPr>
              <w:t>ersteloperatie toeslagen in totaal gaat kosten?</w:t>
            </w:r>
          </w:p>
        </w:tc>
      </w:tr>
      <w:tr w:rsidRPr="003F30B4" w:rsidR="00677A43" w:rsidTr="00677A43" w14:paraId="30D141A8"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6D4A9FC7" w14:textId="77777777">
            <w:pPr>
              <w:spacing w:after="0"/>
              <w:jc w:val="right"/>
              <w:rPr>
                <w:color w:val="000000"/>
              </w:rPr>
            </w:pPr>
            <w:r w:rsidRPr="003F30B4">
              <w:rPr>
                <w:color w:val="000000"/>
              </w:rPr>
              <w:t>10</w:t>
            </w:r>
          </w:p>
        </w:tc>
        <w:tc>
          <w:tcPr>
            <w:tcW w:w="6945" w:type="dxa"/>
            <w:tcBorders>
              <w:top w:val="nil"/>
              <w:left w:val="nil"/>
              <w:bottom w:val="nil"/>
              <w:right w:val="nil"/>
            </w:tcBorders>
            <w:shd w:val="clear" w:color="auto" w:fill="auto"/>
            <w:vAlign w:val="center"/>
            <w:hideMark/>
          </w:tcPr>
          <w:p w:rsidRPr="003F30B4" w:rsidR="00677A43" w:rsidP="00F00F41" w:rsidRDefault="00677A43" w14:paraId="62E098B7" w14:textId="77777777">
            <w:pPr>
              <w:spacing w:after="0"/>
              <w:rPr>
                <w:color w:val="000000"/>
              </w:rPr>
            </w:pPr>
            <w:r>
              <w:rPr>
                <w:color w:val="000000"/>
              </w:rPr>
              <w:t>Welk bedrag en welk percentage</w:t>
            </w:r>
            <w:r w:rsidRPr="003F30B4">
              <w:rPr>
                <w:color w:val="000000"/>
              </w:rPr>
              <w:t xml:space="preserve"> van de tot nu gemaakte kosten voor de </w:t>
            </w:r>
            <w:r>
              <w:rPr>
                <w:color w:val="000000"/>
              </w:rPr>
              <w:t>H</w:t>
            </w:r>
            <w:r w:rsidRPr="003F30B4">
              <w:rPr>
                <w:color w:val="000000"/>
              </w:rPr>
              <w:t xml:space="preserve">ersteloperatie toeslagen </w:t>
            </w:r>
            <w:r>
              <w:rPr>
                <w:color w:val="000000"/>
              </w:rPr>
              <w:t>heeft betrekking op</w:t>
            </w:r>
            <w:r w:rsidRPr="003F30B4">
              <w:rPr>
                <w:color w:val="000000"/>
              </w:rPr>
              <w:t xml:space="preserve"> ‘uitvoeringskosten’?</w:t>
            </w:r>
            <w:r>
              <w:rPr>
                <w:color w:val="000000"/>
              </w:rPr>
              <w:t xml:space="preserve"> </w:t>
            </w:r>
          </w:p>
        </w:tc>
      </w:tr>
      <w:tr w:rsidRPr="003F30B4" w:rsidR="00677A43" w:rsidTr="00677A43" w14:paraId="0267B525"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66D08B4B" w14:textId="77777777">
            <w:pPr>
              <w:spacing w:after="0"/>
              <w:jc w:val="right"/>
              <w:rPr>
                <w:color w:val="000000"/>
              </w:rPr>
            </w:pPr>
            <w:r w:rsidRPr="003F30B4">
              <w:rPr>
                <w:color w:val="000000"/>
              </w:rPr>
              <w:t>11</w:t>
            </w:r>
          </w:p>
        </w:tc>
        <w:tc>
          <w:tcPr>
            <w:tcW w:w="6945" w:type="dxa"/>
            <w:tcBorders>
              <w:top w:val="nil"/>
              <w:left w:val="nil"/>
              <w:bottom w:val="nil"/>
              <w:right w:val="nil"/>
            </w:tcBorders>
            <w:shd w:val="clear" w:color="auto" w:fill="auto"/>
            <w:vAlign w:val="center"/>
            <w:hideMark/>
          </w:tcPr>
          <w:p w:rsidRPr="003F30B4" w:rsidR="00677A43" w:rsidP="00F00F41" w:rsidRDefault="00677A43" w14:paraId="697C9E1A" w14:textId="77777777">
            <w:pPr>
              <w:spacing w:after="0"/>
              <w:rPr>
                <w:color w:val="000000"/>
              </w:rPr>
            </w:pPr>
            <w:r w:rsidRPr="003F30B4">
              <w:rPr>
                <w:color w:val="000000"/>
              </w:rPr>
              <w:t xml:space="preserve">Klopt het dat in deze begroting de staatsgarantie voor </w:t>
            </w:r>
            <w:proofErr w:type="spellStart"/>
            <w:r w:rsidRPr="003F30B4">
              <w:rPr>
                <w:color w:val="000000"/>
              </w:rPr>
              <w:t>TenneT</w:t>
            </w:r>
            <w:proofErr w:type="spellEnd"/>
            <w:r w:rsidRPr="003F30B4">
              <w:rPr>
                <w:color w:val="000000"/>
              </w:rPr>
              <w:t xml:space="preserve"> geregeld wordt? Hoeveel geld kan </w:t>
            </w:r>
            <w:proofErr w:type="spellStart"/>
            <w:r w:rsidRPr="003F30B4">
              <w:rPr>
                <w:color w:val="000000"/>
              </w:rPr>
              <w:t>TenneT</w:t>
            </w:r>
            <w:proofErr w:type="spellEnd"/>
            <w:r w:rsidRPr="003F30B4">
              <w:rPr>
                <w:color w:val="000000"/>
              </w:rPr>
              <w:t xml:space="preserve"> hiermee lenen voor de verzwaring van het net om netcongestie tegen te gaan?</w:t>
            </w:r>
          </w:p>
        </w:tc>
      </w:tr>
      <w:tr w:rsidRPr="003F30B4" w:rsidR="00677A43" w:rsidTr="00677A43" w14:paraId="113E1DC5" w14:textId="77777777">
        <w:trPr>
          <w:trHeight w:val="1275"/>
        </w:trPr>
        <w:tc>
          <w:tcPr>
            <w:tcW w:w="426" w:type="dxa"/>
            <w:tcBorders>
              <w:top w:val="nil"/>
              <w:left w:val="nil"/>
              <w:bottom w:val="nil"/>
              <w:right w:val="nil"/>
            </w:tcBorders>
            <w:shd w:val="clear" w:color="auto" w:fill="auto"/>
            <w:vAlign w:val="center"/>
            <w:hideMark/>
          </w:tcPr>
          <w:p w:rsidRPr="003F30B4" w:rsidR="00677A43" w:rsidP="00F00F41" w:rsidRDefault="00677A43" w14:paraId="5F9D065C" w14:textId="77777777">
            <w:pPr>
              <w:spacing w:after="0"/>
              <w:jc w:val="right"/>
              <w:rPr>
                <w:color w:val="000000"/>
              </w:rPr>
            </w:pPr>
            <w:r w:rsidRPr="003F30B4">
              <w:rPr>
                <w:color w:val="000000"/>
              </w:rPr>
              <w:t>12</w:t>
            </w:r>
          </w:p>
        </w:tc>
        <w:tc>
          <w:tcPr>
            <w:tcW w:w="6945" w:type="dxa"/>
            <w:tcBorders>
              <w:top w:val="nil"/>
              <w:left w:val="nil"/>
              <w:bottom w:val="nil"/>
              <w:right w:val="nil"/>
            </w:tcBorders>
            <w:shd w:val="clear" w:color="auto" w:fill="auto"/>
            <w:vAlign w:val="center"/>
            <w:hideMark/>
          </w:tcPr>
          <w:p w:rsidRPr="003F30B4" w:rsidR="00677A43" w:rsidP="00F00F41" w:rsidRDefault="00677A43" w14:paraId="2609E0ED" w14:textId="77777777">
            <w:pPr>
              <w:spacing w:after="0"/>
              <w:rPr>
                <w:color w:val="000000"/>
              </w:rPr>
            </w:pPr>
            <w:r w:rsidRPr="003F30B4">
              <w:rPr>
                <w:color w:val="000000"/>
              </w:rPr>
              <w:t>Kunt u ter bevordering van de leesbaarheid en verhoging van het informatiegehalte van de memorie van toelichting van de suppletoire begroting in volgende suppletoire begrotingen in enkele zinnen de achtergrond toelichten van een wijziging in het kasritme van middelen ten behoeve van de compensatie van aanvullende schade en wat dit concreet betekent voor betrokken ouders, kinderen en ex-partners?</w:t>
            </w:r>
          </w:p>
        </w:tc>
      </w:tr>
      <w:tr w:rsidRPr="003F30B4" w:rsidR="00677A43" w:rsidTr="00677A43" w14:paraId="6E96988D"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1708C9C3" w14:textId="77777777">
            <w:pPr>
              <w:spacing w:after="0"/>
              <w:jc w:val="right"/>
              <w:rPr>
                <w:color w:val="000000"/>
              </w:rPr>
            </w:pPr>
            <w:r w:rsidRPr="003F30B4">
              <w:rPr>
                <w:color w:val="000000"/>
              </w:rPr>
              <w:t>13</w:t>
            </w:r>
          </w:p>
        </w:tc>
        <w:tc>
          <w:tcPr>
            <w:tcW w:w="6945" w:type="dxa"/>
            <w:tcBorders>
              <w:top w:val="nil"/>
              <w:left w:val="nil"/>
              <w:bottom w:val="nil"/>
              <w:right w:val="nil"/>
            </w:tcBorders>
            <w:shd w:val="clear" w:color="auto" w:fill="auto"/>
            <w:vAlign w:val="center"/>
            <w:hideMark/>
          </w:tcPr>
          <w:p w:rsidRPr="003F30B4" w:rsidR="00677A43" w:rsidP="00F00F41" w:rsidRDefault="00677A43" w14:paraId="47310459" w14:textId="77777777">
            <w:pPr>
              <w:spacing w:after="0"/>
              <w:rPr>
                <w:color w:val="000000"/>
              </w:rPr>
            </w:pPr>
            <w:r w:rsidRPr="003F30B4">
              <w:rPr>
                <w:color w:val="000000"/>
              </w:rPr>
              <w:t>Kunt u aangeven of u het totaalbudget van 11 miljard euro voor het herstel van de kinderopvangtoeslagaffaire nog afdoende en realistisch acht?</w:t>
            </w:r>
          </w:p>
        </w:tc>
      </w:tr>
      <w:tr w:rsidRPr="003F30B4" w:rsidR="00677A43" w:rsidTr="00677A43" w14:paraId="67D791E4"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22673B4E" w14:textId="77777777">
            <w:pPr>
              <w:spacing w:after="0"/>
              <w:jc w:val="right"/>
              <w:rPr>
                <w:color w:val="000000"/>
              </w:rPr>
            </w:pPr>
            <w:r w:rsidRPr="003F30B4">
              <w:rPr>
                <w:color w:val="000000"/>
              </w:rPr>
              <w:t>14</w:t>
            </w:r>
          </w:p>
        </w:tc>
        <w:tc>
          <w:tcPr>
            <w:tcW w:w="6945" w:type="dxa"/>
            <w:tcBorders>
              <w:top w:val="nil"/>
              <w:left w:val="nil"/>
              <w:bottom w:val="nil"/>
              <w:right w:val="nil"/>
            </w:tcBorders>
            <w:shd w:val="clear" w:color="auto" w:fill="auto"/>
            <w:vAlign w:val="center"/>
            <w:hideMark/>
          </w:tcPr>
          <w:p w:rsidRPr="003F30B4" w:rsidR="00677A43" w:rsidP="00F00F41" w:rsidRDefault="00677A43" w14:paraId="6D5AF055" w14:textId="77777777">
            <w:pPr>
              <w:spacing w:after="0"/>
              <w:rPr>
                <w:color w:val="000000"/>
              </w:rPr>
            </w:pPr>
            <w:r w:rsidRPr="003F30B4">
              <w:rPr>
                <w:color w:val="000000"/>
              </w:rPr>
              <w:t xml:space="preserve">Hoeveel middelen zijn er in totaal vrijgemaakt in de Voorjaarsnota voor het bevorderen van de digitale soevereiniteit van uw departement en de relevante </w:t>
            </w:r>
            <w:proofErr w:type="spellStart"/>
            <w:r w:rsidRPr="003F30B4">
              <w:rPr>
                <w:color w:val="000000"/>
              </w:rPr>
              <w:t>zbo's</w:t>
            </w:r>
            <w:proofErr w:type="spellEnd"/>
            <w:r w:rsidRPr="003F30B4">
              <w:rPr>
                <w:color w:val="000000"/>
              </w:rPr>
              <w:t xml:space="preserve"> en agentschappen?</w:t>
            </w:r>
          </w:p>
        </w:tc>
      </w:tr>
      <w:tr w:rsidRPr="003F30B4" w:rsidR="00677A43" w:rsidTr="00677A43" w14:paraId="106874DB"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5404D8B5" w14:textId="77777777">
            <w:pPr>
              <w:spacing w:after="0"/>
              <w:jc w:val="right"/>
              <w:rPr>
                <w:color w:val="000000"/>
              </w:rPr>
            </w:pPr>
            <w:r w:rsidRPr="003F30B4">
              <w:rPr>
                <w:color w:val="000000"/>
              </w:rPr>
              <w:lastRenderedPageBreak/>
              <w:t>15</w:t>
            </w:r>
          </w:p>
        </w:tc>
        <w:tc>
          <w:tcPr>
            <w:tcW w:w="6945" w:type="dxa"/>
            <w:tcBorders>
              <w:top w:val="nil"/>
              <w:left w:val="nil"/>
              <w:bottom w:val="nil"/>
              <w:right w:val="nil"/>
            </w:tcBorders>
            <w:shd w:val="clear" w:color="auto" w:fill="auto"/>
            <w:vAlign w:val="center"/>
            <w:hideMark/>
          </w:tcPr>
          <w:p w:rsidRPr="003F30B4" w:rsidR="00677A43" w:rsidP="00F00F41" w:rsidRDefault="00677A43" w14:paraId="58FA726A" w14:textId="77777777">
            <w:pPr>
              <w:spacing w:after="0"/>
              <w:rPr>
                <w:color w:val="000000"/>
              </w:rPr>
            </w:pPr>
            <w:r w:rsidRPr="003F30B4">
              <w:rPr>
                <w:color w:val="000000"/>
              </w:rPr>
              <w:t>Zijn de bedragen voor de naleving van de sancties voldoende voor de uitvoeringsorganisaties van Financiën?</w:t>
            </w:r>
          </w:p>
        </w:tc>
      </w:tr>
      <w:tr w:rsidRPr="003F30B4" w:rsidR="00677A43" w:rsidTr="00677A43" w14:paraId="5EA3FD3F"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12579EB3" w14:textId="77777777">
            <w:pPr>
              <w:spacing w:after="0"/>
              <w:jc w:val="right"/>
              <w:rPr>
                <w:color w:val="000000"/>
              </w:rPr>
            </w:pPr>
            <w:r w:rsidRPr="003F30B4">
              <w:rPr>
                <w:color w:val="000000"/>
              </w:rPr>
              <w:t>16</w:t>
            </w:r>
          </w:p>
        </w:tc>
        <w:tc>
          <w:tcPr>
            <w:tcW w:w="6945" w:type="dxa"/>
            <w:tcBorders>
              <w:top w:val="nil"/>
              <w:left w:val="nil"/>
              <w:bottom w:val="nil"/>
              <w:right w:val="nil"/>
            </w:tcBorders>
            <w:shd w:val="clear" w:color="auto" w:fill="auto"/>
            <w:vAlign w:val="center"/>
            <w:hideMark/>
          </w:tcPr>
          <w:p w:rsidRPr="003F30B4" w:rsidR="00677A43" w:rsidP="00F00F41" w:rsidRDefault="00677A43" w14:paraId="466FE1CA" w14:textId="77777777">
            <w:pPr>
              <w:spacing w:after="0"/>
              <w:rPr>
                <w:color w:val="000000"/>
              </w:rPr>
            </w:pPr>
            <w:r w:rsidRPr="003F30B4">
              <w:rPr>
                <w:color w:val="000000"/>
              </w:rPr>
              <w:t xml:space="preserve">Hoe moet de reservering voor </w:t>
            </w:r>
            <w:proofErr w:type="spellStart"/>
            <w:r w:rsidRPr="003F30B4">
              <w:rPr>
                <w:color w:val="000000"/>
              </w:rPr>
              <w:t>Tenne</w:t>
            </w:r>
            <w:r>
              <w:rPr>
                <w:color w:val="000000"/>
              </w:rPr>
              <w:t>T</w:t>
            </w:r>
            <w:proofErr w:type="spellEnd"/>
            <w:r w:rsidRPr="003F30B4">
              <w:rPr>
                <w:color w:val="000000"/>
              </w:rPr>
              <w:t xml:space="preserve"> Duitsland gezien worden in relatie tot de plannen voor de verkoop of beursgang </w:t>
            </w:r>
            <w:proofErr w:type="spellStart"/>
            <w:r w:rsidRPr="003F30B4">
              <w:rPr>
                <w:color w:val="000000"/>
              </w:rPr>
              <w:t>Tenne</w:t>
            </w:r>
            <w:r>
              <w:rPr>
                <w:color w:val="000000"/>
              </w:rPr>
              <w:t>T</w:t>
            </w:r>
            <w:proofErr w:type="spellEnd"/>
            <w:r w:rsidRPr="003F30B4">
              <w:rPr>
                <w:color w:val="000000"/>
              </w:rPr>
              <w:t xml:space="preserve"> Duitsland?</w:t>
            </w:r>
          </w:p>
        </w:tc>
      </w:tr>
      <w:tr w:rsidRPr="003F30B4" w:rsidR="00677A43" w:rsidTr="00677A43" w14:paraId="3BF306DE"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543744CF" w14:textId="77777777">
            <w:pPr>
              <w:spacing w:after="0"/>
              <w:jc w:val="right"/>
              <w:rPr>
                <w:color w:val="000000"/>
              </w:rPr>
            </w:pPr>
            <w:r w:rsidRPr="003F30B4">
              <w:rPr>
                <w:color w:val="000000"/>
              </w:rPr>
              <w:t>17</w:t>
            </w:r>
          </w:p>
        </w:tc>
        <w:tc>
          <w:tcPr>
            <w:tcW w:w="6945" w:type="dxa"/>
            <w:tcBorders>
              <w:top w:val="nil"/>
              <w:left w:val="nil"/>
              <w:bottom w:val="nil"/>
              <w:right w:val="nil"/>
            </w:tcBorders>
            <w:shd w:val="clear" w:color="auto" w:fill="auto"/>
            <w:vAlign w:val="center"/>
            <w:hideMark/>
          </w:tcPr>
          <w:p w:rsidRPr="003F30B4" w:rsidR="00677A43" w:rsidP="00F00F41" w:rsidRDefault="00677A43" w14:paraId="67579AC1" w14:textId="77777777">
            <w:pPr>
              <w:spacing w:after="0"/>
              <w:rPr>
                <w:color w:val="000000"/>
              </w:rPr>
            </w:pPr>
            <w:r w:rsidRPr="003F30B4">
              <w:rPr>
                <w:color w:val="000000"/>
              </w:rPr>
              <w:t>Kan aangegeven worden welke mitigerende maatregelen eerder genomen zijn om de verliesraming EIB-EGF te beperken?</w:t>
            </w:r>
          </w:p>
        </w:tc>
      </w:tr>
      <w:tr w:rsidRPr="003F30B4" w:rsidR="00677A43" w:rsidTr="00677A43" w14:paraId="19B9E7A6"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755B589F" w14:textId="77777777">
            <w:pPr>
              <w:spacing w:after="0"/>
              <w:jc w:val="right"/>
              <w:rPr>
                <w:color w:val="000000"/>
              </w:rPr>
            </w:pPr>
            <w:r w:rsidRPr="003F30B4">
              <w:rPr>
                <w:color w:val="000000"/>
              </w:rPr>
              <w:t>18</w:t>
            </w:r>
          </w:p>
        </w:tc>
        <w:tc>
          <w:tcPr>
            <w:tcW w:w="6945" w:type="dxa"/>
            <w:tcBorders>
              <w:top w:val="nil"/>
              <w:left w:val="nil"/>
              <w:bottom w:val="nil"/>
              <w:right w:val="nil"/>
            </w:tcBorders>
            <w:shd w:val="clear" w:color="auto" w:fill="auto"/>
            <w:vAlign w:val="center"/>
            <w:hideMark/>
          </w:tcPr>
          <w:p w:rsidRPr="003F30B4" w:rsidR="00677A43" w:rsidP="00F00F41" w:rsidRDefault="00677A43" w14:paraId="4C63D421" w14:textId="77777777">
            <w:pPr>
              <w:spacing w:after="0"/>
              <w:rPr>
                <w:color w:val="000000"/>
              </w:rPr>
            </w:pPr>
            <w:r w:rsidRPr="003F30B4">
              <w:rPr>
                <w:color w:val="000000"/>
              </w:rPr>
              <w:t>Wat zijn de gevolgen van de kasschuiven scan en detectie voor het tempo en de planning van de ambitie op dit terrein?</w:t>
            </w:r>
          </w:p>
        </w:tc>
      </w:tr>
      <w:tr w:rsidRPr="003F30B4" w:rsidR="00677A43" w:rsidTr="00677A43" w14:paraId="43C9EDD7"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0BF88959" w14:textId="77777777">
            <w:pPr>
              <w:spacing w:after="0"/>
              <w:jc w:val="right"/>
              <w:rPr>
                <w:color w:val="000000"/>
              </w:rPr>
            </w:pPr>
            <w:r w:rsidRPr="003F30B4">
              <w:rPr>
                <w:color w:val="000000"/>
              </w:rPr>
              <w:t>19</w:t>
            </w:r>
          </w:p>
        </w:tc>
        <w:tc>
          <w:tcPr>
            <w:tcW w:w="6945" w:type="dxa"/>
            <w:tcBorders>
              <w:top w:val="nil"/>
              <w:left w:val="nil"/>
              <w:bottom w:val="nil"/>
              <w:right w:val="nil"/>
            </w:tcBorders>
            <w:shd w:val="clear" w:color="auto" w:fill="auto"/>
            <w:vAlign w:val="center"/>
            <w:hideMark/>
          </w:tcPr>
          <w:p w:rsidRPr="003F30B4" w:rsidR="00677A43" w:rsidP="00F00F41" w:rsidRDefault="00677A43" w14:paraId="58B9DE18" w14:textId="77777777">
            <w:pPr>
              <w:spacing w:after="0"/>
              <w:rPr>
                <w:color w:val="000000"/>
              </w:rPr>
            </w:pPr>
            <w:r w:rsidRPr="003F30B4">
              <w:rPr>
                <w:color w:val="000000"/>
              </w:rPr>
              <w:t>Er worden extra middelen toegevoegd c.q. overgeheveld voor het budget personeel, opdrachten, etc. in 2025, 2026, 2027 en 2028</w:t>
            </w:r>
            <w:r>
              <w:rPr>
                <w:color w:val="000000"/>
              </w:rPr>
              <w:t>;</w:t>
            </w:r>
            <w:r w:rsidRPr="003F30B4">
              <w:rPr>
                <w:color w:val="000000"/>
              </w:rPr>
              <w:t xml:space="preserve"> hoe moet dit gezien worden in relatie tot de voortgang van de hersteloperatie?</w:t>
            </w:r>
          </w:p>
        </w:tc>
      </w:tr>
      <w:tr w:rsidRPr="003F30B4" w:rsidR="00677A43" w:rsidTr="00677A43" w14:paraId="6C0A34EA"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34B62972" w14:textId="77777777">
            <w:pPr>
              <w:spacing w:after="0"/>
              <w:jc w:val="right"/>
              <w:rPr>
                <w:color w:val="000000"/>
              </w:rPr>
            </w:pPr>
            <w:r w:rsidRPr="003F30B4">
              <w:rPr>
                <w:color w:val="000000"/>
              </w:rPr>
              <w:t>20</w:t>
            </w:r>
          </w:p>
        </w:tc>
        <w:tc>
          <w:tcPr>
            <w:tcW w:w="6945" w:type="dxa"/>
            <w:tcBorders>
              <w:top w:val="nil"/>
              <w:left w:val="nil"/>
              <w:bottom w:val="nil"/>
              <w:right w:val="nil"/>
            </w:tcBorders>
            <w:shd w:val="clear" w:color="auto" w:fill="auto"/>
            <w:vAlign w:val="center"/>
            <w:hideMark/>
          </w:tcPr>
          <w:p w:rsidRPr="003F30B4" w:rsidR="00677A43" w:rsidP="00F00F41" w:rsidRDefault="00677A43" w14:paraId="4B60DA2C" w14:textId="77777777">
            <w:pPr>
              <w:spacing w:after="0"/>
              <w:rPr>
                <w:color w:val="000000"/>
              </w:rPr>
            </w:pPr>
            <w:r w:rsidRPr="003F30B4">
              <w:rPr>
                <w:color w:val="000000"/>
              </w:rPr>
              <w:t>De Integrale Beoordeling is bijna afgerond en zal in 2025 volledig worden afgerond</w:t>
            </w:r>
            <w:r>
              <w:rPr>
                <w:color w:val="000000"/>
              </w:rPr>
              <w:t>;</w:t>
            </w:r>
            <w:r w:rsidRPr="003F30B4">
              <w:rPr>
                <w:color w:val="000000"/>
              </w:rPr>
              <w:t xml:space="preserve"> wat betekent dit qua aantallen fte (afname), en hoe moet dit gezien worden in relatie tot het extra budget voor personeel en opdrachten?</w:t>
            </w:r>
          </w:p>
        </w:tc>
      </w:tr>
      <w:tr w:rsidRPr="003F30B4" w:rsidR="00677A43" w:rsidTr="00677A43" w14:paraId="5EB4C108"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5E9CD6F0" w14:textId="77777777">
            <w:pPr>
              <w:spacing w:after="0"/>
              <w:jc w:val="right"/>
              <w:rPr>
                <w:color w:val="000000"/>
              </w:rPr>
            </w:pPr>
            <w:r w:rsidRPr="003F30B4">
              <w:rPr>
                <w:color w:val="000000"/>
              </w:rPr>
              <w:t>21</w:t>
            </w:r>
          </w:p>
        </w:tc>
        <w:tc>
          <w:tcPr>
            <w:tcW w:w="6945" w:type="dxa"/>
            <w:tcBorders>
              <w:top w:val="nil"/>
              <w:left w:val="nil"/>
              <w:bottom w:val="nil"/>
              <w:right w:val="nil"/>
            </w:tcBorders>
            <w:shd w:val="clear" w:color="auto" w:fill="auto"/>
            <w:vAlign w:val="center"/>
            <w:hideMark/>
          </w:tcPr>
          <w:p w:rsidRPr="003F30B4" w:rsidR="00677A43" w:rsidP="00F00F41" w:rsidRDefault="00677A43" w14:paraId="41EE9E9D" w14:textId="77777777">
            <w:pPr>
              <w:spacing w:after="0"/>
              <w:rPr>
                <w:color w:val="000000"/>
              </w:rPr>
            </w:pPr>
            <w:r w:rsidRPr="003F30B4">
              <w:rPr>
                <w:color w:val="000000"/>
              </w:rPr>
              <w:t>Kan uitgelegd worden wat de gevolgen zijn van de verdeling van de HLA taakstelling bij de Belastingdienst, Douane en Toeslagen?</w:t>
            </w:r>
          </w:p>
        </w:tc>
      </w:tr>
      <w:tr w:rsidRPr="003F30B4" w:rsidR="00677A43" w:rsidTr="00677A43" w14:paraId="6B2F97E8"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575E48EA" w14:textId="77777777">
            <w:pPr>
              <w:spacing w:after="0"/>
              <w:jc w:val="right"/>
              <w:rPr>
                <w:color w:val="000000"/>
              </w:rPr>
            </w:pPr>
            <w:r w:rsidRPr="003F30B4">
              <w:rPr>
                <w:color w:val="000000"/>
              </w:rPr>
              <w:t>22</w:t>
            </w:r>
          </w:p>
        </w:tc>
        <w:tc>
          <w:tcPr>
            <w:tcW w:w="6945" w:type="dxa"/>
            <w:tcBorders>
              <w:top w:val="nil"/>
              <w:left w:val="nil"/>
              <w:bottom w:val="nil"/>
              <w:right w:val="nil"/>
            </w:tcBorders>
            <w:shd w:val="clear" w:color="auto" w:fill="auto"/>
            <w:vAlign w:val="center"/>
            <w:hideMark/>
          </w:tcPr>
          <w:p w:rsidRPr="003F30B4" w:rsidR="00677A43" w:rsidP="00F00F41" w:rsidRDefault="00677A43" w14:paraId="57202042" w14:textId="77777777">
            <w:pPr>
              <w:spacing w:after="0"/>
              <w:rPr>
                <w:color w:val="000000"/>
              </w:rPr>
            </w:pPr>
            <w:r w:rsidRPr="003F30B4">
              <w:rPr>
                <w:color w:val="000000"/>
              </w:rPr>
              <w:t>Waarom wordt de vertaling van het amendement</w:t>
            </w:r>
            <w:r>
              <w:rPr>
                <w:color w:val="000000"/>
              </w:rPr>
              <w:t>-</w:t>
            </w:r>
            <w:r w:rsidRPr="003F30B4">
              <w:rPr>
                <w:color w:val="000000"/>
              </w:rPr>
              <w:t>Bonte</w:t>
            </w:r>
            <w:r>
              <w:rPr>
                <w:color w:val="000000"/>
              </w:rPr>
              <w:t>n</w:t>
            </w:r>
            <w:r w:rsidRPr="003F30B4">
              <w:rPr>
                <w:color w:val="000000"/>
              </w:rPr>
              <w:t>bal bij de OCW-begroting geregeld via de post “nog niet verdeelde middelen” binnen artikel 1 (belastingen)? Wat zijn daarvan de gevolgen? Hoe wordt dit in de komende jaren geregeld?</w:t>
            </w:r>
          </w:p>
        </w:tc>
      </w:tr>
      <w:tr w:rsidRPr="003F30B4" w:rsidR="00677A43" w:rsidTr="00677A43" w14:paraId="4A0F144F"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1BE38C28" w14:textId="77777777">
            <w:pPr>
              <w:spacing w:after="0"/>
              <w:jc w:val="right"/>
              <w:rPr>
                <w:color w:val="000000"/>
              </w:rPr>
            </w:pPr>
            <w:r w:rsidRPr="003F30B4">
              <w:rPr>
                <w:color w:val="000000"/>
              </w:rPr>
              <w:t>23</w:t>
            </w:r>
          </w:p>
        </w:tc>
        <w:tc>
          <w:tcPr>
            <w:tcW w:w="6945" w:type="dxa"/>
            <w:tcBorders>
              <w:top w:val="nil"/>
              <w:left w:val="nil"/>
              <w:bottom w:val="nil"/>
              <w:right w:val="nil"/>
            </w:tcBorders>
            <w:shd w:val="clear" w:color="auto" w:fill="auto"/>
            <w:vAlign w:val="center"/>
            <w:hideMark/>
          </w:tcPr>
          <w:p w:rsidRPr="003F30B4" w:rsidR="00677A43" w:rsidP="00F00F41" w:rsidRDefault="00677A43" w14:paraId="03848B2A" w14:textId="77777777">
            <w:pPr>
              <w:spacing w:after="0"/>
              <w:rPr>
                <w:color w:val="000000"/>
              </w:rPr>
            </w:pPr>
            <w:r w:rsidRPr="003F30B4">
              <w:rPr>
                <w:color w:val="000000"/>
              </w:rPr>
              <w:t>Wat is 5,4 miljoen euro voor een bijdrage voor categoriemanagement? Wat is categoriemanagement?</w:t>
            </w:r>
          </w:p>
        </w:tc>
      </w:tr>
      <w:tr w:rsidRPr="003F30B4" w:rsidR="00677A43" w:rsidTr="00677A43" w14:paraId="0E5E396D"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3F8AF669" w14:textId="77777777">
            <w:pPr>
              <w:spacing w:after="0"/>
              <w:jc w:val="right"/>
              <w:rPr>
                <w:color w:val="000000"/>
              </w:rPr>
            </w:pPr>
            <w:r w:rsidRPr="003F30B4">
              <w:rPr>
                <w:color w:val="000000"/>
              </w:rPr>
              <w:t>24</w:t>
            </w:r>
          </w:p>
        </w:tc>
        <w:tc>
          <w:tcPr>
            <w:tcW w:w="6945" w:type="dxa"/>
            <w:tcBorders>
              <w:top w:val="nil"/>
              <w:left w:val="nil"/>
              <w:bottom w:val="nil"/>
              <w:right w:val="nil"/>
            </w:tcBorders>
            <w:shd w:val="clear" w:color="auto" w:fill="auto"/>
            <w:vAlign w:val="center"/>
            <w:hideMark/>
          </w:tcPr>
          <w:p w:rsidRPr="003F30B4" w:rsidR="00677A43" w:rsidP="00F00F41" w:rsidRDefault="00677A43" w14:paraId="511C0092" w14:textId="77777777">
            <w:pPr>
              <w:spacing w:after="0"/>
              <w:rPr>
                <w:color w:val="000000"/>
              </w:rPr>
            </w:pPr>
            <w:r w:rsidRPr="003F30B4">
              <w:rPr>
                <w:color w:val="000000"/>
              </w:rPr>
              <w:t>Kunt u specificeren om welke verschillende overboekingen met andere begrotingen het gaat?</w:t>
            </w:r>
          </w:p>
        </w:tc>
      </w:tr>
      <w:tr w:rsidRPr="003F30B4" w:rsidR="00677A43" w:rsidTr="00677A43" w14:paraId="6504FA3A"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4FCDCD95" w14:textId="77777777">
            <w:pPr>
              <w:spacing w:after="0"/>
              <w:jc w:val="right"/>
              <w:rPr>
                <w:color w:val="000000"/>
              </w:rPr>
            </w:pPr>
            <w:r w:rsidRPr="003F30B4">
              <w:rPr>
                <w:color w:val="000000"/>
              </w:rPr>
              <w:t>25</w:t>
            </w:r>
          </w:p>
        </w:tc>
        <w:tc>
          <w:tcPr>
            <w:tcW w:w="6945" w:type="dxa"/>
            <w:tcBorders>
              <w:top w:val="nil"/>
              <w:left w:val="nil"/>
              <w:bottom w:val="nil"/>
              <w:right w:val="nil"/>
            </w:tcBorders>
            <w:shd w:val="clear" w:color="auto" w:fill="auto"/>
            <w:vAlign w:val="center"/>
            <w:hideMark/>
          </w:tcPr>
          <w:p w:rsidRPr="003F30B4" w:rsidR="00677A43" w:rsidP="00F00F41" w:rsidRDefault="00677A43" w14:paraId="2554B5CE" w14:textId="77777777">
            <w:pPr>
              <w:spacing w:after="0"/>
              <w:rPr>
                <w:color w:val="000000"/>
              </w:rPr>
            </w:pPr>
            <w:r w:rsidRPr="003F30B4">
              <w:rPr>
                <w:color w:val="000000"/>
              </w:rPr>
              <w:t>Kan er een overzicht gegeven worden van de dividendramingen van alle staats- en beleidsdeelnemingen en de oorzaken daarvan?</w:t>
            </w:r>
          </w:p>
        </w:tc>
      </w:tr>
      <w:tr w:rsidRPr="003F30B4" w:rsidR="00677A43" w:rsidTr="00677A43" w14:paraId="0C3648AE"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0B006827" w14:textId="77777777">
            <w:pPr>
              <w:spacing w:after="0"/>
              <w:jc w:val="right"/>
              <w:rPr>
                <w:color w:val="000000"/>
              </w:rPr>
            </w:pPr>
            <w:r w:rsidRPr="003F30B4">
              <w:rPr>
                <w:color w:val="000000"/>
              </w:rPr>
              <w:t>26</w:t>
            </w:r>
          </w:p>
        </w:tc>
        <w:tc>
          <w:tcPr>
            <w:tcW w:w="6945" w:type="dxa"/>
            <w:tcBorders>
              <w:top w:val="nil"/>
              <w:left w:val="nil"/>
              <w:bottom w:val="nil"/>
              <w:right w:val="nil"/>
            </w:tcBorders>
            <w:shd w:val="clear" w:color="auto" w:fill="auto"/>
            <w:vAlign w:val="center"/>
            <w:hideMark/>
          </w:tcPr>
          <w:p w:rsidRPr="003F30B4" w:rsidR="00677A43" w:rsidP="00F00F41" w:rsidRDefault="00677A43" w14:paraId="29A854EB" w14:textId="77777777">
            <w:pPr>
              <w:spacing w:after="0"/>
              <w:rPr>
                <w:color w:val="000000"/>
              </w:rPr>
            </w:pPr>
            <w:r w:rsidRPr="003F30B4">
              <w:rPr>
                <w:color w:val="000000"/>
              </w:rPr>
              <w:t xml:space="preserve">Kan er uitleg gegeven worden over de aanpassing van de renteontvangsten van </w:t>
            </w:r>
            <w:proofErr w:type="spellStart"/>
            <w:r w:rsidRPr="003F30B4">
              <w:rPr>
                <w:color w:val="000000"/>
              </w:rPr>
              <w:t>TenneT</w:t>
            </w:r>
            <w:proofErr w:type="spellEnd"/>
            <w:r w:rsidRPr="003F30B4">
              <w:rPr>
                <w:color w:val="000000"/>
              </w:rPr>
              <w:t>?</w:t>
            </w:r>
          </w:p>
        </w:tc>
      </w:tr>
      <w:tr w:rsidRPr="003F30B4" w:rsidR="00677A43" w:rsidTr="00677A43" w14:paraId="7174219D"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198F022C" w14:textId="77777777">
            <w:pPr>
              <w:spacing w:after="0"/>
              <w:jc w:val="right"/>
              <w:rPr>
                <w:color w:val="000000"/>
              </w:rPr>
            </w:pPr>
            <w:r w:rsidRPr="003F30B4">
              <w:rPr>
                <w:color w:val="000000"/>
              </w:rPr>
              <w:t>27</w:t>
            </w:r>
          </w:p>
        </w:tc>
        <w:tc>
          <w:tcPr>
            <w:tcW w:w="6945" w:type="dxa"/>
            <w:tcBorders>
              <w:top w:val="nil"/>
              <w:left w:val="nil"/>
              <w:bottom w:val="nil"/>
              <w:right w:val="nil"/>
            </w:tcBorders>
            <w:shd w:val="clear" w:color="auto" w:fill="auto"/>
            <w:vAlign w:val="center"/>
            <w:hideMark/>
          </w:tcPr>
          <w:p w:rsidRPr="003F30B4" w:rsidR="00677A43" w:rsidP="00F00F41" w:rsidRDefault="00677A43" w14:paraId="1E5305FD" w14:textId="77777777">
            <w:pPr>
              <w:spacing w:after="0"/>
              <w:rPr>
                <w:color w:val="000000"/>
              </w:rPr>
            </w:pPr>
            <w:r w:rsidRPr="003F30B4">
              <w:rPr>
                <w:color w:val="000000"/>
              </w:rPr>
              <w:t>Kan er een nadere uitleg komen van de naar verwachting lagere rentelaten vaste schuld als gevolg van het financieringsplan 2025?</w:t>
            </w:r>
          </w:p>
        </w:tc>
      </w:tr>
      <w:tr w:rsidRPr="003F30B4" w:rsidR="00677A43" w:rsidTr="00677A43" w14:paraId="4BF7D0A6"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0F3A7F98" w14:textId="77777777">
            <w:pPr>
              <w:spacing w:after="0"/>
              <w:jc w:val="right"/>
              <w:rPr>
                <w:color w:val="000000"/>
              </w:rPr>
            </w:pPr>
            <w:r w:rsidRPr="003F30B4">
              <w:rPr>
                <w:color w:val="000000"/>
              </w:rPr>
              <w:t>28</w:t>
            </w:r>
          </w:p>
        </w:tc>
        <w:tc>
          <w:tcPr>
            <w:tcW w:w="6945" w:type="dxa"/>
            <w:tcBorders>
              <w:top w:val="nil"/>
              <w:left w:val="nil"/>
              <w:bottom w:val="nil"/>
              <w:right w:val="nil"/>
            </w:tcBorders>
            <w:shd w:val="clear" w:color="auto" w:fill="auto"/>
            <w:vAlign w:val="center"/>
            <w:hideMark/>
          </w:tcPr>
          <w:p w:rsidRPr="003F30B4" w:rsidR="00677A43" w:rsidP="00F00F41" w:rsidRDefault="00677A43" w14:paraId="523DB1ED" w14:textId="77777777">
            <w:pPr>
              <w:spacing w:after="0"/>
              <w:rPr>
                <w:color w:val="000000"/>
              </w:rPr>
            </w:pPr>
            <w:r w:rsidRPr="003F30B4">
              <w:rPr>
                <w:color w:val="000000"/>
              </w:rPr>
              <w:t xml:space="preserve">Klopt het dat er een verschuiving is van vaste schuld (29,1 miljard euro minder) naar vlottende schuld (28,2 miljard meer)? Wat zijn daarvan de voor- en </w:t>
            </w:r>
            <w:r>
              <w:rPr>
                <w:color w:val="000000"/>
              </w:rPr>
              <w:t xml:space="preserve">de </w:t>
            </w:r>
            <w:r w:rsidRPr="003F30B4">
              <w:rPr>
                <w:color w:val="000000"/>
              </w:rPr>
              <w:t>nadelen?</w:t>
            </w:r>
          </w:p>
        </w:tc>
      </w:tr>
      <w:tr w:rsidRPr="003F30B4" w:rsidR="00677A43" w:rsidTr="00677A43" w14:paraId="4FBD1EB4"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7D0C3B87" w14:textId="77777777">
            <w:pPr>
              <w:spacing w:after="0"/>
              <w:jc w:val="right"/>
              <w:rPr>
                <w:color w:val="000000"/>
              </w:rPr>
            </w:pPr>
            <w:r w:rsidRPr="003F30B4">
              <w:rPr>
                <w:color w:val="000000"/>
              </w:rPr>
              <w:t>29</w:t>
            </w:r>
          </w:p>
        </w:tc>
        <w:tc>
          <w:tcPr>
            <w:tcW w:w="6945" w:type="dxa"/>
            <w:tcBorders>
              <w:top w:val="nil"/>
              <w:left w:val="nil"/>
              <w:bottom w:val="nil"/>
              <w:right w:val="nil"/>
            </w:tcBorders>
            <w:shd w:val="clear" w:color="auto" w:fill="auto"/>
            <w:vAlign w:val="center"/>
            <w:hideMark/>
          </w:tcPr>
          <w:p w:rsidRPr="003F30B4" w:rsidR="00677A43" w:rsidP="00F00F41" w:rsidRDefault="00677A43" w14:paraId="5954B855" w14:textId="77777777">
            <w:pPr>
              <w:spacing w:after="0"/>
              <w:rPr>
                <w:color w:val="000000"/>
              </w:rPr>
            </w:pPr>
            <w:r w:rsidRPr="003F30B4">
              <w:rPr>
                <w:color w:val="000000"/>
              </w:rPr>
              <w:t>Wat zijn de gevolgen van het verlagen van het budget voor personele uitgaven van de Belastingdienst? In hoeverre is dit ook zo bij de Douane en Toeslagen? En hoe past dit in het uitgangspunt uitvoeringsorganisatie zoveel mogelijk uit te sluiten?</w:t>
            </w:r>
          </w:p>
        </w:tc>
      </w:tr>
      <w:tr w:rsidRPr="003F30B4" w:rsidR="00677A43" w:rsidTr="00677A43" w14:paraId="6D628D9A" w14:textId="77777777">
        <w:trPr>
          <w:trHeight w:val="765"/>
        </w:trPr>
        <w:tc>
          <w:tcPr>
            <w:tcW w:w="426" w:type="dxa"/>
            <w:tcBorders>
              <w:top w:val="nil"/>
              <w:left w:val="nil"/>
              <w:bottom w:val="nil"/>
              <w:right w:val="nil"/>
            </w:tcBorders>
            <w:shd w:val="clear" w:color="auto" w:fill="auto"/>
            <w:vAlign w:val="center"/>
            <w:hideMark/>
          </w:tcPr>
          <w:p w:rsidRPr="003F30B4" w:rsidR="00677A43" w:rsidP="00F00F41" w:rsidRDefault="00677A43" w14:paraId="254FCF1C" w14:textId="77777777">
            <w:pPr>
              <w:spacing w:after="0"/>
              <w:jc w:val="right"/>
              <w:rPr>
                <w:color w:val="000000"/>
              </w:rPr>
            </w:pPr>
            <w:r w:rsidRPr="003F30B4">
              <w:rPr>
                <w:color w:val="000000"/>
              </w:rPr>
              <w:t>30</w:t>
            </w:r>
          </w:p>
        </w:tc>
        <w:tc>
          <w:tcPr>
            <w:tcW w:w="6945" w:type="dxa"/>
            <w:tcBorders>
              <w:top w:val="nil"/>
              <w:left w:val="nil"/>
              <w:bottom w:val="nil"/>
              <w:right w:val="nil"/>
            </w:tcBorders>
            <w:shd w:val="clear" w:color="auto" w:fill="auto"/>
            <w:vAlign w:val="center"/>
            <w:hideMark/>
          </w:tcPr>
          <w:p w:rsidRPr="003F30B4" w:rsidR="00677A43" w:rsidP="00F00F41" w:rsidRDefault="00677A43" w14:paraId="01C93859" w14:textId="77777777">
            <w:pPr>
              <w:spacing w:after="0"/>
              <w:rPr>
                <w:color w:val="000000"/>
              </w:rPr>
            </w:pPr>
            <w:r w:rsidRPr="003F30B4">
              <w:rPr>
                <w:color w:val="000000"/>
              </w:rPr>
              <w:t>De post overig wordt bijgesteld onder meer voor bancaire kosten in Saba</w:t>
            </w:r>
            <w:r>
              <w:rPr>
                <w:color w:val="000000"/>
              </w:rPr>
              <w:t>;</w:t>
            </w:r>
            <w:r w:rsidRPr="003F30B4">
              <w:rPr>
                <w:color w:val="000000"/>
              </w:rPr>
              <w:t xml:space="preserve"> kan daar uitleg over gegeven worden, waar gaat het precies om, waarom niet ook Sint Eustatius en Bonaire?</w:t>
            </w:r>
          </w:p>
        </w:tc>
      </w:tr>
      <w:tr w:rsidRPr="003F30B4" w:rsidR="00677A43" w:rsidTr="00677A43" w14:paraId="140A79EF"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78DF388A" w14:textId="77777777">
            <w:pPr>
              <w:spacing w:after="0"/>
              <w:jc w:val="right"/>
              <w:rPr>
                <w:color w:val="000000"/>
              </w:rPr>
            </w:pPr>
            <w:r w:rsidRPr="003F30B4">
              <w:rPr>
                <w:color w:val="000000"/>
              </w:rPr>
              <w:t>31</w:t>
            </w:r>
          </w:p>
        </w:tc>
        <w:tc>
          <w:tcPr>
            <w:tcW w:w="6945" w:type="dxa"/>
            <w:tcBorders>
              <w:top w:val="nil"/>
              <w:left w:val="nil"/>
              <w:bottom w:val="nil"/>
              <w:right w:val="nil"/>
            </w:tcBorders>
            <w:shd w:val="clear" w:color="auto" w:fill="auto"/>
            <w:vAlign w:val="center"/>
            <w:hideMark/>
          </w:tcPr>
          <w:p w:rsidRPr="003F30B4" w:rsidR="00677A43" w:rsidP="00F00F41" w:rsidRDefault="00677A43" w14:paraId="2689000B" w14:textId="77777777">
            <w:pPr>
              <w:spacing w:after="0"/>
              <w:rPr>
                <w:color w:val="000000"/>
              </w:rPr>
            </w:pPr>
            <w:r w:rsidRPr="003F30B4">
              <w:rPr>
                <w:color w:val="000000"/>
              </w:rPr>
              <w:t xml:space="preserve">Kan een overzicht gegeven worden van de te ontvangen premie voor de garanties van de Staat in relatie tot </w:t>
            </w:r>
            <w:proofErr w:type="spellStart"/>
            <w:r w:rsidRPr="003F30B4">
              <w:rPr>
                <w:color w:val="000000"/>
              </w:rPr>
              <w:t>Tennet</w:t>
            </w:r>
            <w:proofErr w:type="spellEnd"/>
            <w:r w:rsidRPr="003F30B4">
              <w:rPr>
                <w:color w:val="000000"/>
              </w:rPr>
              <w:t>?</w:t>
            </w:r>
          </w:p>
        </w:tc>
      </w:tr>
      <w:tr w:rsidRPr="003F30B4" w:rsidR="00677A43" w:rsidTr="00677A43" w14:paraId="42B3F22A" w14:textId="77777777">
        <w:trPr>
          <w:trHeight w:val="1020"/>
        </w:trPr>
        <w:tc>
          <w:tcPr>
            <w:tcW w:w="426" w:type="dxa"/>
            <w:tcBorders>
              <w:top w:val="nil"/>
              <w:left w:val="nil"/>
              <w:bottom w:val="nil"/>
              <w:right w:val="nil"/>
            </w:tcBorders>
            <w:shd w:val="clear" w:color="auto" w:fill="auto"/>
            <w:vAlign w:val="center"/>
            <w:hideMark/>
          </w:tcPr>
          <w:p w:rsidRPr="003F30B4" w:rsidR="00677A43" w:rsidP="00F00F41" w:rsidRDefault="00677A43" w14:paraId="70F49180" w14:textId="77777777">
            <w:pPr>
              <w:spacing w:after="0"/>
              <w:jc w:val="right"/>
              <w:rPr>
                <w:color w:val="000000"/>
              </w:rPr>
            </w:pPr>
            <w:r w:rsidRPr="003F30B4">
              <w:rPr>
                <w:color w:val="000000"/>
              </w:rPr>
              <w:t>32</w:t>
            </w:r>
          </w:p>
        </w:tc>
        <w:tc>
          <w:tcPr>
            <w:tcW w:w="6945" w:type="dxa"/>
            <w:tcBorders>
              <w:top w:val="nil"/>
              <w:left w:val="nil"/>
              <w:bottom w:val="nil"/>
              <w:right w:val="nil"/>
            </w:tcBorders>
            <w:shd w:val="clear" w:color="auto" w:fill="auto"/>
            <w:vAlign w:val="center"/>
            <w:hideMark/>
          </w:tcPr>
          <w:p w:rsidRPr="003F30B4" w:rsidR="00677A43" w:rsidP="00F00F41" w:rsidRDefault="00677A43" w14:paraId="717EC6DF" w14:textId="77777777">
            <w:pPr>
              <w:spacing w:after="0"/>
              <w:rPr>
                <w:color w:val="000000"/>
              </w:rPr>
            </w:pPr>
            <w:r w:rsidRPr="003F30B4">
              <w:rPr>
                <w:color w:val="000000"/>
              </w:rPr>
              <w:t>Er is een toename van de uitvoeringskosten van ADSB (</w:t>
            </w:r>
            <w:proofErr w:type="spellStart"/>
            <w:r w:rsidRPr="003F30B4">
              <w:rPr>
                <w:color w:val="000000"/>
              </w:rPr>
              <w:t>Atradius</w:t>
            </w:r>
            <w:proofErr w:type="spellEnd"/>
            <w:r w:rsidRPr="003F30B4">
              <w:rPr>
                <w:color w:val="000000"/>
              </w:rPr>
              <w:t>) voor de exportkredietverzekeringen, deze worden gedekt uit de begrotingsreserve</w:t>
            </w:r>
            <w:r>
              <w:rPr>
                <w:color w:val="000000"/>
              </w:rPr>
              <w:t>;</w:t>
            </w:r>
            <w:r w:rsidRPr="003F30B4">
              <w:rPr>
                <w:color w:val="000000"/>
              </w:rPr>
              <w:t xml:space="preserve"> over welke begrotingsreserve gaat het en in hoeverre is dit gebruikelijk en/of verantwoord, waar was/is de begrotingsreserve voor bedoeld?</w:t>
            </w:r>
          </w:p>
        </w:tc>
      </w:tr>
      <w:tr w:rsidRPr="003F30B4" w:rsidR="00677A43" w:rsidTr="00677A43" w14:paraId="1D8D4E3C" w14:textId="77777777">
        <w:trPr>
          <w:trHeight w:val="1020"/>
        </w:trPr>
        <w:tc>
          <w:tcPr>
            <w:tcW w:w="426" w:type="dxa"/>
            <w:tcBorders>
              <w:top w:val="nil"/>
              <w:left w:val="nil"/>
              <w:bottom w:val="nil"/>
              <w:right w:val="nil"/>
            </w:tcBorders>
            <w:shd w:val="clear" w:color="auto" w:fill="auto"/>
            <w:vAlign w:val="center"/>
            <w:hideMark/>
          </w:tcPr>
          <w:p w:rsidRPr="003F30B4" w:rsidR="00677A43" w:rsidP="00F00F41" w:rsidRDefault="00677A43" w14:paraId="0C5E0A3B" w14:textId="77777777">
            <w:pPr>
              <w:spacing w:after="0"/>
              <w:jc w:val="right"/>
              <w:rPr>
                <w:color w:val="000000"/>
              </w:rPr>
            </w:pPr>
            <w:r w:rsidRPr="003F30B4">
              <w:rPr>
                <w:color w:val="000000"/>
              </w:rPr>
              <w:lastRenderedPageBreak/>
              <w:t>33</w:t>
            </w:r>
          </w:p>
        </w:tc>
        <w:tc>
          <w:tcPr>
            <w:tcW w:w="6945" w:type="dxa"/>
            <w:tcBorders>
              <w:top w:val="nil"/>
              <w:left w:val="nil"/>
              <w:bottom w:val="nil"/>
              <w:right w:val="nil"/>
            </w:tcBorders>
            <w:shd w:val="clear" w:color="auto" w:fill="auto"/>
            <w:vAlign w:val="center"/>
            <w:hideMark/>
          </w:tcPr>
          <w:p w:rsidRPr="003F30B4" w:rsidR="00677A43" w:rsidP="00F00F41" w:rsidRDefault="00677A43" w14:paraId="0EBB2C2A" w14:textId="77777777">
            <w:pPr>
              <w:spacing w:after="0"/>
              <w:rPr>
                <w:color w:val="000000"/>
              </w:rPr>
            </w:pPr>
            <w:r w:rsidRPr="003F30B4">
              <w:rPr>
                <w:color w:val="000000"/>
              </w:rPr>
              <w:t>De afhandeling van de schulden in het kader van de Toeslagenaffaire door Sociale Banken Nederland is voor 2025 en 2026</w:t>
            </w:r>
            <w:r>
              <w:rPr>
                <w:color w:val="000000"/>
              </w:rPr>
              <w:t xml:space="preserve"> </w:t>
            </w:r>
            <w:r w:rsidRPr="003F30B4">
              <w:rPr>
                <w:color w:val="000000"/>
              </w:rPr>
              <w:t>vrijwel afgerond volgens de voortgangsrapportage</w:t>
            </w:r>
            <w:r>
              <w:rPr>
                <w:color w:val="000000"/>
              </w:rPr>
              <w:t xml:space="preserve">; </w:t>
            </w:r>
            <w:r w:rsidRPr="003F30B4">
              <w:rPr>
                <w:color w:val="000000"/>
              </w:rPr>
              <w:t>om hoeveel geld gaat het precies</w:t>
            </w:r>
            <w:r>
              <w:rPr>
                <w:color w:val="000000"/>
              </w:rPr>
              <w:t xml:space="preserve"> (</w:t>
            </w:r>
            <w:r w:rsidRPr="003F30B4">
              <w:rPr>
                <w:color w:val="000000"/>
              </w:rPr>
              <w:t xml:space="preserve">omdat het als totaal van meerdere opdrachten </w:t>
            </w:r>
            <w:r>
              <w:rPr>
                <w:color w:val="000000"/>
              </w:rPr>
              <w:t xml:space="preserve">is </w:t>
            </w:r>
            <w:r w:rsidRPr="003F30B4">
              <w:rPr>
                <w:color w:val="000000"/>
              </w:rPr>
              <w:t>weergegeven</w:t>
            </w:r>
            <w:r>
              <w:rPr>
                <w:color w:val="000000"/>
              </w:rPr>
              <w:t>)</w:t>
            </w:r>
            <w:r w:rsidRPr="003F30B4">
              <w:rPr>
                <w:color w:val="000000"/>
              </w:rPr>
              <w:t>, en waarom is dit nodig?</w:t>
            </w:r>
          </w:p>
        </w:tc>
      </w:tr>
      <w:tr w:rsidRPr="003F30B4" w:rsidR="00677A43" w:rsidTr="00677A43" w14:paraId="44606758"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50FF07A6" w14:textId="77777777">
            <w:pPr>
              <w:spacing w:after="0"/>
              <w:jc w:val="right"/>
              <w:rPr>
                <w:color w:val="000000"/>
              </w:rPr>
            </w:pPr>
            <w:r w:rsidRPr="003F30B4">
              <w:rPr>
                <w:color w:val="000000"/>
              </w:rPr>
              <w:t>34</w:t>
            </w:r>
          </w:p>
        </w:tc>
        <w:tc>
          <w:tcPr>
            <w:tcW w:w="6945" w:type="dxa"/>
            <w:tcBorders>
              <w:top w:val="nil"/>
              <w:left w:val="nil"/>
              <w:bottom w:val="nil"/>
              <w:right w:val="nil"/>
            </w:tcBorders>
            <w:shd w:val="clear" w:color="auto" w:fill="auto"/>
            <w:vAlign w:val="center"/>
            <w:hideMark/>
          </w:tcPr>
          <w:p w:rsidRPr="003F30B4" w:rsidR="00677A43" w:rsidP="00F00F41" w:rsidRDefault="00677A43" w14:paraId="62D53974" w14:textId="77777777">
            <w:pPr>
              <w:spacing w:after="0"/>
              <w:rPr>
                <w:color w:val="000000"/>
              </w:rPr>
            </w:pPr>
            <w:r w:rsidRPr="003F30B4">
              <w:rPr>
                <w:color w:val="000000"/>
              </w:rPr>
              <w:t>Er is al een uitgewerkt plan voor een alternatief met betrekking tot de kinderopvangtoeslag. Waar is de benoemde verkenningsfase op gebaseerd?</w:t>
            </w:r>
          </w:p>
        </w:tc>
      </w:tr>
      <w:tr w:rsidRPr="003F30B4" w:rsidR="00677A43" w:rsidTr="00677A43" w14:paraId="7D9174E8" w14:textId="77777777">
        <w:trPr>
          <w:trHeight w:val="510"/>
        </w:trPr>
        <w:tc>
          <w:tcPr>
            <w:tcW w:w="426" w:type="dxa"/>
            <w:tcBorders>
              <w:top w:val="nil"/>
              <w:left w:val="nil"/>
              <w:bottom w:val="nil"/>
              <w:right w:val="nil"/>
            </w:tcBorders>
            <w:shd w:val="clear" w:color="auto" w:fill="auto"/>
            <w:vAlign w:val="center"/>
            <w:hideMark/>
          </w:tcPr>
          <w:p w:rsidRPr="003F30B4" w:rsidR="00677A43" w:rsidP="00F00F41" w:rsidRDefault="00677A43" w14:paraId="41696C82" w14:textId="77777777">
            <w:pPr>
              <w:spacing w:after="0"/>
              <w:jc w:val="right"/>
              <w:rPr>
                <w:color w:val="000000"/>
              </w:rPr>
            </w:pPr>
            <w:r w:rsidRPr="003F30B4">
              <w:rPr>
                <w:color w:val="000000"/>
              </w:rPr>
              <w:t>35</w:t>
            </w:r>
          </w:p>
        </w:tc>
        <w:tc>
          <w:tcPr>
            <w:tcW w:w="6945" w:type="dxa"/>
            <w:tcBorders>
              <w:top w:val="nil"/>
              <w:left w:val="nil"/>
              <w:bottom w:val="nil"/>
              <w:right w:val="nil"/>
            </w:tcBorders>
            <w:shd w:val="clear" w:color="auto" w:fill="auto"/>
            <w:vAlign w:val="center"/>
            <w:hideMark/>
          </w:tcPr>
          <w:p w:rsidRPr="003F30B4" w:rsidR="00677A43" w:rsidP="00F00F41" w:rsidRDefault="00677A43" w14:paraId="0474A12E" w14:textId="77777777">
            <w:pPr>
              <w:spacing w:after="0"/>
              <w:rPr>
                <w:color w:val="000000"/>
              </w:rPr>
            </w:pPr>
            <w:r w:rsidRPr="003F30B4">
              <w:rPr>
                <w:color w:val="000000"/>
              </w:rPr>
              <w:t>Om welke vrije middelen voor (schade-)vergoedingen die herverdeeld zijn over het budget voor dwangsommen gaat het?</w:t>
            </w:r>
          </w:p>
        </w:tc>
      </w:tr>
      <w:tr w:rsidRPr="003F30B4" w:rsidR="00677A43" w:rsidTr="00677A43" w14:paraId="12016573" w14:textId="77777777">
        <w:trPr>
          <w:trHeight w:val="300"/>
        </w:trPr>
        <w:tc>
          <w:tcPr>
            <w:tcW w:w="426" w:type="dxa"/>
            <w:tcBorders>
              <w:top w:val="nil"/>
              <w:left w:val="nil"/>
              <w:bottom w:val="nil"/>
              <w:right w:val="nil"/>
            </w:tcBorders>
            <w:shd w:val="clear" w:color="auto" w:fill="auto"/>
            <w:noWrap/>
            <w:vAlign w:val="bottom"/>
            <w:hideMark/>
          </w:tcPr>
          <w:p w:rsidRPr="003F30B4" w:rsidR="00677A43" w:rsidP="00F00F41" w:rsidRDefault="00677A43" w14:paraId="503EEEA1" w14:textId="77777777">
            <w:pPr>
              <w:spacing w:after="0"/>
              <w:jc w:val="right"/>
              <w:rPr>
                <w:color w:val="000000"/>
              </w:rPr>
            </w:pPr>
          </w:p>
        </w:tc>
        <w:tc>
          <w:tcPr>
            <w:tcW w:w="6945" w:type="dxa"/>
            <w:tcBorders>
              <w:top w:val="nil"/>
              <w:left w:val="nil"/>
              <w:bottom w:val="nil"/>
              <w:right w:val="nil"/>
            </w:tcBorders>
            <w:shd w:val="clear" w:color="auto" w:fill="auto"/>
            <w:noWrap/>
            <w:vAlign w:val="bottom"/>
            <w:hideMark/>
          </w:tcPr>
          <w:p w:rsidRPr="003F30B4" w:rsidR="00677A43" w:rsidP="00F00F41" w:rsidRDefault="00677A43" w14:paraId="19556431" w14:textId="77777777">
            <w:pPr>
              <w:spacing w:after="0"/>
            </w:pPr>
          </w:p>
        </w:tc>
      </w:tr>
    </w:tbl>
    <w:p w:rsidR="00677A43" w:rsidP="00677A43" w:rsidRDefault="00677A43" w14:paraId="5A9D95B0" w14:textId="77777777"/>
    <w:p w:rsidR="00EC711E" w:rsidRDefault="00EC711E" w14:paraId="6A846185" w14:textId="77777777"/>
    <w:sectPr w:rsidR="00EC711E" w:rsidSect="00677A4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C24C" w14:textId="77777777" w:rsidR="00677A43" w:rsidRDefault="00677A43" w:rsidP="00677A43">
      <w:pPr>
        <w:spacing w:after="0" w:line="240" w:lineRule="auto"/>
      </w:pPr>
      <w:r>
        <w:separator/>
      </w:r>
    </w:p>
  </w:endnote>
  <w:endnote w:type="continuationSeparator" w:id="0">
    <w:p w14:paraId="796DAB91" w14:textId="77777777" w:rsidR="00677A43" w:rsidRDefault="00677A43" w:rsidP="0067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09DB" w14:textId="77777777" w:rsidR="00677A43" w:rsidRPr="00677A43" w:rsidRDefault="00677A43" w:rsidP="00677A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8F3C" w14:textId="77777777" w:rsidR="00677A43" w:rsidRPr="00677A43" w:rsidRDefault="00677A43" w:rsidP="00677A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A479" w14:textId="77777777" w:rsidR="00677A43" w:rsidRPr="00677A43" w:rsidRDefault="00677A43" w:rsidP="00677A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3E6F" w14:textId="77777777" w:rsidR="00677A43" w:rsidRDefault="00677A43" w:rsidP="00677A43">
      <w:pPr>
        <w:spacing w:after="0" w:line="240" w:lineRule="auto"/>
      </w:pPr>
      <w:r>
        <w:separator/>
      </w:r>
    </w:p>
  </w:footnote>
  <w:footnote w:type="continuationSeparator" w:id="0">
    <w:p w14:paraId="70CABAFE" w14:textId="77777777" w:rsidR="00677A43" w:rsidRDefault="00677A43" w:rsidP="0067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0FC4" w14:textId="77777777" w:rsidR="00677A43" w:rsidRPr="00677A43" w:rsidRDefault="00677A43" w:rsidP="00677A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4DAE" w14:textId="77777777" w:rsidR="00677A43" w:rsidRPr="00677A43" w:rsidRDefault="00677A43" w:rsidP="00677A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BADD" w14:textId="77777777" w:rsidR="00677A43" w:rsidRPr="00677A43" w:rsidRDefault="00677A43" w:rsidP="00677A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43"/>
    <w:rsid w:val="00566ABE"/>
    <w:rsid w:val="00677A43"/>
    <w:rsid w:val="009F5F36"/>
    <w:rsid w:val="00AE592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E868"/>
  <w15:chartTrackingRefBased/>
  <w15:docId w15:val="{19F68E43-C144-48BF-BEE4-E6B4BC2B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7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7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7A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7A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7A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7A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7A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7A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7A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7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7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7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7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7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7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7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7A43"/>
    <w:rPr>
      <w:rFonts w:eastAsiaTheme="majorEastAsia" w:cstheme="majorBidi"/>
      <w:color w:val="272727" w:themeColor="text1" w:themeTint="D8"/>
    </w:rPr>
  </w:style>
  <w:style w:type="paragraph" w:styleId="Titel">
    <w:name w:val="Title"/>
    <w:basedOn w:val="Standaard"/>
    <w:next w:val="Standaard"/>
    <w:link w:val="TitelChar"/>
    <w:uiPriority w:val="10"/>
    <w:qFormat/>
    <w:rsid w:val="00677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7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7A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7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7A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7A43"/>
    <w:rPr>
      <w:i/>
      <w:iCs/>
      <w:color w:val="404040" w:themeColor="text1" w:themeTint="BF"/>
    </w:rPr>
  </w:style>
  <w:style w:type="paragraph" w:styleId="Lijstalinea">
    <w:name w:val="List Paragraph"/>
    <w:basedOn w:val="Standaard"/>
    <w:uiPriority w:val="34"/>
    <w:qFormat/>
    <w:rsid w:val="00677A43"/>
    <w:pPr>
      <w:ind w:left="720"/>
      <w:contextualSpacing/>
    </w:pPr>
  </w:style>
  <w:style w:type="character" w:styleId="Intensievebenadrukking">
    <w:name w:val="Intense Emphasis"/>
    <w:basedOn w:val="Standaardalinea-lettertype"/>
    <w:uiPriority w:val="21"/>
    <w:qFormat/>
    <w:rsid w:val="00677A43"/>
    <w:rPr>
      <w:i/>
      <w:iCs/>
      <w:color w:val="0F4761" w:themeColor="accent1" w:themeShade="BF"/>
    </w:rPr>
  </w:style>
  <w:style w:type="paragraph" w:styleId="Duidelijkcitaat">
    <w:name w:val="Intense Quote"/>
    <w:basedOn w:val="Standaard"/>
    <w:next w:val="Standaard"/>
    <w:link w:val="DuidelijkcitaatChar"/>
    <w:uiPriority w:val="30"/>
    <w:qFormat/>
    <w:rsid w:val="00677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7A43"/>
    <w:rPr>
      <w:i/>
      <w:iCs/>
      <w:color w:val="0F4761" w:themeColor="accent1" w:themeShade="BF"/>
    </w:rPr>
  </w:style>
  <w:style w:type="character" w:styleId="Intensieveverwijzing">
    <w:name w:val="Intense Reference"/>
    <w:basedOn w:val="Standaardalinea-lettertype"/>
    <w:uiPriority w:val="32"/>
    <w:qFormat/>
    <w:rsid w:val="00677A43"/>
    <w:rPr>
      <w:b/>
      <w:bCs/>
      <w:smallCaps/>
      <w:color w:val="0F4761" w:themeColor="accent1" w:themeShade="BF"/>
      <w:spacing w:val="5"/>
    </w:rPr>
  </w:style>
  <w:style w:type="paragraph" w:styleId="Koptekst">
    <w:name w:val="header"/>
    <w:basedOn w:val="Standaard"/>
    <w:link w:val="KoptekstChar"/>
    <w:uiPriority w:val="99"/>
    <w:unhideWhenUsed/>
    <w:rsid w:val="00677A4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77A4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77A4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77A4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909</ap:Words>
  <ap:Characters>5001</ap:Characters>
  <ap:DocSecurity>0</ap:DocSecurity>
  <ap:Lines>41</ap:Lines>
  <ap:Paragraphs>11</ap:Paragraphs>
  <ap:ScaleCrop>false</ap:ScaleCrop>
  <ap:LinksUpToDate>false</ap:LinksUpToDate>
  <ap:CharactersWithSpaces>5899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2025-05-26T12:24:00.0000000Z</dcterms:created>
  <dcterms:modified xsi:type="dcterms:W3CDTF">2025-05-26T12:25:00.0000000Z</dcterms:modified>
  <version/>
  <category/>
</coreProperties>
</file>