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6FE" w:rsidR="00A046FE" w:rsidP="00A046FE" w:rsidRDefault="00A046FE" w14:paraId="164551DF" w14:textId="1C672A85">
      <w:pPr>
        <w:pStyle w:val="Kop1"/>
        <w:rPr>
          <w:rFonts w:ascii="Times New Roman" w:hAnsi="Times New Roman" w:cs="Times New Roman"/>
          <w:b/>
          <w:bCs/>
          <w:color w:val="auto"/>
          <w:sz w:val="24"/>
          <w:szCs w:val="24"/>
        </w:rPr>
      </w:pPr>
      <w:r w:rsidRPr="00A046FE">
        <w:rPr>
          <w:rFonts w:ascii="Times New Roman" w:hAnsi="Times New Roman" w:cs="Times New Roman"/>
          <w:b/>
          <w:bCs/>
          <w:color w:val="auto"/>
          <w:sz w:val="24"/>
          <w:szCs w:val="24"/>
        </w:rPr>
        <w:t xml:space="preserve">LIJST VAN VRAGEN </w:t>
      </w:r>
    </w:p>
    <w:p w:rsidR="00A046FE" w:rsidRDefault="00A046FE" w14:paraId="50D0E7AD" w14:textId="420C4FE2">
      <w:pPr>
        <w:rPr>
          <w:rFonts w:ascii="Times New Roman" w:hAnsi="Times New Roman" w:cs="Times New Roman"/>
          <w:sz w:val="24"/>
          <w:szCs w:val="24"/>
        </w:rPr>
      </w:pPr>
      <w:r w:rsidRPr="00A046FE">
        <w:rPr>
          <w:rFonts w:ascii="Times New Roman" w:hAnsi="Times New Roman" w:cs="Times New Roman"/>
          <w:sz w:val="24"/>
          <w:szCs w:val="24"/>
        </w:rPr>
        <w:t>De vaste commissie voor Financiën heeft over een brief van de staatssecretaris van Financiën – Fiscaliteit, Belastingdienst en Douane met als onderwerp Fiscale beleids- en uitvoeringsagenda 2025 (Kamerstuk 32 140, nr. 251) de navolgende vragen ter beantwoording aan de staatssecretaris voorgelegd.</w:t>
      </w:r>
    </w:p>
    <w:p w:rsidRPr="00A046FE" w:rsidR="00A046FE" w:rsidP="00A046FE" w:rsidRDefault="00A046FE" w14:paraId="28CD8667" w14:textId="77777777">
      <w:pPr>
        <w:pStyle w:val="Kop1"/>
        <w:rPr>
          <w:rFonts w:ascii="Times New Roman" w:hAnsi="Times New Roman" w:cs="Times New Roman"/>
          <w:b/>
          <w:color w:val="auto"/>
          <w:sz w:val="24"/>
          <w:szCs w:val="24"/>
        </w:rPr>
      </w:pPr>
      <w:r w:rsidRPr="00A046FE">
        <w:rPr>
          <w:rFonts w:ascii="Times New Roman" w:hAnsi="Times New Roman" w:cs="Times New Roman"/>
          <w:color w:val="auto"/>
          <w:sz w:val="24"/>
          <w:szCs w:val="24"/>
        </w:rPr>
        <w:t>De voorzitter van de commissie,</w:t>
      </w:r>
    </w:p>
    <w:p w:rsidR="00A046FE" w:rsidP="00A046FE" w:rsidRDefault="00A046FE" w14:paraId="7BBAF47C" w14:textId="6FA9DF47">
      <w:pPr>
        <w:rPr>
          <w:rFonts w:ascii="Times New Roman" w:hAnsi="Times New Roman" w:cs="Times New Roman"/>
          <w:sz w:val="24"/>
          <w:szCs w:val="24"/>
        </w:rPr>
      </w:pPr>
      <w:r w:rsidRPr="00A046FE">
        <w:rPr>
          <w:rFonts w:ascii="Times New Roman" w:hAnsi="Times New Roman" w:cs="Times New Roman"/>
          <w:sz w:val="24"/>
          <w:szCs w:val="24"/>
        </w:rPr>
        <w:t>Nijhof-Leeuw</w:t>
      </w:r>
    </w:p>
    <w:p w:rsidRPr="00A046FE" w:rsidR="00A046FE" w:rsidP="00A046FE" w:rsidRDefault="00A046FE" w14:paraId="068B3617" w14:textId="77777777">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A046FE">
        <w:rPr>
          <w:rFonts w:ascii="Times New Roman" w:hAnsi="Times New Roman" w:cs="Times New Roman"/>
          <w:color w:val="auto"/>
          <w:sz w:val="24"/>
          <w:szCs w:val="24"/>
        </w:rPr>
        <w:t>djunct-griffier van de commissie,</w:t>
      </w:r>
    </w:p>
    <w:p w:rsidRPr="00A046FE" w:rsidR="00A046FE" w:rsidP="00A046FE" w:rsidRDefault="00A046FE" w14:paraId="25A6C15C" w14:textId="77777777">
      <w:pPr>
        <w:rPr>
          <w:rFonts w:ascii="Times New Roman" w:hAnsi="Times New Roman" w:cs="Times New Roman"/>
          <w:sz w:val="24"/>
          <w:szCs w:val="24"/>
        </w:rPr>
      </w:pPr>
      <w:r w:rsidRPr="00A046FE">
        <w:rPr>
          <w:rFonts w:ascii="Times New Roman" w:hAnsi="Times New Roman" w:cs="Times New Roman"/>
          <w:sz w:val="24"/>
          <w:szCs w:val="24"/>
        </w:rPr>
        <w:t xml:space="preserve">Lips </w:t>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A046FE" w:rsidR="00A046FE" w:rsidTr="00A046FE" w14:paraId="4E823792" w14:textId="77777777">
        <w:trPr>
          <w:cantSplit/>
        </w:trPr>
        <w:tc>
          <w:tcPr>
            <w:tcW w:w="567" w:type="dxa"/>
          </w:tcPr>
          <w:p w:rsidRPr="00A046FE" w:rsidR="00A046FE" w:rsidP="0038139F" w:rsidRDefault="00A046FE" w14:paraId="3D24CA00" w14:textId="77777777">
            <w:pPr>
              <w:spacing w:before="60" w:after="60"/>
              <w:rPr>
                <w:rFonts w:ascii="Times New Roman" w:hAnsi="Times New Roman" w:eastAsia="MS Mincho" w:cs="Times New Roman"/>
                <w:sz w:val="24"/>
                <w:szCs w:val="24"/>
              </w:rPr>
            </w:pPr>
            <w:proofErr w:type="spellStart"/>
            <w:r w:rsidRPr="00A046FE">
              <w:rPr>
                <w:rFonts w:ascii="Times New Roman" w:hAnsi="Times New Roman" w:eastAsia="MS Mincho" w:cs="Times New Roman"/>
                <w:sz w:val="24"/>
                <w:szCs w:val="24"/>
              </w:rPr>
              <w:t>Nr</w:t>
            </w:r>
            <w:proofErr w:type="spellEnd"/>
          </w:p>
        </w:tc>
        <w:tc>
          <w:tcPr>
            <w:tcW w:w="6521" w:type="dxa"/>
          </w:tcPr>
          <w:p w:rsidRPr="00A046FE" w:rsidR="00A046FE" w:rsidP="0038139F" w:rsidRDefault="00A046FE" w14:paraId="47662B0E"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Vraag</w:t>
            </w:r>
          </w:p>
        </w:tc>
      </w:tr>
      <w:tr w:rsidRPr="00A046FE" w:rsidR="00A046FE" w:rsidTr="00A046FE" w14:paraId="0DAEA39D" w14:textId="77777777">
        <w:tc>
          <w:tcPr>
            <w:tcW w:w="567" w:type="dxa"/>
          </w:tcPr>
          <w:p w:rsidRPr="00A046FE" w:rsidR="00A046FE" w:rsidP="0038139F" w:rsidRDefault="00A046FE" w14:paraId="749AB401"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w:t>
            </w:r>
          </w:p>
        </w:tc>
        <w:tc>
          <w:tcPr>
            <w:tcW w:w="6521" w:type="dxa"/>
          </w:tcPr>
          <w:p w:rsidRPr="00A046FE" w:rsidR="00A046FE" w:rsidP="0038139F" w:rsidRDefault="00A046FE" w14:paraId="6DF86DA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Wat is het huidige </w:t>
            </w:r>
            <w:proofErr w:type="spellStart"/>
            <w:r w:rsidRPr="00A046FE">
              <w:rPr>
                <w:rFonts w:ascii="Times New Roman" w:hAnsi="Times New Roman" w:eastAsia="MS Mincho" w:cs="Times New Roman"/>
                <w:sz w:val="24"/>
                <w:szCs w:val="24"/>
              </w:rPr>
              <w:t>basispad</w:t>
            </w:r>
            <w:proofErr w:type="spellEnd"/>
            <w:r w:rsidRPr="00A046FE">
              <w:rPr>
                <w:rFonts w:ascii="Times New Roman" w:hAnsi="Times New Roman" w:eastAsia="MS Mincho" w:cs="Times New Roman"/>
                <w:sz w:val="24"/>
                <w:szCs w:val="24"/>
              </w:rPr>
              <w:t xml:space="preserve"> van de tarieven in de energiebelasting de komende tien jaar?</w:t>
            </w:r>
          </w:p>
        </w:tc>
      </w:tr>
      <w:tr w:rsidRPr="00A046FE" w:rsidR="00A046FE" w:rsidTr="00A046FE" w14:paraId="42A88E8A" w14:textId="77777777">
        <w:tc>
          <w:tcPr>
            <w:tcW w:w="567" w:type="dxa"/>
          </w:tcPr>
          <w:p w:rsidRPr="00A046FE" w:rsidR="00A046FE" w:rsidP="0038139F" w:rsidRDefault="00A046FE" w14:paraId="7FC768D1"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w:t>
            </w:r>
          </w:p>
        </w:tc>
        <w:tc>
          <w:tcPr>
            <w:tcW w:w="6521" w:type="dxa"/>
          </w:tcPr>
          <w:p w:rsidRPr="00A046FE" w:rsidR="00A046FE" w:rsidP="0038139F" w:rsidRDefault="00A046FE" w14:paraId="200D0F4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Kunt u een volledige lijst van alle bestaande fiscale regelingen geven, met daarbij een overzicht van wanneer deze voor het laatst zijn geëvalueerd, wanneer de volgende evaluatie is gepland, wat het budgettair beslag is en hoe deze in de meest recente evaluatie zijn beoordeeld op het gebied van doelmatigheid en doeltreffendheid? Kunt u daarbij ook aangeven welke regelingen op dit moment een horizonbepaling hebben en welke niet?</w:t>
            </w:r>
          </w:p>
        </w:tc>
      </w:tr>
      <w:tr w:rsidRPr="00A046FE" w:rsidR="00A046FE" w:rsidTr="00A046FE" w14:paraId="200A8470" w14:textId="77777777">
        <w:tc>
          <w:tcPr>
            <w:tcW w:w="567" w:type="dxa"/>
          </w:tcPr>
          <w:p w:rsidRPr="00A046FE" w:rsidR="00A046FE" w:rsidP="0038139F" w:rsidRDefault="00A046FE" w14:paraId="57712ADC"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w:t>
            </w:r>
          </w:p>
        </w:tc>
        <w:tc>
          <w:tcPr>
            <w:tcW w:w="6521" w:type="dxa"/>
          </w:tcPr>
          <w:p w:rsidRPr="00A046FE" w:rsidR="00A046FE" w:rsidP="0038139F" w:rsidRDefault="00A046FE" w14:paraId="2B8614E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Hoeveel levert het afschaffen van de maximumpremiegrens voor de IAB </w:t>
            </w:r>
            <w:proofErr w:type="spellStart"/>
            <w:r w:rsidRPr="00A046FE">
              <w:rPr>
                <w:rFonts w:ascii="Times New Roman" w:hAnsi="Times New Roman" w:eastAsia="MS Mincho" w:cs="Times New Roman"/>
                <w:sz w:val="24"/>
                <w:szCs w:val="24"/>
              </w:rPr>
              <w:t>Zvw</w:t>
            </w:r>
            <w:proofErr w:type="spellEnd"/>
            <w:r w:rsidRPr="00A046FE">
              <w:rPr>
                <w:rFonts w:ascii="Times New Roman" w:hAnsi="Times New Roman" w:eastAsia="MS Mincho" w:cs="Times New Roman"/>
                <w:sz w:val="24"/>
                <w:szCs w:val="24"/>
              </w:rPr>
              <w:t xml:space="preserve"> (Inkomensafhankelijke bijdrage ziekenfondswet) voor zelfstandigen op? En voor ouderen?</w:t>
            </w:r>
          </w:p>
        </w:tc>
      </w:tr>
      <w:tr w:rsidRPr="00A046FE" w:rsidR="00A046FE" w:rsidTr="00A046FE" w14:paraId="3ACFF230" w14:textId="77777777">
        <w:tc>
          <w:tcPr>
            <w:tcW w:w="567" w:type="dxa"/>
          </w:tcPr>
          <w:p w:rsidRPr="00A046FE" w:rsidR="00A046FE" w:rsidP="0038139F" w:rsidRDefault="00A046FE" w14:paraId="4E87772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w:t>
            </w:r>
          </w:p>
        </w:tc>
        <w:tc>
          <w:tcPr>
            <w:tcW w:w="6521" w:type="dxa"/>
          </w:tcPr>
          <w:p w:rsidRPr="00A046FE" w:rsidR="00A046FE" w:rsidP="0038139F" w:rsidRDefault="00A046FE" w14:paraId="3DF220E7"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Hoeveel levert het verhogen van de IAB </w:t>
            </w:r>
            <w:proofErr w:type="spellStart"/>
            <w:r w:rsidRPr="00A046FE">
              <w:rPr>
                <w:rFonts w:ascii="Times New Roman" w:hAnsi="Times New Roman" w:eastAsia="MS Mincho" w:cs="Times New Roman"/>
                <w:sz w:val="24"/>
                <w:szCs w:val="24"/>
              </w:rPr>
              <w:t>Zvw</w:t>
            </w:r>
            <w:proofErr w:type="spellEnd"/>
            <w:r w:rsidRPr="00A046FE">
              <w:rPr>
                <w:rFonts w:ascii="Times New Roman" w:hAnsi="Times New Roman" w:eastAsia="MS Mincho" w:cs="Times New Roman"/>
                <w:sz w:val="24"/>
                <w:szCs w:val="24"/>
              </w:rPr>
              <w:t xml:space="preserve"> met één procentpunt op?</w:t>
            </w:r>
          </w:p>
        </w:tc>
      </w:tr>
      <w:tr w:rsidRPr="00A046FE" w:rsidR="00A046FE" w:rsidTr="00A046FE" w14:paraId="651051ED" w14:textId="77777777">
        <w:tc>
          <w:tcPr>
            <w:tcW w:w="567" w:type="dxa"/>
          </w:tcPr>
          <w:p w:rsidRPr="00A046FE" w:rsidR="00A046FE" w:rsidP="0038139F" w:rsidRDefault="00A046FE" w14:paraId="568AEAB6"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5</w:t>
            </w:r>
          </w:p>
        </w:tc>
        <w:tc>
          <w:tcPr>
            <w:tcW w:w="6521" w:type="dxa"/>
          </w:tcPr>
          <w:p w:rsidRPr="00A046FE" w:rsidR="00A046FE" w:rsidP="0038139F" w:rsidRDefault="00A046FE" w14:paraId="2A5B28B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Moeten eventuele gevolgen van het schrappen van de plasticheffing per se volgens de regels worden afgewenteld op de plasticketen?</w:t>
            </w:r>
          </w:p>
        </w:tc>
      </w:tr>
      <w:tr w:rsidRPr="00A046FE" w:rsidR="00A046FE" w:rsidTr="00A046FE" w14:paraId="08749E8D" w14:textId="77777777">
        <w:tc>
          <w:tcPr>
            <w:tcW w:w="567" w:type="dxa"/>
          </w:tcPr>
          <w:p w:rsidRPr="00A046FE" w:rsidR="00A046FE" w:rsidP="0038139F" w:rsidRDefault="00A046FE" w14:paraId="3E23D67A"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6</w:t>
            </w:r>
          </w:p>
        </w:tc>
        <w:tc>
          <w:tcPr>
            <w:tcW w:w="6521" w:type="dxa"/>
          </w:tcPr>
          <w:p w:rsidRPr="00A046FE" w:rsidR="00A046FE" w:rsidP="0038139F" w:rsidRDefault="00A046FE" w14:paraId="7FE7D6F1"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Heeft u in kaart gebracht wat de gevolgen zijn van de voorgestelde aanscherping van de afvalstoffenheffing en CO₂-heffing voor afvalverbrandingsinstallaties (</w:t>
            </w:r>
            <w:proofErr w:type="spellStart"/>
            <w:r w:rsidRPr="00A046FE">
              <w:rPr>
                <w:rFonts w:ascii="Times New Roman" w:hAnsi="Times New Roman" w:eastAsia="MS Mincho" w:cs="Times New Roman"/>
                <w:sz w:val="24"/>
                <w:szCs w:val="24"/>
              </w:rPr>
              <w:t>AVI’s</w:t>
            </w:r>
            <w:proofErr w:type="spellEnd"/>
            <w:r w:rsidRPr="00A046FE">
              <w:rPr>
                <w:rFonts w:ascii="Times New Roman" w:hAnsi="Times New Roman" w:eastAsia="MS Mincho" w:cs="Times New Roman"/>
                <w:sz w:val="24"/>
                <w:szCs w:val="24"/>
              </w:rPr>
              <w:t xml:space="preserve">), in het bijzonder met betrekking tot de impact op huishoudens, mogelijke weglekeffecten naar het buitenland en de investeringsbereidheid van </w:t>
            </w:r>
            <w:proofErr w:type="spellStart"/>
            <w:r w:rsidRPr="00A046FE">
              <w:rPr>
                <w:rFonts w:ascii="Times New Roman" w:hAnsi="Times New Roman" w:eastAsia="MS Mincho" w:cs="Times New Roman"/>
                <w:sz w:val="24"/>
                <w:szCs w:val="24"/>
              </w:rPr>
              <w:t>AVI’s</w:t>
            </w:r>
            <w:proofErr w:type="spellEnd"/>
            <w:r w:rsidRPr="00A046FE">
              <w:rPr>
                <w:rFonts w:ascii="Times New Roman" w:hAnsi="Times New Roman" w:eastAsia="MS Mincho" w:cs="Times New Roman"/>
                <w:sz w:val="24"/>
                <w:szCs w:val="24"/>
              </w:rPr>
              <w:t xml:space="preserve"> in verduurzaming zoals CCS (Carbon </w:t>
            </w:r>
            <w:proofErr w:type="spellStart"/>
            <w:r w:rsidRPr="00A046FE">
              <w:rPr>
                <w:rFonts w:ascii="Times New Roman" w:hAnsi="Times New Roman" w:eastAsia="MS Mincho" w:cs="Times New Roman"/>
                <w:sz w:val="24"/>
                <w:szCs w:val="24"/>
              </w:rPr>
              <w:t>Capture</w:t>
            </w:r>
            <w:proofErr w:type="spellEnd"/>
            <w:r w:rsidRPr="00A046FE">
              <w:rPr>
                <w:rFonts w:ascii="Times New Roman" w:hAnsi="Times New Roman" w:eastAsia="MS Mincho" w:cs="Times New Roman"/>
                <w:sz w:val="24"/>
                <w:szCs w:val="24"/>
              </w:rPr>
              <w:t xml:space="preserve"> </w:t>
            </w:r>
            <w:proofErr w:type="spellStart"/>
            <w:r w:rsidRPr="00A046FE">
              <w:rPr>
                <w:rFonts w:ascii="Times New Roman" w:hAnsi="Times New Roman" w:eastAsia="MS Mincho" w:cs="Times New Roman"/>
                <w:sz w:val="24"/>
                <w:szCs w:val="24"/>
              </w:rPr>
              <w:t>and</w:t>
            </w:r>
            <w:proofErr w:type="spellEnd"/>
            <w:r w:rsidRPr="00A046FE">
              <w:rPr>
                <w:rFonts w:ascii="Times New Roman" w:hAnsi="Times New Roman" w:eastAsia="MS Mincho" w:cs="Times New Roman"/>
                <w:sz w:val="24"/>
                <w:szCs w:val="24"/>
              </w:rPr>
              <w:t xml:space="preserve"> Storage)?</w:t>
            </w:r>
          </w:p>
        </w:tc>
      </w:tr>
      <w:tr w:rsidRPr="00A046FE" w:rsidR="00A046FE" w:rsidTr="00A046FE" w14:paraId="378C822D" w14:textId="77777777">
        <w:tc>
          <w:tcPr>
            <w:tcW w:w="567" w:type="dxa"/>
          </w:tcPr>
          <w:p w:rsidRPr="00A046FE" w:rsidR="00A046FE" w:rsidP="0038139F" w:rsidRDefault="00A046FE" w14:paraId="7CF34290"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7</w:t>
            </w:r>
          </w:p>
        </w:tc>
        <w:tc>
          <w:tcPr>
            <w:tcW w:w="6521" w:type="dxa"/>
          </w:tcPr>
          <w:p w:rsidRPr="00A046FE" w:rsidR="00A046FE" w:rsidP="0038139F" w:rsidRDefault="00A046FE" w14:paraId="1B4D891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Heeft u een beeld van de verwachte weglek van recyclebaar en brandbaar afval als gevolg van de aangekondigde verhoging van de afvalstoffenbelasting en de CO₂-heffing voor </w:t>
            </w:r>
            <w:proofErr w:type="spellStart"/>
            <w:r w:rsidRPr="00A046FE">
              <w:rPr>
                <w:rFonts w:ascii="Times New Roman" w:hAnsi="Times New Roman" w:eastAsia="MS Mincho" w:cs="Times New Roman"/>
                <w:sz w:val="24"/>
                <w:szCs w:val="24"/>
              </w:rPr>
              <w:t>AVI’s</w:t>
            </w:r>
            <w:proofErr w:type="spellEnd"/>
            <w:r w:rsidRPr="00A046FE">
              <w:rPr>
                <w:rFonts w:ascii="Times New Roman" w:hAnsi="Times New Roman" w:eastAsia="MS Mincho" w:cs="Times New Roman"/>
                <w:sz w:val="24"/>
                <w:szCs w:val="24"/>
              </w:rPr>
              <w:t>? Welke maatregelen neemt u om deze weklekeffecten te voorkomen?</w:t>
            </w:r>
          </w:p>
        </w:tc>
      </w:tr>
      <w:tr w:rsidRPr="00A046FE" w:rsidR="00A046FE" w:rsidTr="00A046FE" w14:paraId="40998F2A" w14:textId="77777777">
        <w:tc>
          <w:tcPr>
            <w:tcW w:w="567" w:type="dxa"/>
          </w:tcPr>
          <w:p w:rsidRPr="00A046FE" w:rsidR="00A046FE" w:rsidP="0038139F" w:rsidRDefault="00A046FE" w14:paraId="246ABB30"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8</w:t>
            </w:r>
          </w:p>
        </w:tc>
        <w:tc>
          <w:tcPr>
            <w:tcW w:w="6521" w:type="dxa"/>
          </w:tcPr>
          <w:p w:rsidRPr="00A046FE" w:rsidR="00A046FE" w:rsidP="0038139F" w:rsidRDefault="00A046FE" w14:paraId="2D9BD4D0"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Kunt u in kaart brengen hoeveel afval er naar verwachting meer geëxporteerd zal worden naar omringende landen met lagere </w:t>
            </w:r>
            <w:r w:rsidRPr="00A046FE">
              <w:rPr>
                <w:rFonts w:ascii="Times New Roman" w:hAnsi="Times New Roman" w:eastAsia="MS Mincho" w:cs="Times New Roman"/>
                <w:sz w:val="24"/>
                <w:szCs w:val="24"/>
              </w:rPr>
              <w:lastRenderedPageBreak/>
              <w:t>verwerkingsstandaarden als gevolg van de stijgende kosten voor afvalverbranding, en wat dit betekent in termen van CO₂-uitstoot?</w:t>
            </w:r>
          </w:p>
        </w:tc>
      </w:tr>
      <w:tr w:rsidRPr="00A046FE" w:rsidR="00A046FE" w:rsidTr="00A046FE" w14:paraId="6B0C7FE2" w14:textId="77777777">
        <w:tc>
          <w:tcPr>
            <w:tcW w:w="567" w:type="dxa"/>
          </w:tcPr>
          <w:p w:rsidRPr="00A046FE" w:rsidR="00A046FE" w:rsidP="0038139F" w:rsidRDefault="00A046FE" w14:paraId="5E161F8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lastRenderedPageBreak/>
              <w:t>9</w:t>
            </w:r>
          </w:p>
        </w:tc>
        <w:tc>
          <w:tcPr>
            <w:tcW w:w="6521" w:type="dxa"/>
          </w:tcPr>
          <w:p w:rsidRPr="00A046FE" w:rsidR="00A046FE" w:rsidP="0038139F" w:rsidRDefault="00A046FE" w14:paraId="11C3DBF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Wat gebeurt er met de hoogte van het </w:t>
            </w:r>
            <w:proofErr w:type="spellStart"/>
            <w:r w:rsidRPr="00A046FE">
              <w:rPr>
                <w:rFonts w:ascii="Times New Roman" w:hAnsi="Times New Roman" w:eastAsia="MS Mincho" w:cs="Times New Roman"/>
                <w:sz w:val="24"/>
                <w:szCs w:val="24"/>
              </w:rPr>
              <w:t>Wbm</w:t>
            </w:r>
            <w:proofErr w:type="spellEnd"/>
            <w:r w:rsidRPr="00A046FE">
              <w:rPr>
                <w:rFonts w:ascii="Times New Roman" w:hAnsi="Times New Roman" w:eastAsia="MS Mincho" w:cs="Times New Roman"/>
                <w:sz w:val="24"/>
                <w:szCs w:val="24"/>
              </w:rPr>
              <w:t>-tarief als er (veel) meer afval geëxporteerd wordt en er daardoor minder belastingopbrengsten uit de nationale CO₂-heffing komen?</w:t>
            </w:r>
          </w:p>
        </w:tc>
      </w:tr>
      <w:tr w:rsidRPr="00A046FE" w:rsidR="00A046FE" w:rsidTr="00A046FE" w14:paraId="5892A027" w14:textId="77777777">
        <w:tc>
          <w:tcPr>
            <w:tcW w:w="567" w:type="dxa"/>
          </w:tcPr>
          <w:p w:rsidRPr="00A046FE" w:rsidR="00A046FE" w:rsidP="0038139F" w:rsidRDefault="00A046FE" w14:paraId="599301FA"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10</w:t>
            </w:r>
          </w:p>
        </w:tc>
        <w:tc>
          <w:tcPr>
            <w:tcW w:w="6521" w:type="dxa"/>
          </w:tcPr>
          <w:p w:rsidRPr="00A046FE" w:rsidR="00A046FE" w:rsidP="0038139F" w:rsidRDefault="00A046FE" w14:paraId="77BFBDD7"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Hoe wordt voorkomen dat buitenlandse afvalverwerkers aanbestedingen voor huishoudelijk restafval winnen ten koste van Nederlandse bedrijven, als die een verhoogde nationale CO₂- en </w:t>
            </w:r>
            <w:proofErr w:type="spellStart"/>
            <w:r w:rsidRPr="00A046FE">
              <w:rPr>
                <w:rFonts w:ascii="Times New Roman" w:hAnsi="Times New Roman" w:eastAsia="MS Mincho" w:cs="Times New Roman"/>
                <w:sz w:val="24"/>
                <w:szCs w:val="24"/>
              </w:rPr>
              <w:t>Wbm</w:t>
            </w:r>
            <w:proofErr w:type="spellEnd"/>
            <w:r w:rsidRPr="00A046FE">
              <w:rPr>
                <w:rFonts w:ascii="Times New Roman" w:hAnsi="Times New Roman" w:eastAsia="MS Mincho" w:cs="Times New Roman"/>
                <w:sz w:val="24"/>
                <w:szCs w:val="24"/>
              </w:rPr>
              <w:t>-heffing moeten betalen?</w:t>
            </w:r>
          </w:p>
        </w:tc>
      </w:tr>
      <w:tr w:rsidRPr="00A046FE" w:rsidR="00A046FE" w:rsidTr="00A046FE" w14:paraId="1B7DD514" w14:textId="77777777">
        <w:tc>
          <w:tcPr>
            <w:tcW w:w="567" w:type="dxa"/>
          </w:tcPr>
          <w:p w:rsidRPr="00A046FE" w:rsidR="00A046FE" w:rsidP="0038139F" w:rsidRDefault="00A046FE" w14:paraId="0C16EAA9"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11</w:t>
            </w:r>
          </w:p>
        </w:tc>
        <w:tc>
          <w:tcPr>
            <w:tcW w:w="6521" w:type="dxa"/>
          </w:tcPr>
          <w:p w:rsidRPr="00A046FE" w:rsidR="00A046FE" w:rsidP="0038139F" w:rsidRDefault="00A046FE" w14:paraId="66351DD9"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Kunt u aangeven hoeveel de afvalstoffenheffing voor burgers naar verwachting zal stijgen als gevolg van de aangekondigde verhoging van de afvalstoffenbelasting en de CO2-heffing voor </w:t>
            </w:r>
            <w:proofErr w:type="spellStart"/>
            <w:r w:rsidRPr="00A046FE">
              <w:rPr>
                <w:rFonts w:ascii="Times New Roman" w:hAnsi="Times New Roman" w:eastAsia="MS Mincho" w:cs="Times New Roman"/>
                <w:sz w:val="24"/>
                <w:szCs w:val="24"/>
              </w:rPr>
              <w:t>AVI’s</w:t>
            </w:r>
            <w:proofErr w:type="spellEnd"/>
            <w:r w:rsidRPr="00A046FE">
              <w:rPr>
                <w:rFonts w:ascii="Times New Roman" w:hAnsi="Times New Roman" w:eastAsia="MS Mincho" w:cs="Times New Roman"/>
                <w:sz w:val="24"/>
                <w:szCs w:val="24"/>
              </w:rPr>
              <w:t>, indien er geen alternatieve invulling wordt gevonden aan de Plastic Tafel?</w:t>
            </w:r>
          </w:p>
        </w:tc>
      </w:tr>
      <w:tr w:rsidRPr="00A046FE" w:rsidR="00A046FE" w:rsidTr="00A046FE" w14:paraId="2D60F506" w14:textId="77777777">
        <w:tc>
          <w:tcPr>
            <w:tcW w:w="567" w:type="dxa"/>
          </w:tcPr>
          <w:p w:rsidRPr="00A046FE" w:rsidR="00A046FE" w:rsidP="0038139F" w:rsidRDefault="00A046FE" w14:paraId="45641D4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12</w:t>
            </w:r>
          </w:p>
        </w:tc>
        <w:tc>
          <w:tcPr>
            <w:tcW w:w="6521" w:type="dxa"/>
          </w:tcPr>
          <w:p w:rsidRPr="00A046FE" w:rsidR="00A046FE" w:rsidP="0038139F" w:rsidRDefault="00A046FE" w14:paraId="2CC34146"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Wat betekent de lastenverzwaring voor </w:t>
            </w:r>
            <w:proofErr w:type="spellStart"/>
            <w:r w:rsidRPr="00A046FE">
              <w:rPr>
                <w:rFonts w:ascii="Times New Roman" w:hAnsi="Times New Roman" w:eastAsia="MS Mincho" w:cs="Times New Roman"/>
                <w:sz w:val="24"/>
                <w:szCs w:val="24"/>
              </w:rPr>
              <w:t>AVI’s</w:t>
            </w:r>
            <w:proofErr w:type="spellEnd"/>
            <w:r w:rsidRPr="00A046FE">
              <w:rPr>
                <w:rFonts w:ascii="Times New Roman" w:hAnsi="Times New Roman" w:eastAsia="MS Mincho" w:cs="Times New Roman"/>
                <w:sz w:val="24"/>
                <w:szCs w:val="24"/>
              </w:rPr>
              <w:t xml:space="preserve"> voor de productie van circulair plastic, de toepassing van Nederlands recyclaat en de circulariteitsdoelen van het kabinet?</w:t>
            </w:r>
          </w:p>
        </w:tc>
      </w:tr>
      <w:tr w:rsidRPr="00A046FE" w:rsidR="00A046FE" w:rsidTr="00A046FE" w14:paraId="69E0ABE6" w14:textId="77777777">
        <w:tc>
          <w:tcPr>
            <w:tcW w:w="567" w:type="dxa"/>
          </w:tcPr>
          <w:p w:rsidRPr="00A046FE" w:rsidR="00A046FE" w:rsidP="0038139F" w:rsidRDefault="00A046FE" w14:paraId="7BA4A97D"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13</w:t>
            </w:r>
          </w:p>
        </w:tc>
        <w:tc>
          <w:tcPr>
            <w:tcW w:w="6521" w:type="dxa"/>
          </w:tcPr>
          <w:p w:rsidRPr="00A046FE" w:rsidR="00A046FE" w:rsidP="0038139F" w:rsidRDefault="00A046FE" w14:paraId="77071718"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Heeft u een economische analyse laten uitvoeren naar de gevolgen van oplopende kosten voor sorteer- en recyclebedrijven, in het bijzonder met betrekking tot hun besluit om hun activiteiten in Nederland voort te zetten?</w:t>
            </w:r>
          </w:p>
        </w:tc>
      </w:tr>
      <w:tr w:rsidRPr="00A046FE" w:rsidR="00A046FE" w:rsidTr="00A046FE" w14:paraId="33ECC074" w14:textId="77777777">
        <w:tc>
          <w:tcPr>
            <w:tcW w:w="567" w:type="dxa"/>
          </w:tcPr>
          <w:p w:rsidRPr="00A046FE" w:rsidR="00A046FE" w:rsidP="0038139F" w:rsidRDefault="00A046FE" w14:paraId="6B2F916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14</w:t>
            </w:r>
          </w:p>
        </w:tc>
        <w:tc>
          <w:tcPr>
            <w:tcW w:w="6521" w:type="dxa"/>
          </w:tcPr>
          <w:p w:rsidRPr="00A046FE" w:rsidR="00A046FE" w:rsidP="0038139F" w:rsidRDefault="00A046FE" w14:paraId="1AEB4B55"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is de structurele budgettaire derving van de korting in de motorrijtuigenbelasting voor elektrische kampeerauto’s, rolstoelvervoer en motorfietsen?</w:t>
            </w:r>
          </w:p>
        </w:tc>
      </w:tr>
      <w:tr w:rsidRPr="00A046FE" w:rsidR="00A046FE" w:rsidTr="00A046FE" w14:paraId="0D6C6258" w14:textId="77777777">
        <w:tc>
          <w:tcPr>
            <w:tcW w:w="567" w:type="dxa"/>
          </w:tcPr>
          <w:p w:rsidRPr="00A046FE" w:rsidR="00A046FE" w:rsidP="0038139F" w:rsidRDefault="00A046FE" w14:paraId="1C9FED99"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15</w:t>
            </w:r>
          </w:p>
        </w:tc>
        <w:tc>
          <w:tcPr>
            <w:tcW w:w="6521" w:type="dxa"/>
          </w:tcPr>
          <w:p w:rsidRPr="00A046FE" w:rsidR="00A046FE" w:rsidP="0038139F" w:rsidRDefault="00A046FE" w14:paraId="3E6AB6B0"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Welke maatregelen uit de fiscale en beleidsuitvoeringsagenda die binnen deze kabinetsperiode worden geïmplementeerd, vloeien voort uit een Europese richtlijn?</w:t>
            </w:r>
          </w:p>
        </w:tc>
      </w:tr>
      <w:tr w:rsidRPr="00A046FE" w:rsidR="00A046FE" w:rsidTr="00A046FE" w14:paraId="012D9CC2" w14:textId="77777777">
        <w:tc>
          <w:tcPr>
            <w:tcW w:w="567" w:type="dxa"/>
          </w:tcPr>
          <w:p w:rsidRPr="00A046FE" w:rsidR="00A046FE" w:rsidP="0038139F" w:rsidRDefault="00A046FE" w14:paraId="1205761B"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16</w:t>
            </w:r>
          </w:p>
        </w:tc>
        <w:tc>
          <w:tcPr>
            <w:tcW w:w="6521" w:type="dxa"/>
          </w:tcPr>
          <w:p w:rsidRPr="00A046FE" w:rsidR="00A046FE" w:rsidP="0038139F" w:rsidRDefault="00A046FE" w14:paraId="76909CC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In hoeveel gevallen is er sprake van een nationale kop op Europees beleid?</w:t>
            </w:r>
          </w:p>
        </w:tc>
      </w:tr>
      <w:tr w:rsidRPr="00A046FE" w:rsidR="00A046FE" w:rsidTr="00A046FE" w14:paraId="4A52FEDD" w14:textId="77777777">
        <w:tc>
          <w:tcPr>
            <w:tcW w:w="567" w:type="dxa"/>
          </w:tcPr>
          <w:p w:rsidRPr="00A046FE" w:rsidR="00A046FE" w:rsidP="0038139F" w:rsidRDefault="00A046FE" w14:paraId="4DE3692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17</w:t>
            </w:r>
          </w:p>
        </w:tc>
        <w:tc>
          <w:tcPr>
            <w:tcW w:w="6521" w:type="dxa"/>
          </w:tcPr>
          <w:p w:rsidRPr="00A046FE" w:rsidR="00A046FE" w:rsidP="0038139F" w:rsidRDefault="00A046FE" w14:paraId="28471E7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Wordt bij de denkrichting om de grondslag van motorrijtuigenbelasting te wijzigen van gewicht naar vloeroppervlak, ook rekening gehouden met de hoogte van het voertuig?</w:t>
            </w:r>
          </w:p>
        </w:tc>
      </w:tr>
      <w:tr w:rsidRPr="00A046FE" w:rsidR="00A046FE" w:rsidTr="00A046FE" w14:paraId="4AB85C46" w14:textId="77777777">
        <w:tc>
          <w:tcPr>
            <w:tcW w:w="567" w:type="dxa"/>
          </w:tcPr>
          <w:p w:rsidRPr="00A046FE" w:rsidR="00A046FE" w:rsidP="0038139F" w:rsidRDefault="00A046FE" w14:paraId="6D084E75"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18</w:t>
            </w:r>
          </w:p>
        </w:tc>
        <w:tc>
          <w:tcPr>
            <w:tcW w:w="6521" w:type="dxa"/>
          </w:tcPr>
          <w:p w:rsidRPr="00A046FE" w:rsidR="00A046FE" w:rsidP="0038139F" w:rsidRDefault="00A046FE" w14:paraId="72B6C71A"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is het minimale inkomen om bij de tien procent hoogste (bruto) inkomens (niet gestandaardiseerd) in Nederland te horen? En bij de één procent hoogste inkomens? En bij de 0,1 procent hoogste inkomens?</w:t>
            </w:r>
          </w:p>
        </w:tc>
      </w:tr>
      <w:tr w:rsidRPr="00A046FE" w:rsidR="00A046FE" w:rsidTr="00A046FE" w14:paraId="38409627" w14:textId="77777777">
        <w:tc>
          <w:tcPr>
            <w:tcW w:w="567" w:type="dxa"/>
          </w:tcPr>
          <w:p w:rsidRPr="00A046FE" w:rsidR="00A046FE" w:rsidP="0038139F" w:rsidRDefault="00A046FE" w14:paraId="1DB8CB10"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19</w:t>
            </w:r>
          </w:p>
        </w:tc>
        <w:tc>
          <w:tcPr>
            <w:tcW w:w="6521" w:type="dxa"/>
          </w:tcPr>
          <w:p w:rsidRPr="00A046FE" w:rsidR="00A046FE" w:rsidP="0038139F" w:rsidRDefault="00A046FE" w14:paraId="5552F24A"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Welke OESO-landen hebben een vermogensbelasting met het vermogen zelf als grondslag en niet het inkomen?</w:t>
            </w:r>
          </w:p>
        </w:tc>
      </w:tr>
      <w:tr w:rsidRPr="00A046FE" w:rsidR="00A046FE" w:rsidTr="00A046FE" w14:paraId="7288D405" w14:textId="77777777">
        <w:tc>
          <w:tcPr>
            <w:tcW w:w="567" w:type="dxa"/>
          </w:tcPr>
          <w:p w:rsidRPr="00A046FE" w:rsidR="00A046FE" w:rsidP="0038139F" w:rsidRDefault="00A046FE" w14:paraId="20CD3A3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20</w:t>
            </w:r>
          </w:p>
        </w:tc>
        <w:tc>
          <w:tcPr>
            <w:tcW w:w="6521" w:type="dxa"/>
          </w:tcPr>
          <w:p w:rsidRPr="00A046FE" w:rsidR="00A046FE" w:rsidP="0038139F" w:rsidRDefault="00A046FE" w14:paraId="7C3E7CC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Welke OESO-landen heffen belasting over de overwaarde van woningen?</w:t>
            </w:r>
          </w:p>
        </w:tc>
      </w:tr>
      <w:tr w:rsidRPr="00A046FE" w:rsidR="00A046FE" w:rsidTr="00A046FE" w14:paraId="4D6A9153" w14:textId="77777777">
        <w:tc>
          <w:tcPr>
            <w:tcW w:w="567" w:type="dxa"/>
          </w:tcPr>
          <w:p w:rsidRPr="00A046FE" w:rsidR="00A046FE" w:rsidP="0038139F" w:rsidRDefault="00A046FE" w14:paraId="063ABDA7"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lastRenderedPageBreak/>
              <w:t>21</w:t>
            </w:r>
          </w:p>
        </w:tc>
        <w:tc>
          <w:tcPr>
            <w:tcW w:w="6521" w:type="dxa"/>
          </w:tcPr>
          <w:p w:rsidRPr="00A046FE" w:rsidR="00A046FE" w:rsidP="0038139F" w:rsidRDefault="00A046FE" w14:paraId="168A70A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was het toptarief in de inkomstenbelasting de afgelopen 60 jaar en vanaf welk bedrag (in 2025 euro) gold dat tarief?</w:t>
            </w:r>
          </w:p>
        </w:tc>
      </w:tr>
      <w:tr w:rsidRPr="00A046FE" w:rsidR="00A046FE" w:rsidTr="00A046FE" w14:paraId="5894A944" w14:textId="77777777">
        <w:tc>
          <w:tcPr>
            <w:tcW w:w="567" w:type="dxa"/>
          </w:tcPr>
          <w:p w:rsidRPr="00A046FE" w:rsidR="00A046FE" w:rsidP="0038139F" w:rsidRDefault="00A046FE" w14:paraId="0C55F56C"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22</w:t>
            </w:r>
          </w:p>
        </w:tc>
        <w:tc>
          <w:tcPr>
            <w:tcW w:w="6521" w:type="dxa"/>
          </w:tcPr>
          <w:p w:rsidRPr="00A046FE" w:rsidR="00A046FE" w:rsidP="0038139F" w:rsidRDefault="00A046FE" w14:paraId="58B4E2A9"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was het toptarief in de vennootschapsbelasting de afgelopen 60 jaar en vanaf welk bedrag (in 2025 euro) gold dat tarief?</w:t>
            </w:r>
          </w:p>
        </w:tc>
      </w:tr>
      <w:tr w:rsidRPr="00A046FE" w:rsidR="00A046FE" w:rsidTr="00A046FE" w14:paraId="5ACB579D" w14:textId="77777777">
        <w:tc>
          <w:tcPr>
            <w:tcW w:w="567" w:type="dxa"/>
          </w:tcPr>
          <w:p w:rsidRPr="00A046FE" w:rsidR="00A046FE" w:rsidP="0038139F" w:rsidRDefault="00A046FE" w14:paraId="5A2E839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23</w:t>
            </w:r>
          </w:p>
        </w:tc>
        <w:tc>
          <w:tcPr>
            <w:tcW w:w="6521" w:type="dxa"/>
          </w:tcPr>
          <w:p w:rsidRPr="00A046FE" w:rsidR="00A046FE" w:rsidP="0038139F" w:rsidRDefault="00A046FE" w14:paraId="457C568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Welk deel van de belastingopbrengsten komt in 2025 van belasting op arbeid? Welk deel op kapitaal en welk deel op consumptie?</w:t>
            </w:r>
          </w:p>
        </w:tc>
      </w:tr>
      <w:tr w:rsidRPr="00A046FE" w:rsidR="00A046FE" w:rsidTr="00A046FE" w14:paraId="3C1F7436" w14:textId="77777777">
        <w:tc>
          <w:tcPr>
            <w:tcW w:w="567" w:type="dxa"/>
          </w:tcPr>
          <w:p w:rsidRPr="00A046FE" w:rsidR="00A046FE" w:rsidP="0038139F" w:rsidRDefault="00A046FE" w14:paraId="45ED0637"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24</w:t>
            </w:r>
          </w:p>
        </w:tc>
        <w:tc>
          <w:tcPr>
            <w:tcW w:w="6521" w:type="dxa"/>
          </w:tcPr>
          <w:p w:rsidRPr="00A046FE" w:rsidR="00A046FE" w:rsidP="0038139F" w:rsidRDefault="00A046FE" w14:paraId="3114403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is het minimumvermogen om bij de rijkste één procent huishoudens in Nederland te horen? En bij de rijkste 0,1 procent? En bij de rijkste 0,01 procent?</w:t>
            </w:r>
          </w:p>
        </w:tc>
      </w:tr>
      <w:tr w:rsidRPr="00A046FE" w:rsidR="00A046FE" w:rsidTr="00A046FE" w14:paraId="68FE8A5A" w14:textId="77777777">
        <w:tc>
          <w:tcPr>
            <w:tcW w:w="567" w:type="dxa"/>
          </w:tcPr>
          <w:p w:rsidRPr="00A046FE" w:rsidR="00A046FE" w:rsidP="0038139F" w:rsidRDefault="00A046FE" w14:paraId="1DBA0A38"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25</w:t>
            </w:r>
          </w:p>
        </w:tc>
        <w:tc>
          <w:tcPr>
            <w:tcW w:w="6521" w:type="dxa"/>
          </w:tcPr>
          <w:p w:rsidRPr="00A046FE" w:rsidR="00A046FE" w:rsidP="0038139F" w:rsidRDefault="00A046FE" w14:paraId="0526CE9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is de gemiddelde belastingdruk in Nederland? Wat is de gemiddelde belastingdruk van de rijkste één procent huishoudens? En van de rijkste 0,1 procent? En van de rijkste 0,01 procent?</w:t>
            </w:r>
          </w:p>
        </w:tc>
      </w:tr>
      <w:tr w:rsidRPr="00A046FE" w:rsidR="00A046FE" w:rsidTr="00A046FE" w14:paraId="192726AC" w14:textId="77777777">
        <w:tc>
          <w:tcPr>
            <w:tcW w:w="567" w:type="dxa"/>
          </w:tcPr>
          <w:p w:rsidRPr="00A046FE" w:rsidR="00A046FE" w:rsidP="0038139F" w:rsidRDefault="00A046FE" w14:paraId="080E998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26</w:t>
            </w:r>
          </w:p>
        </w:tc>
        <w:tc>
          <w:tcPr>
            <w:tcW w:w="6521" w:type="dxa"/>
          </w:tcPr>
          <w:p w:rsidRPr="00A046FE" w:rsidR="00A046FE" w:rsidP="0038139F" w:rsidRDefault="00A046FE" w14:paraId="3323B88A"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zijn de verwachte effecten van de verhoging van de afvalstoffenbelasting op de sector?</w:t>
            </w:r>
          </w:p>
        </w:tc>
      </w:tr>
      <w:tr w:rsidRPr="00A046FE" w:rsidR="00A046FE" w:rsidTr="00A046FE" w14:paraId="570F9DD3" w14:textId="77777777">
        <w:tc>
          <w:tcPr>
            <w:tcW w:w="567" w:type="dxa"/>
          </w:tcPr>
          <w:p w:rsidRPr="00A046FE" w:rsidR="00A046FE" w:rsidP="0038139F" w:rsidRDefault="00A046FE" w14:paraId="0E036197"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27</w:t>
            </w:r>
          </w:p>
        </w:tc>
        <w:tc>
          <w:tcPr>
            <w:tcW w:w="6521" w:type="dxa"/>
          </w:tcPr>
          <w:p w:rsidRPr="00A046FE" w:rsidR="00A046FE" w:rsidP="0038139F" w:rsidRDefault="00A046FE" w14:paraId="32C38DD0"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Welk deel van de derving van 567 miljoen euro is nog onderhandelbaar aan de Plastictafel?</w:t>
            </w:r>
          </w:p>
        </w:tc>
      </w:tr>
      <w:tr w:rsidRPr="00A046FE" w:rsidR="00A046FE" w:rsidTr="00A046FE" w14:paraId="27ECFE91" w14:textId="77777777">
        <w:tc>
          <w:tcPr>
            <w:tcW w:w="567" w:type="dxa"/>
          </w:tcPr>
          <w:p w:rsidRPr="00A046FE" w:rsidR="00A046FE" w:rsidP="0038139F" w:rsidRDefault="00A046FE" w14:paraId="0D2683F8"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28</w:t>
            </w:r>
          </w:p>
        </w:tc>
        <w:tc>
          <w:tcPr>
            <w:tcW w:w="6521" w:type="dxa"/>
          </w:tcPr>
          <w:p w:rsidRPr="00A046FE" w:rsidR="00A046FE" w:rsidP="0038139F" w:rsidRDefault="00A046FE" w14:paraId="19A16C2E"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betekent de verhoging van de afvalstoffenheffing voor het vermogen van de afvalsector om te investeren in circulaire infrastructuur, CO2-reductie, warmteleveringen en CCS?</w:t>
            </w:r>
          </w:p>
        </w:tc>
      </w:tr>
      <w:tr w:rsidRPr="00A046FE" w:rsidR="00A046FE" w:rsidTr="00A046FE" w14:paraId="582202F0" w14:textId="77777777">
        <w:tc>
          <w:tcPr>
            <w:tcW w:w="567" w:type="dxa"/>
          </w:tcPr>
          <w:p w:rsidRPr="00A046FE" w:rsidR="00A046FE" w:rsidP="0038139F" w:rsidRDefault="00A046FE" w14:paraId="49EED2B9"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29</w:t>
            </w:r>
          </w:p>
        </w:tc>
        <w:tc>
          <w:tcPr>
            <w:tcW w:w="6521" w:type="dxa"/>
          </w:tcPr>
          <w:p w:rsidRPr="00A046FE" w:rsidR="00A046FE" w:rsidP="0038139F" w:rsidRDefault="00A046FE" w14:paraId="6A16D91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Is er onderzoek gedaan naar het effect van de maatregel op de bedrijfs- en verdienmodellen van </w:t>
            </w:r>
            <w:proofErr w:type="spellStart"/>
            <w:r w:rsidRPr="00A046FE">
              <w:rPr>
                <w:rFonts w:ascii="Times New Roman" w:hAnsi="Times New Roman" w:eastAsia="MS Mincho" w:cs="Times New Roman"/>
                <w:sz w:val="24"/>
                <w:szCs w:val="24"/>
              </w:rPr>
              <w:t>recyclingsbedrijven</w:t>
            </w:r>
            <w:proofErr w:type="spellEnd"/>
            <w:r w:rsidRPr="00A046FE">
              <w:rPr>
                <w:rFonts w:ascii="Times New Roman" w:hAnsi="Times New Roman" w:eastAsia="MS Mincho" w:cs="Times New Roman"/>
                <w:sz w:val="24"/>
                <w:szCs w:val="24"/>
              </w:rPr>
              <w:t>, mede gelet op het gegeven dat een belangrijk deel van deze bedrijven grote hoeveelheden sorteerresidu ontdoet aan de afvalverwerkende bedrijven. Zo ja, wat zijn de uitkomsten? Zo nee, waarom niet?</w:t>
            </w:r>
          </w:p>
        </w:tc>
      </w:tr>
      <w:tr w:rsidRPr="00A046FE" w:rsidR="00A046FE" w:rsidTr="00A046FE" w14:paraId="4954EB6F" w14:textId="77777777">
        <w:tc>
          <w:tcPr>
            <w:tcW w:w="567" w:type="dxa"/>
          </w:tcPr>
          <w:p w:rsidRPr="00A046FE" w:rsidR="00A046FE" w:rsidP="0038139F" w:rsidRDefault="00A046FE" w14:paraId="2BD78F1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30</w:t>
            </w:r>
          </w:p>
        </w:tc>
        <w:tc>
          <w:tcPr>
            <w:tcW w:w="6521" w:type="dxa"/>
          </w:tcPr>
          <w:p w:rsidRPr="00A046FE" w:rsidR="00A046FE" w:rsidP="0038139F" w:rsidRDefault="00A046FE" w14:paraId="0798963C"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Hoe voorkomt u dat de verhoging van de afvalstoffenbelasting en CO₂-heffing hernieuwbare grondstoffen duurder maakt dan fossiele alternatieven? Welke maatregelen neemt u om de vraag naar Nederlands recyclaat te stimuleren en de import van recyclebare en brandbare afvalstromen concurrerend te houden?</w:t>
            </w:r>
          </w:p>
        </w:tc>
      </w:tr>
      <w:tr w:rsidRPr="00A046FE" w:rsidR="00A046FE" w:rsidTr="00A046FE" w14:paraId="56241162" w14:textId="77777777">
        <w:tc>
          <w:tcPr>
            <w:tcW w:w="567" w:type="dxa"/>
          </w:tcPr>
          <w:p w:rsidRPr="00A046FE" w:rsidR="00A046FE" w:rsidP="0038139F" w:rsidRDefault="00A046FE" w14:paraId="59D8D445"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31</w:t>
            </w:r>
          </w:p>
        </w:tc>
        <w:tc>
          <w:tcPr>
            <w:tcW w:w="6521" w:type="dxa"/>
          </w:tcPr>
          <w:p w:rsidRPr="00A046FE" w:rsidR="00A046FE" w:rsidP="0038139F" w:rsidRDefault="00A046FE" w14:paraId="6E5437D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Is er voorafgaand aan het schrappen van de polymerenheffing en het verschuiven van de taakstelling van 567 miljoen euro onderzoek gedaan of rekening gehouden met onderzoek van bijvoorbeeld de Rapportage Werkgroep exportheffing in de afvalstoffenbelasting uit 2017 naar de impact op de afvalverwerkende sector? Zo ja, wat zijn de uitkomsten? Zo nee, waarom niet?</w:t>
            </w:r>
          </w:p>
        </w:tc>
      </w:tr>
      <w:tr w:rsidRPr="00A046FE" w:rsidR="00A046FE" w:rsidTr="00A046FE" w14:paraId="607C9233" w14:textId="77777777">
        <w:tc>
          <w:tcPr>
            <w:tcW w:w="567" w:type="dxa"/>
          </w:tcPr>
          <w:p w:rsidRPr="00A046FE" w:rsidR="00A046FE" w:rsidP="0038139F" w:rsidRDefault="00A046FE" w14:paraId="40BBD157"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32</w:t>
            </w:r>
          </w:p>
        </w:tc>
        <w:tc>
          <w:tcPr>
            <w:tcW w:w="6521" w:type="dxa"/>
          </w:tcPr>
          <w:p w:rsidRPr="00A046FE" w:rsidR="00A046FE" w:rsidP="0038139F" w:rsidRDefault="00A046FE" w14:paraId="005AD04D"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Kunt u in kaart brengen wat het gevolg is van de aanscherping van de afvalstoffenheffing en de aanpassing van de CO₂-heffing op de CO₂-uitstoot van Nederland, en of deze maatregelen leiden tot weglek van CO₂-emissies?</w:t>
            </w:r>
          </w:p>
        </w:tc>
      </w:tr>
      <w:tr w:rsidRPr="00A046FE" w:rsidR="00A046FE" w:rsidTr="00A046FE" w14:paraId="74C9FED1" w14:textId="77777777">
        <w:tc>
          <w:tcPr>
            <w:tcW w:w="567" w:type="dxa"/>
          </w:tcPr>
          <w:p w:rsidRPr="00A046FE" w:rsidR="00A046FE" w:rsidP="0038139F" w:rsidRDefault="00A046FE" w14:paraId="26018BBD"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lastRenderedPageBreak/>
              <w:t>33</w:t>
            </w:r>
          </w:p>
        </w:tc>
        <w:tc>
          <w:tcPr>
            <w:tcW w:w="6521" w:type="dxa"/>
          </w:tcPr>
          <w:p w:rsidRPr="00A046FE" w:rsidR="00A046FE" w:rsidP="0038139F" w:rsidRDefault="00A046FE" w14:paraId="245AAA01"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Wat betekent eventuele krimp van de afvalindustrie voor de houdbaarheid van de belastinggrondslag voor de 567 miljoen euro?</w:t>
            </w:r>
          </w:p>
        </w:tc>
      </w:tr>
      <w:tr w:rsidRPr="00A046FE" w:rsidR="00A046FE" w:rsidTr="00A046FE" w14:paraId="69A2487D" w14:textId="77777777">
        <w:tc>
          <w:tcPr>
            <w:tcW w:w="567" w:type="dxa"/>
          </w:tcPr>
          <w:p w:rsidRPr="00A046FE" w:rsidR="00A046FE" w:rsidP="0038139F" w:rsidRDefault="00A046FE" w14:paraId="0441807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34</w:t>
            </w:r>
          </w:p>
        </w:tc>
        <w:tc>
          <w:tcPr>
            <w:tcW w:w="6521" w:type="dxa"/>
          </w:tcPr>
          <w:p w:rsidRPr="00A046FE" w:rsidR="00A046FE" w:rsidP="0038139F" w:rsidRDefault="00A046FE" w14:paraId="5FE9A49A"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Is er voorafgaand aan het schrappen van de polymerenheffing en het verschuiven van de taakstelling van 567 miljoen euro onderzoek gedaan naar de te verwachten doorwerking in de tarieven voor </w:t>
            </w:r>
            <w:proofErr w:type="spellStart"/>
            <w:r w:rsidRPr="00A046FE">
              <w:rPr>
                <w:rFonts w:ascii="Times New Roman" w:hAnsi="Times New Roman" w:eastAsia="MS Mincho" w:cs="Times New Roman"/>
                <w:sz w:val="24"/>
                <w:szCs w:val="24"/>
              </w:rPr>
              <w:t>afvalontdoeners</w:t>
            </w:r>
            <w:proofErr w:type="spellEnd"/>
            <w:r w:rsidRPr="00A046FE">
              <w:rPr>
                <w:rFonts w:ascii="Times New Roman" w:hAnsi="Times New Roman" w:eastAsia="MS Mincho" w:cs="Times New Roman"/>
                <w:sz w:val="24"/>
                <w:szCs w:val="24"/>
              </w:rPr>
              <w:t>, uitgesplitst naar bedrijven en huishoudens? Zo ja, wat zijn de uitkomsten? Zo nee waarom niet?</w:t>
            </w:r>
          </w:p>
        </w:tc>
      </w:tr>
      <w:tr w:rsidRPr="00A046FE" w:rsidR="00A046FE" w:rsidTr="00A046FE" w14:paraId="1CCA6EC7" w14:textId="77777777">
        <w:tc>
          <w:tcPr>
            <w:tcW w:w="567" w:type="dxa"/>
          </w:tcPr>
          <w:p w:rsidRPr="00A046FE" w:rsidR="00A046FE" w:rsidP="0038139F" w:rsidRDefault="00A046FE" w14:paraId="11C3C5A5"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35</w:t>
            </w:r>
          </w:p>
        </w:tc>
        <w:tc>
          <w:tcPr>
            <w:tcW w:w="6521" w:type="dxa"/>
          </w:tcPr>
          <w:p w:rsidRPr="00A046FE" w:rsidR="00A046FE" w:rsidP="0038139F" w:rsidRDefault="00A046FE" w14:paraId="1E820371"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Welke aanpassingen aan de Youngtimerregeling worden onderzocht?</w:t>
            </w:r>
          </w:p>
        </w:tc>
      </w:tr>
      <w:tr w:rsidRPr="00A046FE" w:rsidR="00A046FE" w:rsidTr="00A046FE" w14:paraId="01B5CAE6" w14:textId="77777777">
        <w:tc>
          <w:tcPr>
            <w:tcW w:w="567" w:type="dxa"/>
          </w:tcPr>
          <w:p w:rsidRPr="00A046FE" w:rsidR="00A046FE" w:rsidP="0038139F" w:rsidRDefault="00A046FE" w14:paraId="1D0894CC"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36</w:t>
            </w:r>
          </w:p>
        </w:tc>
        <w:tc>
          <w:tcPr>
            <w:tcW w:w="6521" w:type="dxa"/>
          </w:tcPr>
          <w:p w:rsidRPr="00A046FE" w:rsidR="00A046FE" w:rsidP="0038139F" w:rsidRDefault="00A046FE" w14:paraId="6D411B0A"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Op welke termijn kan een substantiële aanpassing van de autobelastingen door de Belastingdienst worden geïmplementeerd?</w:t>
            </w:r>
          </w:p>
        </w:tc>
      </w:tr>
      <w:tr w:rsidRPr="00A046FE" w:rsidR="00A046FE" w:rsidTr="00A046FE" w14:paraId="59265EC3" w14:textId="77777777">
        <w:tc>
          <w:tcPr>
            <w:tcW w:w="567" w:type="dxa"/>
          </w:tcPr>
          <w:p w:rsidRPr="00A046FE" w:rsidR="00A046FE" w:rsidP="0038139F" w:rsidRDefault="00A046FE" w14:paraId="36359C2B"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37</w:t>
            </w:r>
          </w:p>
        </w:tc>
        <w:tc>
          <w:tcPr>
            <w:tcW w:w="6521" w:type="dxa"/>
          </w:tcPr>
          <w:p w:rsidRPr="00A046FE" w:rsidR="00A046FE" w:rsidP="0038139F" w:rsidRDefault="00A046FE" w14:paraId="41B4E375"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Zijn er bedrijven die er onderaan de streep juist op vooruit gaan door de grondslagversmalling naar (bijna) drinkwater?</w:t>
            </w:r>
          </w:p>
        </w:tc>
      </w:tr>
      <w:tr w:rsidRPr="00A046FE" w:rsidR="00A046FE" w:rsidTr="00A046FE" w14:paraId="7CDA2D8B" w14:textId="77777777">
        <w:tc>
          <w:tcPr>
            <w:tcW w:w="567" w:type="dxa"/>
          </w:tcPr>
          <w:p w:rsidRPr="00A046FE" w:rsidR="00A046FE" w:rsidP="0038139F" w:rsidRDefault="00A046FE" w14:paraId="300E338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38</w:t>
            </w:r>
          </w:p>
        </w:tc>
        <w:tc>
          <w:tcPr>
            <w:tcW w:w="6521" w:type="dxa"/>
          </w:tcPr>
          <w:p w:rsidRPr="00A046FE" w:rsidR="00A046FE" w:rsidP="0038139F" w:rsidRDefault="00A046FE" w14:paraId="2BDAE5C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Hoe wordt de doelgroep van de regeling voor medewerkersparticipaties af-       gebakend?</w:t>
            </w:r>
          </w:p>
        </w:tc>
      </w:tr>
      <w:tr w:rsidRPr="00A046FE" w:rsidR="00A046FE" w:rsidTr="00A046FE" w14:paraId="5176E39B" w14:textId="77777777">
        <w:tc>
          <w:tcPr>
            <w:tcW w:w="567" w:type="dxa"/>
          </w:tcPr>
          <w:p w:rsidRPr="00A046FE" w:rsidR="00A046FE" w:rsidP="0038139F" w:rsidRDefault="00A046FE" w14:paraId="5912269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39</w:t>
            </w:r>
          </w:p>
        </w:tc>
        <w:tc>
          <w:tcPr>
            <w:tcW w:w="6521" w:type="dxa"/>
          </w:tcPr>
          <w:p w:rsidRPr="00A046FE" w:rsidR="00A046FE" w:rsidP="0038139F" w:rsidRDefault="00A046FE" w14:paraId="285EE9FD"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Waarom is bij de </w:t>
            </w:r>
            <w:proofErr w:type="spellStart"/>
            <w:r w:rsidRPr="00A046FE">
              <w:rPr>
                <w:rFonts w:ascii="Times New Roman" w:hAnsi="Times New Roman" w:eastAsia="MS Mincho" w:cs="Times New Roman"/>
                <w:sz w:val="24"/>
                <w:szCs w:val="24"/>
              </w:rPr>
              <w:t>medewerkersparticipatieregeling</w:t>
            </w:r>
            <w:proofErr w:type="spellEnd"/>
            <w:r w:rsidRPr="00A046FE">
              <w:rPr>
                <w:rFonts w:ascii="Times New Roman" w:hAnsi="Times New Roman" w:eastAsia="MS Mincho" w:cs="Times New Roman"/>
                <w:sz w:val="24"/>
                <w:szCs w:val="24"/>
              </w:rPr>
              <w:t xml:space="preserve"> gekozen voor een horizonbepaling van zeven jaar in plaats van bijvoorbeeld enkel een evaluatiebepaling?</w:t>
            </w:r>
          </w:p>
        </w:tc>
      </w:tr>
      <w:tr w:rsidRPr="00A046FE" w:rsidR="00A046FE" w:rsidTr="00A046FE" w14:paraId="37E19A15" w14:textId="77777777">
        <w:tc>
          <w:tcPr>
            <w:tcW w:w="567" w:type="dxa"/>
          </w:tcPr>
          <w:p w:rsidRPr="00A046FE" w:rsidR="00A046FE" w:rsidP="0038139F" w:rsidRDefault="00A046FE" w14:paraId="5906A00D"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40</w:t>
            </w:r>
          </w:p>
        </w:tc>
        <w:tc>
          <w:tcPr>
            <w:tcW w:w="6521" w:type="dxa"/>
          </w:tcPr>
          <w:p w:rsidRPr="00A046FE" w:rsidR="00A046FE" w:rsidP="0038139F" w:rsidRDefault="00A046FE" w14:paraId="6E36FE6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Kan meer getalsmatig en met een of meerdere voorbeelden geschetst worden wat het effect is van de regeling voor medewerkersparticipaties?</w:t>
            </w:r>
          </w:p>
        </w:tc>
      </w:tr>
      <w:tr w:rsidRPr="00A046FE" w:rsidR="00A046FE" w:rsidTr="00A046FE" w14:paraId="0AF6A13C" w14:textId="77777777">
        <w:tc>
          <w:tcPr>
            <w:tcW w:w="567" w:type="dxa"/>
          </w:tcPr>
          <w:p w:rsidRPr="00A046FE" w:rsidR="00A046FE" w:rsidP="0038139F" w:rsidRDefault="00A046FE" w14:paraId="64E0EA0C"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41</w:t>
            </w:r>
          </w:p>
        </w:tc>
        <w:tc>
          <w:tcPr>
            <w:tcW w:w="6521" w:type="dxa"/>
          </w:tcPr>
          <w:p w:rsidRPr="00A046FE" w:rsidR="00A046FE" w:rsidP="0038139F" w:rsidRDefault="00A046FE" w14:paraId="237FC712"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Hoe wordt de uitbreiding van de fietsregeling vormgegeven?</w:t>
            </w:r>
          </w:p>
        </w:tc>
      </w:tr>
      <w:tr w:rsidRPr="00A046FE" w:rsidR="00A046FE" w:rsidTr="00A046FE" w14:paraId="3BE90619" w14:textId="77777777">
        <w:tc>
          <w:tcPr>
            <w:tcW w:w="567" w:type="dxa"/>
          </w:tcPr>
          <w:p w:rsidRPr="00A046FE" w:rsidR="00A046FE" w:rsidP="0038139F" w:rsidRDefault="00A046FE" w14:paraId="32943791"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42</w:t>
            </w:r>
          </w:p>
        </w:tc>
        <w:tc>
          <w:tcPr>
            <w:tcW w:w="6521" w:type="dxa"/>
          </w:tcPr>
          <w:p w:rsidRPr="00A046FE" w:rsidR="00A046FE" w:rsidP="0038139F" w:rsidRDefault="00A046FE" w14:paraId="7B247510"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Kan de Kamer voor de zomer verder worden geïnformeerd over de vormgeving van de aanpassing in de verbruiksbelasting voor ‘een vleugje zuivel’?</w:t>
            </w:r>
          </w:p>
        </w:tc>
      </w:tr>
      <w:tr w:rsidRPr="00A046FE" w:rsidR="00A046FE" w:rsidTr="00A046FE" w14:paraId="215E58B4" w14:textId="77777777">
        <w:tc>
          <w:tcPr>
            <w:tcW w:w="567" w:type="dxa"/>
          </w:tcPr>
          <w:p w:rsidRPr="00A046FE" w:rsidR="00A046FE" w:rsidP="0038139F" w:rsidRDefault="00A046FE" w14:paraId="759BD06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43</w:t>
            </w:r>
          </w:p>
        </w:tc>
        <w:tc>
          <w:tcPr>
            <w:tcW w:w="6521" w:type="dxa"/>
          </w:tcPr>
          <w:p w:rsidRPr="00A046FE" w:rsidR="00A046FE" w:rsidP="0038139F" w:rsidRDefault="00A046FE" w14:paraId="75982CFB"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In hoeverre raakt de voorgestelde aanpassing van de verbruiksbelasting op alcoholvrije dranken de aankomende herziening van deze belasting?</w:t>
            </w:r>
          </w:p>
        </w:tc>
      </w:tr>
      <w:tr w:rsidRPr="00A046FE" w:rsidR="00A046FE" w:rsidTr="00A046FE" w14:paraId="40F56402" w14:textId="77777777">
        <w:tc>
          <w:tcPr>
            <w:tcW w:w="567" w:type="dxa"/>
          </w:tcPr>
          <w:p w:rsidRPr="00A046FE" w:rsidR="00A046FE" w:rsidP="0038139F" w:rsidRDefault="00A046FE" w14:paraId="3B7DB08E"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44</w:t>
            </w:r>
          </w:p>
        </w:tc>
        <w:tc>
          <w:tcPr>
            <w:tcW w:w="6521" w:type="dxa"/>
          </w:tcPr>
          <w:p w:rsidRPr="00A046FE" w:rsidR="00A046FE" w:rsidP="0038139F" w:rsidRDefault="00A046FE" w14:paraId="5FEB1625"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 xml:space="preserve">Wordt verwacht dat mogelijke aanpassingen in de </w:t>
            </w:r>
            <w:proofErr w:type="spellStart"/>
            <w:r w:rsidRPr="00A046FE">
              <w:rPr>
                <w:rFonts w:ascii="Times New Roman" w:hAnsi="Times New Roman" w:eastAsia="MS Mincho" w:cs="Times New Roman"/>
                <w:sz w:val="24"/>
                <w:szCs w:val="24"/>
              </w:rPr>
              <w:t>lucratiefbelangregeling</w:t>
            </w:r>
            <w:proofErr w:type="spellEnd"/>
            <w:r w:rsidRPr="00A046FE">
              <w:rPr>
                <w:rFonts w:ascii="Times New Roman" w:hAnsi="Times New Roman" w:eastAsia="MS Mincho" w:cs="Times New Roman"/>
                <w:sz w:val="24"/>
                <w:szCs w:val="24"/>
              </w:rPr>
              <w:t xml:space="preserve"> nog meelopen in het Belastingplan 2026?</w:t>
            </w:r>
          </w:p>
        </w:tc>
      </w:tr>
      <w:tr w:rsidRPr="00A046FE" w:rsidR="00A046FE" w:rsidTr="00A046FE" w14:paraId="3A078F16" w14:textId="77777777">
        <w:tc>
          <w:tcPr>
            <w:tcW w:w="567" w:type="dxa"/>
          </w:tcPr>
          <w:p w:rsidRPr="00A046FE" w:rsidR="00A046FE" w:rsidP="0038139F" w:rsidRDefault="00A046FE" w14:paraId="210A79E5"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45</w:t>
            </w:r>
          </w:p>
        </w:tc>
        <w:tc>
          <w:tcPr>
            <w:tcW w:w="6521" w:type="dxa"/>
          </w:tcPr>
          <w:p w:rsidRPr="00A046FE" w:rsidR="00A046FE" w:rsidP="0038139F" w:rsidRDefault="00A046FE" w14:paraId="29F2FF83"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Kan het cijfermatig onderzoek over het aantal zzp’ers ook met de Kamer gedeeld worden zodra er een bruikbare set informatie is?</w:t>
            </w:r>
          </w:p>
        </w:tc>
      </w:tr>
      <w:tr w:rsidRPr="00A046FE" w:rsidR="00A046FE" w:rsidTr="00A046FE" w14:paraId="20762174" w14:textId="77777777">
        <w:tc>
          <w:tcPr>
            <w:tcW w:w="567" w:type="dxa"/>
          </w:tcPr>
          <w:p w:rsidRPr="00A046FE" w:rsidR="00A046FE" w:rsidP="0038139F" w:rsidRDefault="00A046FE" w14:paraId="4F090F0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46</w:t>
            </w:r>
          </w:p>
        </w:tc>
        <w:tc>
          <w:tcPr>
            <w:tcW w:w="6521" w:type="dxa"/>
          </w:tcPr>
          <w:p w:rsidRPr="00A046FE" w:rsidR="00A046FE" w:rsidP="0038139F" w:rsidRDefault="00A046FE" w14:paraId="2991E5FE"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Welke stappen neemt Nederland zelfstandig al om administratieve lasten uit fiscale verplichtingen te verminderen? Is reeds een doorlichting gemaakt van mogelijke stappen die gezet kunnen worden? Zo ja, kan een overzicht van mogelijke stappen naar de Kamer gestuurd worden?</w:t>
            </w:r>
          </w:p>
        </w:tc>
      </w:tr>
      <w:tr w:rsidRPr="00A046FE" w:rsidR="00A046FE" w:rsidTr="00A046FE" w14:paraId="271ADCDA" w14:textId="77777777">
        <w:tc>
          <w:tcPr>
            <w:tcW w:w="567" w:type="dxa"/>
          </w:tcPr>
          <w:p w:rsidRPr="00A046FE" w:rsidR="00A046FE" w:rsidP="0038139F" w:rsidRDefault="00A046FE" w14:paraId="6EEE30CF"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47</w:t>
            </w:r>
          </w:p>
        </w:tc>
        <w:tc>
          <w:tcPr>
            <w:tcW w:w="6521" w:type="dxa"/>
          </w:tcPr>
          <w:p w:rsidRPr="00A046FE" w:rsidR="00A046FE" w:rsidP="0038139F" w:rsidRDefault="00A046FE" w14:paraId="42D374F4"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Hoe wordt in de Wet differentiatie vliegbelasting omgegaan met overgangseffecten, zoals voor tickets die in 2026 zijn gekocht voor 2027?</w:t>
            </w:r>
          </w:p>
        </w:tc>
      </w:tr>
      <w:tr w:rsidRPr="00A046FE" w:rsidR="00A046FE" w:rsidTr="00A046FE" w14:paraId="07B3ADAE" w14:textId="77777777">
        <w:tc>
          <w:tcPr>
            <w:tcW w:w="567" w:type="dxa"/>
          </w:tcPr>
          <w:p w:rsidRPr="00A046FE" w:rsidR="00A046FE" w:rsidP="0038139F" w:rsidRDefault="00A046FE" w14:paraId="4C976F29"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lastRenderedPageBreak/>
              <w:t>48</w:t>
            </w:r>
          </w:p>
        </w:tc>
        <w:tc>
          <w:tcPr>
            <w:tcW w:w="6521" w:type="dxa"/>
          </w:tcPr>
          <w:p w:rsidRPr="00A046FE" w:rsidR="00A046FE" w:rsidP="0038139F" w:rsidRDefault="00A046FE" w14:paraId="68905B2C" w14:textId="77777777">
            <w:pPr>
              <w:spacing w:before="60" w:after="60"/>
              <w:rPr>
                <w:rFonts w:ascii="Times New Roman" w:hAnsi="Times New Roman" w:eastAsia="MS Mincho" w:cs="Times New Roman"/>
                <w:sz w:val="24"/>
                <w:szCs w:val="24"/>
              </w:rPr>
            </w:pPr>
            <w:r w:rsidRPr="00A046FE">
              <w:rPr>
                <w:rFonts w:ascii="Times New Roman" w:hAnsi="Times New Roman" w:eastAsia="MS Mincho" w:cs="Times New Roman"/>
                <w:sz w:val="24"/>
                <w:szCs w:val="24"/>
              </w:rPr>
              <w:t>Bevat de Wet terugdraaien afschaffing verlaagde btw-tarief op cultuur media en sport enkel het terugdraaien van de verhoging of ook de benodigde dekking daarvoor?</w:t>
            </w:r>
          </w:p>
        </w:tc>
      </w:tr>
    </w:tbl>
    <w:p w:rsidRPr="00A046FE" w:rsidR="00A046FE" w:rsidP="00A046FE" w:rsidRDefault="00A046FE" w14:paraId="131A9E57" w14:textId="77777777">
      <w:pPr>
        <w:autoSpaceDE w:val="0"/>
        <w:autoSpaceDN w:val="0"/>
        <w:adjustRightInd w:val="0"/>
        <w:rPr>
          <w:rFonts w:ascii="Times New Roman" w:hAnsi="Times New Roman" w:cs="Times New Roman"/>
          <w:sz w:val="24"/>
          <w:szCs w:val="24"/>
        </w:rPr>
      </w:pPr>
    </w:p>
    <w:p w:rsidRPr="00A046FE" w:rsidR="00EC711E" w:rsidRDefault="00EC711E" w14:paraId="7F3936EF" w14:textId="77777777">
      <w:pPr>
        <w:rPr>
          <w:rFonts w:ascii="Times New Roman" w:hAnsi="Times New Roman" w:cs="Times New Roman"/>
          <w:sz w:val="24"/>
          <w:szCs w:val="24"/>
        </w:rPr>
      </w:pPr>
    </w:p>
    <w:sectPr w:rsidRPr="00A046FE" w:rsidR="00EC711E" w:rsidSect="00A046FE">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849B3" w14:textId="77777777" w:rsidR="00A046FE" w:rsidRDefault="00A046FE" w:rsidP="00A046FE">
      <w:pPr>
        <w:spacing w:after="0" w:line="240" w:lineRule="auto"/>
      </w:pPr>
      <w:r>
        <w:separator/>
      </w:r>
    </w:p>
  </w:endnote>
  <w:endnote w:type="continuationSeparator" w:id="0">
    <w:p w14:paraId="4E749DF2" w14:textId="77777777" w:rsidR="00A046FE" w:rsidRDefault="00A046FE" w:rsidP="00A04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4D99" w14:textId="77777777" w:rsidR="00A046FE" w:rsidRPr="00A046FE" w:rsidRDefault="00A046FE" w:rsidP="00A046F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561E" w14:textId="77777777" w:rsidR="00A046FE" w:rsidRPr="00A046FE" w:rsidRDefault="00A046FE" w:rsidP="00A046F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A2CBE" w14:textId="77777777" w:rsidR="00A046FE" w:rsidRPr="00A046FE" w:rsidRDefault="00A046FE" w:rsidP="00A046F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B7861" w14:textId="77777777" w:rsidR="00A046FE" w:rsidRDefault="00A046FE" w:rsidP="00A046FE">
      <w:pPr>
        <w:spacing w:after="0" w:line="240" w:lineRule="auto"/>
      </w:pPr>
      <w:r>
        <w:separator/>
      </w:r>
    </w:p>
  </w:footnote>
  <w:footnote w:type="continuationSeparator" w:id="0">
    <w:p w14:paraId="584E1CCB" w14:textId="77777777" w:rsidR="00A046FE" w:rsidRDefault="00A046FE" w:rsidP="00A046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F8A" w14:textId="77777777" w:rsidR="00A046FE" w:rsidRPr="00A046FE" w:rsidRDefault="00A046FE" w:rsidP="00A046F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18F5D" w14:textId="77777777" w:rsidR="00A046FE" w:rsidRPr="00A046FE" w:rsidRDefault="00A046FE" w:rsidP="00A046F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2BC33" w14:textId="77777777" w:rsidR="00A046FE" w:rsidRPr="00A046FE" w:rsidRDefault="00A046FE" w:rsidP="00A046F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FE"/>
    <w:rsid w:val="00566ABE"/>
    <w:rsid w:val="009F5F36"/>
    <w:rsid w:val="00A046FE"/>
    <w:rsid w:val="00EC2837"/>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81B9"/>
  <w15:chartTrackingRefBased/>
  <w15:docId w15:val="{7BE4E9B7-8ED2-4914-9699-464EE47A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A046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046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046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046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046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046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046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046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046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046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046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046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046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046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046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046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046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046FE"/>
    <w:rPr>
      <w:rFonts w:eastAsiaTheme="majorEastAsia" w:cstheme="majorBidi"/>
      <w:color w:val="272727" w:themeColor="text1" w:themeTint="D8"/>
    </w:rPr>
  </w:style>
  <w:style w:type="paragraph" w:styleId="Titel">
    <w:name w:val="Title"/>
    <w:basedOn w:val="Standaard"/>
    <w:next w:val="Standaard"/>
    <w:link w:val="TitelChar"/>
    <w:uiPriority w:val="10"/>
    <w:qFormat/>
    <w:rsid w:val="00A046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046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046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046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046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046FE"/>
    <w:rPr>
      <w:i/>
      <w:iCs/>
      <w:color w:val="404040" w:themeColor="text1" w:themeTint="BF"/>
    </w:rPr>
  </w:style>
  <w:style w:type="paragraph" w:styleId="Lijstalinea">
    <w:name w:val="List Paragraph"/>
    <w:basedOn w:val="Standaard"/>
    <w:uiPriority w:val="34"/>
    <w:qFormat/>
    <w:rsid w:val="00A046FE"/>
    <w:pPr>
      <w:ind w:left="720"/>
      <w:contextualSpacing/>
    </w:pPr>
  </w:style>
  <w:style w:type="character" w:styleId="Intensievebenadrukking">
    <w:name w:val="Intense Emphasis"/>
    <w:basedOn w:val="Standaardalinea-lettertype"/>
    <w:uiPriority w:val="21"/>
    <w:qFormat/>
    <w:rsid w:val="00A046FE"/>
    <w:rPr>
      <w:i/>
      <w:iCs/>
      <w:color w:val="0F4761" w:themeColor="accent1" w:themeShade="BF"/>
    </w:rPr>
  </w:style>
  <w:style w:type="paragraph" w:styleId="Duidelijkcitaat">
    <w:name w:val="Intense Quote"/>
    <w:basedOn w:val="Standaard"/>
    <w:next w:val="Standaard"/>
    <w:link w:val="DuidelijkcitaatChar"/>
    <w:uiPriority w:val="30"/>
    <w:qFormat/>
    <w:rsid w:val="00A046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046FE"/>
    <w:rPr>
      <w:i/>
      <w:iCs/>
      <w:color w:val="0F4761" w:themeColor="accent1" w:themeShade="BF"/>
    </w:rPr>
  </w:style>
  <w:style w:type="character" w:styleId="Intensieveverwijzing">
    <w:name w:val="Intense Reference"/>
    <w:basedOn w:val="Standaardalinea-lettertype"/>
    <w:uiPriority w:val="32"/>
    <w:qFormat/>
    <w:rsid w:val="00A046FE"/>
    <w:rPr>
      <w:b/>
      <w:bCs/>
      <w:smallCaps/>
      <w:color w:val="0F4761" w:themeColor="accent1" w:themeShade="BF"/>
      <w:spacing w:val="5"/>
    </w:rPr>
  </w:style>
  <w:style w:type="paragraph" w:styleId="Voettekst">
    <w:name w:val="footer"/>
    <w:basedOn w:val="Standaard"/>
    <w:link w:val="VoettekstChar"/>
    <w:rsid w:val="00A046FE"/>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A046FE"/>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A046FE"/>
  </w:style>
  <w:style w:type="paragraph" w:styleId="Koptekst">
    <w:name w:val="header"/>
    <w:basedOn w:val="Standaard"/>
    <w:link w:val="KoptekstChar"/>
    <w:uiPriority w:val="99"/>
    <w:unhideWhenUsed/>
    <w:rsid w:val="00A046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04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1358</ap:Words>
  <ap:Characters>7471</ap:Characters>
  <ap:DocSecurity>0</ap:DocSecurity>
  <ap:Lines>62</ap:Lines>
  <ap:Paragraphs>17</ap:Paragraphs>
  <ap:ScaleCrop>false</ap:ScaleCrop>
  <ap:LinksUpToDate>false</ap:LinksUpToDate>
  <ap:CharactersWithSpaces>8812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2025-05-26T12:26:00.0000000Z</dcterms:created>
  <dcterms:modified xsi:type="dcterms:W3CDTF">2025-05-26T12:29:00.0000000Z</dcterms:modified>
  <version/>
  <category/>
</coreProperties>
</file>