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2025Z10389</w:t>
        <w:br/>
      </w:r>
      <w:proofErr w:type="spellEnd"/>
    </w:p>
    <w:p>
      <w:pPr>
        <w:pStyle w:val="Normal"/>
        <w:rPr>
          <w:b w:val="1"/>
          <w:bCs w:val="1"/>
        </w:rPr>
      </w:pPr>
      <w:r w:rsidR="250AE766">
        <w:rPr>
          <w:b w:val="0"/>
          <w:bCs w:val="0"/>
        </w:rPr>
        <w:t>(ingezonden 23 mei 2025)</w:t>
        <w:br/>
      </w:r>
    </w:p>
    <w:p>
      <w:r>
        <w:t xml:space="preserve">Vragen van het lid Van Baarle (DENK) aan de ministers van Buitenlandse Zaken, voor Buitenlandse Handel en Ontwikkelingshulp, van Justitie en Veiligheid en van Financiën over het bericht </w:t>
      </w:r>
      <w:r>
        <w:rPr>
          <w:i w:val="1"/>
          <w:iCs w:val="1"/>
        </w:rPr>
        <w:t xml:space="preserve">‘SOMO: Nederlandse zakenmannen verkopen voor tientallen miljoenen aan Israëlische wapenindustrie’</w:t>
      </w:r>
      <w:r>
        <w:rPr/>
        <w:t xml:space="preserve"/>
      </w:r>
      <w:r>
        <w:br/>
      </w:r>
    </w:p>
    <w:p>
      <w:r>
        <w:t xml:space="preserve"> </w:t>
      </w:r>
      <w:r>
        <w:br/>
      </w:r>
    </w:p>
    <w:p>
      <w:pPr>
        <w:pStyle w:val="ListParagraph"/>
        <w:numPr>
          <w:ilvl w:val="0"/>
          <w:numId w:val="100478830"/>
        </w:numPr>
        <w:ind w:left="360"/>
      </w:pPr>
      <w:r>
        <w:t>Bent u bekend met de berichten ‘</w:t>
      </w:r>
      <w:r>
        <w:rPr>
          <w:i w:val="1"/>
          <w:iCs w:val="1"/>
        </w:rPr>
        <w:t xml:space="preserve">SOMO: Nederlandse zakenmannen verkopen voor tientallen miljoenen aan Israëlische wapenindustrie’</w:t>
      </w:r>
      <w:r>
        <w:rPr/>
        <w:t xml:space="preserve">[1]</w:t>
      </w:r>
      <w:r>
        <w:rPr>
          <w:i w:val="1"/>
          <w:iCs w:val="1"/>
        </w:rPr>
        <w:t xml:space="preserve"> </w:t>
      </w:r>
      <w:r>
        <w:rPr/>
        <w:t xml:space="preserve">en ‘</w:t>
      </w:r>
      <w:r>
        <w:rPr>
          <w:i w:val="1"/>
          <w:iCs w:val="1"/>
        </w:rPr>
        <w:t xml:space="preserve">Kortsluiting in het internationaal recht</w:t>
      </w:r>
      <w:r>
        <w:rPr/>
        <w:t xml:space="preserve">’[2]?</w:t>
      </w:r>
      <w:r>
        <w:br/>
      </w:r>
    </w:p>
    <w:p>
      <w:pPr>
        <w:pStyle w:val="ListParagraph"/>
        <w:numPr>
          <w:ilvl w:val="0"/>
          <w:numId w:val="100478830"/>
        </w:numPr>
        <w:ind w:left="360"/>
      </w:pPr>
      <w:r>
        <w:t>Vindt u het moreel verwerpelijk dat deze zakenmannen via hun in India gevestigde bedrijf ‘SASMOS’ elektronische componenten aan onder andere de Israëlische wapenfabrikanten Elbit; Rafael; en Israel Aerospace Industries leveren?</w:t>
      </w:r>
      <w:r>
        <w:br/>
      </w:r>
    </w:p>
    <w:p>
      <w:pPr>
        <w:pStyle w:val="ListParagraph"/>
        <w:numPr>
          <w:ilvl w:val="0"/>
          <w:numId w:val="100478830"/>
        </w:numPr>
        <w:ind w:left="360"/>
      </w:pPr>
      <w:r>
        <w:t>Klopt het dat de strafrechtelijke vervolging van deze zakenmannen binnen de rechtsmacht van Nederland valt zoals is gebleken uit eerdere, vergelijkbare gevallen? Kunt u uiteenzetten op basis van wat voor jurisdictie, welke wetten en regels dat nu weer zou kunnen gebeuren? </w:t>
      </w:r>
      <w:r>
        <w:br/>
      </w:r>
    </w:p>
    <w:p>
      <w:pPr>
        <w:pStyle w:val="ListParagraph"/>
        <w:numPr>
          <w:ilvl w:val="0"/>
          <w:numId w:val="100478830"/>
        </w:numPr>
        <w:ind w:left="360"/>
      </w:pPr>
      <w:r>
        <w:t>Weet u of het Openbaar Ministerie al een onderzoek heeft lopen naar deze zakenmannen?</w:t>
      </w:r>
      <w:r>
        <w:br/>
      </w:r>
    </w:p>
    <w:p>
      <w:pPr>
        <w:pStyle w:val="ListParagraph"/>
        <w:numPr>
          <w:ilvl w:val="0"/>
          <w:numId w:val="100478830"/>
        </w:numPr>
        <w:ind w:left="360"/>
      </w:pPr>
      <w:r>
        <w:t>Wat is uw oordeel over de Israëlische wapenbedrijven waarmee deze mannen op grote schaal handel drijven? Wat vindt u ervan dat bedrijven zoals Elbit en Rafael beelden van aanvallen op illegaal bezette Palestijnse gebieden gebruiken in hun promotievideo’s? Wat vindt u ervan dat journalisten hebben aangetoond dat bij sommige van die aanvallen kinderen zijn omgekomen? Wat vindt u ervan dat deze bedrijven vervolgens met schaars geklede vrouwen proberen de moord op Palestijnse kinderen met hun wapensystemen ‘sexy’ te maken? Wat is uw standpunt over het seksueel en commercieel uitbuiten van oorlogsmisdrijven door deze bedrijven?</w:t>
      </w:r>
      <w:r>
        <w:br/>
      </w:r>
    </w:p>
    <w:p>
      <w:pPr>
        <w:pStyle w:val="ListParagraph"/>
        <w:numPr>
          <w:ilvl w:val="0"/>
          <w:numId w:val="100478830"/>
        </w:numPr>
        <w:ind w:left="360"/>
      </w:pPr>
      <w:r>
        <w:t>Wat vindt u ervan dat bedrijven zoals Israel Aerospace Industries ook ‘battle tested’ drones (getest op Palestijnen in de illegaal bezette gebieden) hebben verkocht aan Vladimir Poetin, zelfs na de illegale annexatie van de Krim en de MH17-ramp waarbij 196 Nederlanders werden vermoord? Hoe staat u tegenover het feit dat deze drones een sleutelrol speelden in Poetin’s operaties in Syrië, waarmee het brute regime van Assad overeind werd gehouden? Wat vindt u ervan dat Israël Russische piloten opleidde om deze drones in te zetten, wat tot onnoembaar veel oorlogsmisdrijven heeft geleid?</w:t>
      </w:r>
      <w:r>
        <w:br/>
      </w:r>
    </w:p>
    <w:p>
      <w:pPr>
        <w:pStyle w:val="ListParagraph"/>
        <w:numPr>
          <w:ilvl w:val="0"/>
          <w:numId w:val="100478830"/>
        </w:numPr>
        <w:ind w:left="360"/>
      </w:pPr>
      <w:r>
        <w:t>Vindt u ook dat handel met wapenbedrijven zoals Elbit, Rafael en Israel Aerospace Industries tegen alle ethische standaarden indruist? Zo ja, wat doet u ertegen dat Nederlanders niet meer voor honderden miljoenen handelen met deze bedrijven? Zo nee, waarom niet?</w:t>
      </w:r>
      <w:r>
        <w:br/>
      </w:r>
    </w:p>
    <w:p>
      <w:pPr>
        <w:pStyle w:val="ListParagraph"/>
        <w:numPr>
          <w:ilvl w:val="0"/>
          <w:numId w:val="100478830"/>
        </w:numPr>
        <w:ind w:left="360"/>
      </w:pPr>
      <w:r>
        <w:t>Wat vindt u ervan dat de wapens van deze fabrikanten sinds oktober 2023 op grote schaal worden ingezet door het Israëlische leger in Gaza, met name in het licht van de consensus onder genocideonderzoekers dat Israël genocide pleegt in Gaza?</w:t>
      </w:r>
      <w:r>
        <w:br/>
      </w:r>
    </w:p>
    <w:p>
      <w:pPr>
        <w:pStyle w:val="ListParagraph"/>
        <w:numPr>
          <w:ilvl w:val="0"/>
          <w:numId w:val="100478830"/>
        </w:numPr>
        <w:ind w:left="360"/>
      </w:pPr>
      <w:r>
        <w:t>Zouden de elektrische bedradingsoplossingen van SASMOS voor drones, straaljagers en tanks, die SASMOS zelf met de 'bloedsomloop en het centrale zenuwstelsel van het menselijk lichaam’ vergelijkt door de recent aangescherpte exportcontroles van Nederland voor export naar Israël komen? Zo ja, waarom? Zo nee, wat vindt u ervan dat deze elektrische onderdelen op grote schaal naar Israël worden uitgevoerd door SASMOS?</w:t>
      </w:r>
      <w:r>
        <w:br/>
      </w:r>
    </w:p>
    <w:p>
      <w:pPr>
        <w:pStyle w:val="ListParagraph"/>
        <w:numPr>
          <w:ilvl w:val="0"/>
          <w:numId w:val="100478830"/>
        </w:numPr>
        <w:ind w:left="360"/>
      </w:pPr>
      <w:r>
        <w:t>Wat vindt u ervan dat de export van SASMOS naar Israël flink is gestegen sinds oktober 2023? Vindt u het ook zorgelijk dat het er alles van weg heeft dat SASMOS enorm profiteert bij iedere oplaaiing van het geweld in Gaza? Wat vindt u er bijvoorbeeld van dat alleen al in maart 2025, de maand waarin Israël het staakt-het-vuren beëindigde, SASMOS op 20 verschillende dagen producten naar Israël heeft verscheept?</w:t>
      </w:r>
      <w:r>
        <w:br/>
      </w:r>
    </w:p>
    <w:p>
      <w:pPr>
        <w:pStyle w:val="ListParagraph"/>
        <w:numPr>
          <w:ilvl w:val="0"/>
          <w:numId w:val="100478830"/>
        </w:numPr>
        <w:ind w:left="360"/>
      </w:pPr>
      <w:r>
        <w:t>Bent u voorts bereid om de relaties van SASMOS met andere Nederlandse bedrijven onder de loep te nemen, zoals GKN Aerospace en de in Brabant gevestigde Lumipol Group? Bent u het namelijk eens dat het Nederlandse businessnetwerk met de Israëlische wapenindustrie doorgelicht moet worden om in kaart te brengen of er sprake is van medeplichtigheid aan Israëlische oorlogsmisdrijven, misdrijven tegen de menselijkheid en genocide? Kunnen de belastingdienst, douane en FIOD hier een rol bij spelen?</w:t>
      </w:r>
      <w:r>
        <w:br/>
      </w:r>
    </w:p>
    <w:p>
      <w:pPr>
        <w:pStyle w:val="ListParagraph"/>
        <w:numPr>
          <w:ilvl w:val="0"/>
          <w:numId w:val="100478830"/>
        </w:numPr>
        <w:ind w:left="360"/>
      </w:pPr>
      <w:r>
        <w:t>Heeft u überhaupt ooit een waarschuwing aan dit soort bedrijven gegeven dat er een groot risico is dat hun producten bijdragen aan grove schendingen van het internationaal recht vanwege gebruik door het Israëlische leger? Zo nee, waarom niet?</w:t>
      </w:r>
      <w:r>
        <w:br/>
      </w:r>
    </w:p>
    <w:p>
      <w:pPr>
        <w:pStyle w:val="ListParagraph"/>
        <w:numPr>
          <w:ilvl w:val="0"/>
          <w:numId w:val="100478830"/>
        </w:numPr>
        <w:ind w:left="360"/>
      </w:pPr>
      <w:r>
        <w:t> Bent u het eens dat het evident is dat de zakenmannen uit het artikel zich bewust waren van de mogelijkheid dat hun materiële hulp gebruikt zou worden voor het plegen van oorlogsmisdrijven, misdrijven tegen de menselijkheid of genocide en dat ze dat risico aanvaardden?</w:t>
      </w:r>
      <w:r>
        <w:br/>
      </w:r>
    </w:p>
    <w:p>
      <w:pPr>
        <w:pStyle w:val="ListParagraph"/>
        <w:numPr>
          <w:ilvl w:val="0"/>
          <w:numId w:val="100478830"/>
        </w:numPr>
        <w:ind w:left="360"/>
      </w:pPr>
      <w:r>
        <w:t>Bent u het ook eens dat uit jurisprudentie (denk aan de zaak Frans van Anraat in 2009, en Guus van Kouwenhoven in 2018) bleek dat het voldoende was dat de veroordeelde personen wisten wat de daders van plan waren en niet noodzakelijkerwijs hun intentie hoefden te delen om strafrechtelijk veroordeeld te worden? Bent u het met andere woorden eens dat de Nederlandse rechtbanken de </w:t>
      </w:r>
      <w:r>
        <w:rPr>
          <w:i w:val="1"/>
          <w:iCs w:val="1"/>
        </w:rPr>
        <w:t xml:space="preserve">dolus eventualis</w:t>
      </w:r>
      <w:r>
        <w:rPr/>
        <w:t xml:space="preserve"> hebben gehanteerd omdat deze steunt op ‘de aanname van risico’ in plaats van ‘kennis’ van het feit dat wapens werkelijk worden ingezet voor het begaan van internationale misdrijven? Hoe beschouwt u dat in relatie tot de onderhavige casus?</w:t>
      </w:r>
      <w:r>
        <w:br/>
      </w:r>
    </w:p>
    <w:p>
      <w:pPr>
        <w:pStyle w:val="ListParagraph"/>
        <w:numPr>
          <w:ilvl w:val="0"/>
          <w:numId w:val="100478830"/>
        </w:numPr>
        <w:ind w:left="360"/>
      </w:pPr>
      <w:r>
        <w:t>Bent u het tot slot eens dat er een nationale aanpak moet komen tegen private handelingen die bijdragen aan schendingen van het internationaal recht door Israël in Gaza en de Westelijke Jordaanoever? Zo ja, welke instanties zouden hierbij betrokken moeten worden? Zo nee, waarom niet? </w:t>
      </w:r>
      <w:r>
        <w:br/>
      </w:r>
    </w:p>
    <w:p>
      <w:r>
        <w:t xml:space="preserve"> </w:t>
      </w:r>
      <w:r>
        <w:br/>
      </w:r>
    </w:p>
    <w:p>
      <w:r>
        <w:t xml:space="preserve">[1] https://argos.vpro.nl/artikelen/somo-nederlandse-zakenmannen-verkopen-voor-tientallen-miljoenen-aan-israelische-wapenindustrie</w:t>
      </w:r>
      <w:r>
        <w:br/>
      </w:r>
    </w:p>
    <w:p>
      <w:r>
        <w:t xml:space="preserve">[2] https://www.somo.nl/nl/kortsluiting-in-het-internationaal-recht/</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