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00E" w:rsidR="00A0600E" w:rsidP="00A0600E" w:rsidRDefault="00CC5013" w14:paraId="1844C69A" w14:textId="5ECEBD03">
      <w:pPr>
        <w:ind w:left="1416" w:hanging="1416"/>
        <w:rPr>
          <w:rFonts w:ascii="Calibri" w:hAnsi="Calibri" w:cs="Calibri"/>
        </w:rPr>
      </w:pPr>
      <w:r w:rsidRPr="00A0600E">
        <w:rPr>
          <w:rFonts w:ascii="Calibri" w:hAnsi="Calibri" w:cs="Calibri"/>
        </w:rPr>
        <w:t>36639</w:t>
      </w:r>
      <w:r w:rsidRPr="00A0600E" w:rsidR="00A0600E">
        <w:rPr>
          <w:rFonts w:ascii="Calibri" w:hAnsi="Calibri" w:cs="Calibri"/>
        </w:rPr>
        <w:tab/>
        <w:t xml:space="preserve">Wijziging van diverse wetten in verband met het invoeren van het </w:t>
      </w:r>
      <w:proofErr w:type="spellStart"/>
      <w:r w:rsidRPr="00A0600E" w:rsidR="00A0600E">
        <w:rPr>
          <w:rFonts w:ascii="Calibri" w:hAnsi="Calibri" w:cs="Calibri"/>
        </w:rPr>
        <w:t>burgerservicenummer</w:t>
      </w:r>
      <w:proofErr w:type="spellEnd"/>
      <w:r w:rsidRPr="00A0600E" w:rsidR="00A0600E">
        <w:rPr>
          <w:rFonts w:ascii="Calibri" w:hAnsi="Calibri" w:cs="Calibri"/>
        </w:rPr>
        <w:t xml:space="preserve"> en de voorzieningen van de digitale overheid in de openbare lichamen Bonaire, Sint Eustatius en Saba (Wet invoering BSN en voorzieningen digitale overheid BES)</w:t>
      </w:r>
    </w:p>
    <w:p w:rsidRPr="00A0600E" w:rsidR="00A0600E" w:rsidP="00A0600E" w:rsidRDefault="00A0600E" w14:paraId="5BF5EB15" w14:textId="77777777">
      <w:pPr>
        <w:ind w:left="1410" w:hanging="1410"/>
        <w:rPr>
          <w:rFonts w:ascii="Calibri" w:hAnsi="Calibri" w:cs="Calibri"/>
        </w:rPr>
      </w:pPr>
      <w:r w:rsidRPr="00A0600E">
        <w:rPr>
          <w:rFonts w:ascii="Calibri" w:hAnsi="Calibri" w:cs="Calibri"/>
        </w:rPr>
        <w:t xml:space="preserve">Nr. </w:t>
      </w:r>
      <w:r w:rsidRPr="00A0600E">
        <w:rPr>
          <w:rFonts w:ascii="Calibri" w:hAnsi="Calibri" w:cs="Calibri"/>
        </w:rPr>
        <w:t>16</w:t>
      </w:r>
      <w:r w:rsidRPr="00A0600E">
        <w:rPr>
          <w:rFonts w:ascii="Calibri" w:hAnsi="Calibri" w:cs="Calibri"/>
        </w:rPr>
        <w:tab/>
      </w:r>
      <w:r w:rsidRPr="00A0600E">
        <w:rPr>
          <w:rFonts w:ascii="Calibri" w:hAnsi="Calibri" w:cs="Calibri"/>
        </w:rPr>
        <w:tab/>
        <w:t>Brief van de staatssecretaris van Binnenlandse Zaken en Koninkrijksrelaties</w:t>
      </w:r>
    </w:p>
    <w:p w:rsidRPr="00A0600E" w:rsidR="00A0600E" w:rsidP="00CC5013" w:rsidRDefault="00A0600E" w14:paraId="19D5DAEF" w14:textId="77777777">
      <w:pPr>
        <w:rPr>
          <w:rFonts w:ascii="Calibri" w:hAnsi="Calibri" w:cs="Calibri"/>
        </w:rPr>
      </w:pPr>
      <w:r w:rsidRPr="00A0600E">
        <w:rPr>
          <w:rFonts w:ascii="Calibri" w:hAnsi="Calibri" w:cs="Calibri"/>
        </w:rPr>
        <w:t>Aan de Voorzitter van de Tweede Kamer der Staten-Generaal</w:t>
      </w:r>
    </w:p>
    <w:p w:rsidRPr="00A0600E" w:rsidR="00A0600E" w:rsidP="00CC5013" w:rsidRDefault="00A0600E" w14:paraId="189A2494" w14:textId="4C66E42A">
      <w:pPr>
        <w:rPr>
          <w:rFonts w:ascii="Calibri" w:hAnsi="Calibri" w:cs="Calibri"/>
        </w:rPr>
      </w:pPr>
      <w:r w:rsidRPr="00A0600E">
        <w:rPr>
          <w:rFonts w:ascii="Calibri" w:hAnsi="Calibri" w:cs="Calibri"/>
        </w:rPr>
        <w:t>Den Haag, 23 mei 2025</w:t>
      </w:r>
      <w:r w:rsidRPr="00A0600E">
        <w:rPr>
          <w:rFonts w:ascii="Calibri" w:hAnsi="Calibri" w:cs="Calibri"/>
        </w:rPr>
        <w:tab/>
      </w:r>
      <w:r w:rsidRPr="00A0600E">
        <w:rPr>
          <w:rFonts w:ascii="Calibri" w:hAnsi="Calibri" w:cs="Calibri"/>
        </w:rPr>
        <w:tab/>
      </w:r>
    </w:p>
    <w:p w:rsidRPr="00A0600E" w:rsidR="00CC5013" w:rsidP="00CC5013" w:rsidRDefault="00CC5013" w14:paraId="4B591806" w14:textId="77777777">
      <w:pPr>
        <w:rPr>
          <w:rFonts w:ascii="Calibri" w:hAnsi="Calibri" w:cs="Calibri"/>
        </w:rPr>
      </w:pPr>
    </w:p>
    <w:p w:rsidRPr="00A0600E" w:rsidR="00CC5013" w:rsidP="00CC5013" w:rsidRDefault="00CC5013" w14:paraId="0C1BE55D" w14:textId="5548224F">
      <w:pPr>
        <w:rPr>
          <w:rFonts w:ascii="Calibri" w:hAnsi="Calibri" w:cs="Calibri"/>
        </w:rPr>
      </w:pPr>
      <w:r w:rsidRPr="00A0600E">
        <w:rPr>
          <w:rFonts w:ascii="Calibri" w:hAnsi="Calibri" w:cs="Calibri"/>
        </w:rPr>
        <w:t xml:space="preserve">Tijdens de Regeling van werkzaamheden is op 20 mei jl. verzocht om een schriftelijke appreciatie van het gewijzigd amendement White c.s. nr. 15 (Kamerstukken II, 2024/25, 36639, nr. 15), in het kader van de behandeling van het wetsvoorstel invoering BSN en voorzieningen digitale overheid BES (Kamerstukken II 2024/25, 36639, nr. 2). Het amendement wijzigt artikel 2, eerste lid, onderdeel e, van de Wet identiteitskaarten BES en strekt ertoe het BSN op te nemen op de ID-kaart BES. In samenhang hiermee wordt een technische wijziging doorgevoerd in artikel 35 Wet basisadministraties persoonsgegevens BES (Wet BAP BES), dat verwijst naar artikel 2, eerste lid, onder e, Wet identiteitskaarten BES. </w:t>
      </w:r>
    </w:p>
    <w:p w:rsidRPr="00A0600E" w:rsidR="00CC5013" w:rsidP="00CC5013" w:rsidRDefault="00CC5013" w14:paraId="253AD41D" w14:textId="77777777">
      <w:pPr>
        <w:rPr>
          <w:rFonts w:ascii="Calibri" w:hAnsi="Calibri" w:cs="Calibri"/>
        </w:rPr>
      </w:pPr>
    </w:p>
    <w:p w:rsidRPr="00A0600E" w:rsidR="00CC5013" w:rsidP="00CC5013" w:rsidRDefault="00CC5013" w14:paraId="5CE82045" w14:textId="77777777">
      <w:pPr>
        <w:rPr>
          <w:rFonts w:ascii="Calibri" w:hAnsi="Calibri" w:cs="Calibri"/>
        </w:rPr>
      </w:pPr>
      <w:r w:rsidRPr="00A0600E">
        <w:rPr>
          <w:rFonts w:ascii="Calibri" w:hAnsi="Calibri" w:cs="Calibri"/>
        </w:rPr>
        <w:t xml:space="preserve">Het gewijzigde amendement nr. 15 dient ter vervanging van het amendement nr. 10, dat tijdens de plenaire behandeling van het wetsvoorstel op 15 mei jl. door mij is ontraden. Hieraan ligt ten grondslag dat het opnemen van het BSN op de ID-kaart BES risico’s meebrengt voor fraude en misbruik. De ID-kaart BES kent in de praktijk een heel breed maatschappelijk gebruik, dat wezenlijk verschilt van het gebruik van de identiteitsbewijzen in Europees Nederland. Er is een risico dat door veelvuldig kopieergebruik het BSN daarmee terechtkomt bij organisaties die niet gerechtigd zijn het nummer te mogen verwerken. </w:t>
      </w:r>
      <w:r w:rsidRPr="00A0600E">
        <w:rPr>
          <w:rFonts w:ascii="Calibri" w:hAnsi="Calibri" w:cs="Calibri"/>
        </w:rPr>
        <w:br/>
        <w:t xml:space="preserve">De ID-kaart BES kent ook niet het beveiligingsniveau van de Nederlandse Identiteitskaart of het Nederlands paspoort. Zo bevat het document geen watermerk of chip. Er is ook verschil als het gaat om het aanvraag- en uitgifteproces. Er is bijvoorbeeld een mogelijkheid om een tweede ID-kaart BES aan te vragen zonder de vorige, nog geldige kaart in te leveren. Voorts kan niet geregistreerd worden of een kaart gestolen of verloren is. Ook is het niet mogelijk om vast te stellen of een kaart in omloop mag zijn. </w:t>
      </w:r>
      <w:r w:rsidRPr="00A0600E">
        <w:rPr>
          <w:rFonts w:ascii="Calibri" w:hAnsi="Calibri" w:cs="Calibri"/>
        </w:rPr>
        <w:br/>
        <w:t xml:space="preserve">Een verbeterde kaart met kwalitatief goede echtheidskenmerken is niet lokaal te produceren en zal aanzienlijk meer kosten. Daarnaast is er gebrek aan draagvlak bij de openbare lichamen voor ingrijpende wijzigingen. Ook zal er dan een nieuwe kaart </w:t>
      </w:r>
      <w:r w:rsidRPr="00A0600E">
        <w:rPr>
          <w:rFonts w:ascii="Calibri" w:hAnsi="Calibri" w:cs="Calibri"/>
        </w:rPr>
        <w:lastRenderedPageBreak/>
        <w:t>voor vreemdelingen moeten worden ontworpen en ingevoerd (wetswijziging en uitvoeringslasten). Het onderzoek dat ik heb laten doen naar de toekomstscenario’s ID-BES zal ik met de verzamelbrief Digitalisering van eind juni 2025 meesturen.</w:t>
      </w:r>
    </w:p>
    <w:p w:rsidRPr="00A0600E" w:rsidR="00CC5013" w:rsidP="00CC5013" w:rsidRDefault="00CC5013" w14:paraId="502AD8B3" w14:textId="77777777">
      <w:pPr>
        <w:rPr>
          <w:rFonts w:ascii="Calibri" w:hAnsi="Calibri" w:cs="Calibri"/>
        </w:rPr>
      </w:pPr>
    </w:p>
    <w:p w:rsidRPr="00A0600E" w:rsidR="00CC5013" w:rsidP="00CC5013" w:rsidRDefault="00CC5013" w14:paraId="16C81882" w14:textId="77777777">
      <w:pPr>
        <w:rPr>
          <w:rFonts w:ascii="Calibri" w:hAnsi="Calibri" w:cs="Calibri"/>
        </w:rPr>
      </w:pPr>
      <w:r w:rsidRPr="00A0600E">
        <w:rPr>
          <w:rFonts w:ascii="Calibri" w:hAnsi="Calibri" w:cs="Calibri"/>
        </w:rPr>
        <w:t xml:space="preserve">Inhoudelijk is het gewijzigd amendement nr. 15 ten opzichte van het eerder door mij ontraden amendement nr. 10 ongewijzigd. Het bevat uitsluitend een technische aanpassing in de vorm van overheveling van de technische wijziging van artikel 35 Wet BAP BES naar een apart artikelonderdeel in het wetsvoorstel. Dit maakt het mogelijk, indien het amendement wordt aangenomen, de wijziging van artikel 35 Wet BAP BES op dezelfde datum als de wijziging van artikel 2, eerste lid, onder e, van de Wet identiteitskaart BES in werking te laten treden. </w:t>
      </w:r>
    </w:p>
    <w:p w:rsidRPr="00A0600E" w:rsidR="00CC5013" w:rsidP="00CC5013" w:rsidRDefault="00CC5013" w14:paraId="1560DFA9" w14:textId="77777777">
      <w:pPr>
        <w:rPr>
          <w:rFonts w:ascii="Calibri" w:hAnsi="Calibri" w:cs="Calibri"/>
        </w:rPr>
      </w:pPr>
    </w:p>
    <w:p w:rsidRPr="00A0600E" w:rsidR="00CC5013" w:rsidP="00CC5013" w:rsidRDefault="00CC5013" w14:paraId="40712538" w14:textId="77777777">
      <w:pPr>
        <w:rPr>
          <w:rFonts w:ascii="Calibri" w:hAnsi="Calibri" w:cs="Calibri"/>
        </w:rPr>
      </w:pPr>
      <w:r w:rsidRPr="00A0600E">
        <w:rPr>
          <w:rFonts w:ascii="Calibri" w:hAnsi="Calibri" w:cs="Calibri"/>
        </w:rPr>
        <w:t xml:space="preserve">Gezien het voorgaande zie ik geen reden mijn beoordeling te herzien en blijf ik het gewijzigd amendement nr. 15 ontraden. </w:t>
      </w:r>
    </w:p>
    <w:p w:rsidRPr="00A0600E" w:rsidR="00CC5013" w:rsidP="00CC5013" w:rsidRDefault="00CC5013" w14:paraId="4FADB27B" w14:textId="77777777">
      <w:pPr>
        <w:rPr>
          <w:rFonts w:ascii="Calibri" w:hAnsi="Calibri" w:cs="Calibri"/>
        </w:rPr>
      </w:pPr>
    </w:p>
    <w:p w:rsidRPr="00A0600E" w:rsidR="00CC5013" w:rsidP="00CC5013" w:rsidRDefault="00CC5013" w14:paraId="55A4EA0E" w14:textId="77777777">
      <w:pPr>
        <w:rPr>
          <w:rFonts w:ascii="Calibri" w:hAnsi="Calibri" w:cs="Calibri"/>
        </w:rPr>
      </w:pPr>
    </w:p>
    <w:p w:rsidRPr="00A0600E" w:rsidR="00CC5013" w:rsidP="00A0600E" w:rsidRDefault="00CC5013" w14:paraId="32B3FEF7" w14:textId="7F0CE490">
      <w:pPr>
        <w:pStyle w:val="Geenafstand"/>
      </w:pPr>
      <w:r w:rsidRPr="00A0600E">
        <w:t xml:space="preserve">De </w:t>
      </w:r>
      <w:r w:rsidR="00A0600E">
        <w:t>s</w:t>
      </w:r>
      <w:r w:rsidRPr="00A0600E">
        <w:t>taatssecretaris van Binnenlandse Zaken en Koninkrijksrelaties</w:t>
      </w:r>
      <w:r w:rsidR="00A0600E">
        <w:t>,</w:t>
      </w:r>
    </w:p>
    <w:p w:rsidRPr="00A0600E" w:rsidR="00CC5013" w:rsidP="00A0600E" w:rsidRDefault="00A0600E" w14:paraId="5E641816" w14:textId="39FAE7AA">
      <w:pPr>
        <w:pStyle w:val="Geenafstand"/>
      </w:pPr>
      <w:r>
        <w:t xml:space="preserve">F.Z. </w:t>
      </w:r>
      <w:r w:rsidRPr="00A0600E" w:rsidR="00CC5013">
        <w:t xml:space="preserve"> Szabó</w:t>
      </w:r>
    </w:p>
    <w:p w:rsidRPr="00A0600E" w:rsidR="00CC5013" w:rsidP="00CC5013" w:rsidRDefault="00CC5013" w14:paraId="40FCEB8B" w14:textId="77777777">
      <w:pPr>
        <w:rPr>
          <w:rFonts w:ascii="Calibri" w:hAnsi="Calibri" w:cs="Calibri"/>
        </w:rPr>
      </w:pPr>
    </w:p>
    <w:p w:rsidRPr="00A0600E" w:rsidR="00CC5013" w:rsidP="00CC5013" w:rsidRDefault="00CC5013" w14:paraId="41E519D9" w14:textId="77777777">
      <w:pPr>
        <w:rPr>
          <w:rFonts w:ascii="Calibri" w:hAnsi="Calibri" w:cs="Calibri"/>
        </w:rPr>
      </w:pPr>
    </w:p>
    <w:p w:rsidRPr="00A0600E" w:rsidR="00CC5013" w:rsidP="00CC5013" w:rsidRDefault="00CC5013" w14:paraId="0D1D7852" w14:textId="77777777">
      <w:pPr>
        <w:rPr>
          <w:rFonts w:ascii="Calibri" w:hAnsi="Calibri" w:cs="Calibri"/>
        </w:rPr>
      </w:pPr>
    </w:p>
    <w:p w:rsidRPr="00A0600E" w:rsidR="00CC5013" w:rsidP="00CC5013" w:rsidRDefault="00CC5013" w14:paraId="3E9D9723" w14:textId="77777777">
      <w:pPr>
        <w:rPr>
          <w:rFonts w:ascii="Calibri" w:hAnsi="Calibri" w:cs="Calibri"/>
        </w:rPr>
      </w:pPr>
      <w:r w:rsidRPr="00A0600E">
        <w:rPr>
          <w:rFonts w:ascii="Calibri" w:hAnsi="Calibri" w:cs="Calibri"/>
        </w:rPr>
        <w:br/>
      </w:r>
      <w:r w:rsidRPr="00A0600E">
        <w:rPr>
          <w:rFonts w:ascii="Calibri" w:hAnsi="Calibri" w:cs="Calibri"/>
        </w:rPr>
        <w:br/>
      </w:r>
      <w:r w:rsidRPr="00A0600E">
        <w:rPr>
          <w:rFonts w:ascii="Calibri" w:hAnsi="Calibri" w:cs="Calibri"/>
        </w:rPr>
        <w:br/>
      </w:r>
      <w:r w:rsidRPr="00A0600E">
        <w:rPr>
          <w:rFonts w:ascii="Calibri" w:hAnsi="Calibri" w:cs="Calibri"/>
        </w:rPr>
        <w:br/>
      </w:r>
    </w:p>
    <w:p w:rsidRPr="00A0600E" w:rsidR="008A24D4" w:rsidRDefault="008A24D4" w14:paraId="3EBC0024" w14:textId="77777777">
      <w:pPr>
        <w:rPr>
          <w:rFonts w:ascii="Calibri" w:hAnsi="Calibri" w:cs="Calibri"/>
        </w:rPr>
      </w:pPr>
    </w:p>
    <w:sectPr w:rsidRPr="00A0600E" w:rsidR="008A24D4" w:rsidSect="00CC501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DEE3" w14:textId="77777777" w:rsidR="00CC5013" w:rsidRDefault="00CC5013" w:rsidP="00CC5013">
      <w:pPr>
        <w:spacing w:after="0" w:line="240" w:lineRule="auto"/>
      </w:pPr>
      <w:r>
        <w:separator/>
      </w:r>
    </w:p>
  </w:endnote>
  <w:endnote w:type="continuationSeparator" w:id="0">
    <w:p w14:paraId="0AE46881" w14:textId="77777777" w:rsidR="00CC5013" w:rsidRDefault="00CC5013" w:rsidP="00CC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3BE6" w14:textId="77777777" w:rsidR="00CC5013" w:rsidRPr="00CC5013" w:rsidRDefault="00CC5013" w:rsidP="00CC50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210F" w14:textId="77777777" w:rsidR="00CC5013" w:rsidRPr="00CC5013" w:rsidRDefault="00CC5013" w:rsidP="00CC50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BA20" w14:textId="77777777" w:rsidR="00CC5013" w:rsidRPr="00CC5013" w:rsidRDefault="00CC5013" w:rsidP="00CC50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0ED8" w14:textId="77777777" w:rsidR="00CC5013" w:rsidRDefault="00CC5013" w:rsidP="00CC5013">
      <w:pPr>
        <w:spacing w:after="0" w:line="240" w:lineRule="auto"/>
      </w:pPr>
      <w:r>
        <w:separator/>
      </w:r>
    </w:p>
  </w:footnote>
  <w:footnote w:type="continuationSeparator" w:id="0">
    <w:p w14:paraId="5EDE28F5" w14:textId="77777777" w:rsidR="00CC5013" w:rsidRDefault="00CC5013" w:rsidP="00CC5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F420" w14:textId="77777777" w:rsidR="00CC5013" w:rsidRPr="00CC5013" w:rsidRDefault="00CC5013" w:rsidP="00CC50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398A" w14:textId="77777777" w:rsidR="00CC5013" w:rsidRPr="00CC5013" w:rsidRDefault="00CC5013" w:rsidP="00CC50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E45F" w14:textId="77777777" w:rsidR="00CC5013" w:rsidRPr="00CC5013" w:rsidRDefault="00CC5013" w:rsidP="00CC50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3"/>
    <w:rsid w:val="00292BCC"/>
    <w:rsid w:val="008A24D4"/>
    <w:rsid w:val="00967DE2"/>
    <w:rsid w:val="00A0600E"/>
    <w:rsid w:val="00CC5013"/>
    <w:rsid w:val="00E3501D"/>
    <w:rsid w:val="00E37A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DBB5"/>
  <w15:chartTrackingRefBased/>
  <w15:docId w15:val="{5E5D2D17-B486-4135-A894-CC227E73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5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5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50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50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50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50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50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50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50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50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50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50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50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50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50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50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50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5013"/>
    <w:rPr>
      <w:rFonts w:eastAsiaTheme="majorEastAsia" w:cstheme="majorBidi"/>
      <w:color w:val="272727" w:themeColor="text1" w:themeTint="D8"/>
    </w:rPr>
  </w:style>
  <w:style w:type="paragraph" w:styleId="Titel">
    <w:name w:val="Title"/>
    <w:basedOn w:val="Standaard"/>
    <w:next w:val="Standaard"/>
    <w:link w:val="TitelChar"/>
    <w:uiPriority w:val="10"/>
    <w:qFormat/>
    <w:rsid w:val="00CC5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50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50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50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50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5013"/>
    <w:rPr>
      <w:i/>
      <w:iCs/>
      <w:color w:val="404040" w:themeColor="text1" w:themeTint="BF"/>
    </w:rPr>
  </w:style>
  <w:style w:type="paragraph" w:styleId="Lijstalinea">
    <w:name w:val="List Paragraph"/>
    <w:basedOn w:val="Standaard"/>
    <w:uiPriority w:val="34"/>
    <w:qFormat/>
    <w:rsid w:val="00CC5013"/>
    <w:pPr>
      <w:ind w:left="720"/>
      <w:contextualSpacing/>
    </w:pPr>
  </w:style>
  <w:style w:type="character" w:styleId="Intensievebenadrukking">
    <w:name w:val="Intense Emphasis"/>
    <w:basedOn w:val="Standaardalinea-lettertype"/>
    <w:uiPriority w:val="21"/>
    <w:qFormat/>
    <w:rsid w:val="00CC5013"/>
    <w:rPr>
      <w:i/>
      <w:iCs/>
      <w:color w:val="0F4761" w:themeColor="accent1" w:themeShade="BF"/>
    </w:rPr>
  </w:style>
  <w:style w:type="paragraph" w:styleId="Duidelijkcitaat">
    <w:name w:val="Intense Quote"/>
    <w:basedOn w:val="Standaard"/>
    <w:next w:val="Standaard"/>
    <w:link w:val="DuidelijkcitaatChar"/>
    <w:uiPriority w:val="30"/>
    <w:qFormat/>
    <w:rsid w:val="00CC5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5013"/>
    <w:rPr>
      <w:i/>
      <w:iCs/>
      <w:color w:val="0F4761" w:themeColor="accent1" w:themeShade="BF"/>
    </w:rPr>
  </w:style>
  <w:style w:type="character" w:styleId="Intensieveverwijzing">
    <w:name w:val="Intense Reference"/>
    <w:basedOn w:val="Standaardalinea-lettertype"/>
    <w:uiPriority w:val="32"/>
    <w:qFormat/>
    <w:rsid w:val="00CC5013"/>
    <w:rPr>
      <w:b/>
      <w:bCs/>
      <w:smallCaps/>
      <w:color w:val="0F4761" w:themeColor="accent1" w:themeShade="BF"/>
      <w:spacing w:val="5"/>
    </w:rPr>
  </w:style>
  <w:style w:type="paragraph" w:styleId="Koptekst">
    <w:name w:val="header"/>
    <w:basedOn w:val="Standaard"/>
    <w:link w:val="KoptekstChar"/>
    <w:uiPriority w:val="99"/>
    <w:unhideWhenUsed/>
    <w:rsid w:val="00CC50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C501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C50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C501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06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536</ap:Words>
  <ap:Characters>2950</ap:Characters>
  <ap:DocSecurity>0</ap:DocSecurity>
  <ap:Lines>24</ap:Lines>
  <ap:Paragraphs>6</ap:Paragraphs>
  <ap:ScaleCrop>false</ap:ScaleCrop>
  <ap:LinksUpToDate>false</ap:LinksUpToDate>
  <ap:CharactersWithSpaces>3480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2025-05-27T10:30:00.0000000Z</dcterms:created>
  <dcterms:modified xsi:type="dcterms:W3CDTF">2025-05-27T10:30:00.0000000Z</dcterms:modified>
  <version/>
  <category/>
</coreProperties>
</file>