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webSettings0.xml" ContentType="application/vnd.openxmlformats-officedocument.wordprocessingml.webSetting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6598" w:rsidR="00E17A94" w:rsidP="008E57F3" w:rsidRDefault="00B50E95" w14:paraId="61F10417" w14:textId="19D01E3A">
      <w:pPr>
        <w:rPr>
          <w:color w:val="auto"/>
        </w:rPr>
      </w:pPr>
      <w:bookmarkStart w:name="_GoBack" w:id="0"/>
      <w:bookmarkEnd w:id="0"/>
      <w:r w:rsidRPr="7867672A">
        <w:rPr>
          <w:b/>
          <w:bCs/>
          <w:color w:val="auto"/>
        </w:rPr>
        <w:t>Besluit van</w:t>
      </w:r>
      <w:r w:rsidRPr="00176598" w:rsidR="00C8688E">
        <w:rPr>
          <w:color w:val="auto"/>
        </w:rPr>
        <w:t xml:space="preserve"> […] </w:t>
      </w:r>
      <w:r w:rsidRPr="7867672A">
        <w:rPr>
          <w:b/>
          <w:bCs/>
          <w:color w:val="auto"/>
        </w:rPr>
        <w:t xml:space="preserve">tot wijziging van het Besluit activiteiten leefomgeving, </w:t>
      </w:r>
      <w:r w:rsidRPr="7867672A" w:rsidR="003929D9">
        <w:rPr>
          <w:b/>
          <w:bCs/>
          <w:color w:val="auto"/>
        </w:rPr>
        <w:t xml:space="preserve">het Besluit kwaliteit leefomgeving, </w:t>
      </w:r>
      <w:r w:rsidRPr="7867672A" w:rsidR="00140873">
        <w:rPr>
          <w:b/>
          <w:bCs/>
          <w:color w:val="auto"/>
        </w:rPr>
        <w:t>het Omgevingsbesluit</w:t>
      </w:r>
      <w:r w:rsidRPr="7867672A" w:rsidR="00497885">
        <w:rPr>
          <w:b/>
          <w:bCs/>
          <w:color w:val="auto"/>
        </w:rPr>
        <w:t xml:space="preserve"> en </w:t>
      </w:r>
      <w:r w:rsidRPr="7867672A" w:rsidR="00140873">
        <w:rPr>
          <w:b/>
          <w:bCs/>
          <w:color w:val="auto"/>
        </w:rPr>
        <w:t>het Besluit bodemkwaliteit</w:t>
      </w:r>
      <w:r w:rsidRPr="7867672A" w:rsidR="000E3381">
        <w:rPr>
          <w:b/>
          <w:bCs/>
          <w:color w:val="auto"/>
        </w:rPr>
        <w:t xml:space="preserve"> </w:t>
      </w:r>
      <w:r w:rsidRPr="7867672A" w:rsidR="00E93646">
        <w:rPr>
          <w:b/>
          <w:bCs/>
          <w:color w:val="auto"/>
        </w:rPr>
        <w:t>(Verzamelbesluit O</w:t>
      </w:r>
      <w:r w:rsidRPr="7867672A" w:rsidR="006B2B46">
        <w:rPr>
          <w:b/>
          <w:bCs/>
          <w:color w:val="auto"/>
        </w:rPr>
        <w:t>mgevingswet</w:t>
      </w:r>
      <w:r w:rsidRPr="7867672A" w:rsidR="00E93646">
        <w:rPr>
          <w:b/>
          <w:bCs/>
          <w:color w:val="auto"/>
        </w:rPr>
        <w:t xml:space="preserve"> </w:t>
      </w:r>
      <w:bookmarkStart w:name="_Hlk160608265" w:id="1"/>
      <w:r w:rsidRPr="7867672A" w:rsidR="00E93646">
        <w:rPr>
          <w:b/>
          <w:bCs/>
          <w:color w:val="auto"/>
        </w:rPr>
        <w:t>I</w:t>
      </w:r>
      <w:r w:rsidRPr="7867672A" w:rsidR="006B2B46">
        <w:rPr>
          <w:b/>
          <w:bCs/>
          <w:color w:val="auto"/>
        </w:rPr>
        <w:t>EN</w:t>
      </w:r>
      <w:r w:rsidRPr="7867672A" w:rsidR="00E93646">
        <w:rPr>
          <w:b/>
          <w:bCs/>
          <w:color w:val="auto"/>
        </w:rPr>
        <w:t xml:space="preserve">W </w:t>
      </w:r>
      <w:r w:rsidRPr="7867672A" w:rsidR="00461A7C">
        <w:rPr>
          <w:b/>
          <w:bCs/>
          <w:color w:val="auto"/>
        </w:rPr>
        <w:t>bod</w:t>
      </w:r>
      <w:r w:rsidRPr="7867672A" w:rsidR="41B27CEF">
        <w:rPr>
          <w:b/>
          <w:bCs/>
          <w:color w:val="auto"/>
        </w:rPr>
        <w:t>em</w:t>
      </w:r>
      <w:r w:rsidRPr="7867672A" w:rsidR="7867672A">
        <w:rPr>
          <w:b/>
          <w:bCs/>
          <w:color w:val="auto"/>
        </w:rPr>
        <w:t xml:space="preserve"> </w:t>
      </w:r>
      <w:r w:rsidR="00A701CA">
        <w:rPr>
          <w:b/>
          <w:bCs/>
          <w:color w:val="auto"/>
        </w:rPr>
        <w:t xml:space="preserve">en water </w:t>
      </w:r>
      <w:r w:rsidRPr="7867672A" w:rsidR="00E93646">
        <w:rPr>
          <w:b/>
          <w:bCs/>
          <w:color w:val="auto"/>
        </w:rPr>
        <w:t>202</w:t>
      </w:r>
      <w:r w:rsidRPr="7867672A" w:rsidR="00497885">
        <w:rPr>
          <w:b/>
          <w:bCs/>
          <w:color w:val="auto"/>
        </w:rPr>
        <w:t>6</w:t>
      </w:r>
      <w:bookmarkEnd w:id="1"/>
      <w:r w:rsidRPr="7867672A" w:rsidR="00E93646">
        <w:rPr>
          <w:b/>
          <w:bCs/>
          <w:color w:val="auto"/>
        </w:rPr>
        <w:t>)</w:t>
      </w:r>
    </w:p>
    <w:p w:rsidRPr="00176598" w:rsidR="00E17A94" w:rsidP="008E57F3" w:rsidRDefault="00B50E95" w14:paraId="7636E428" w14:textId="77777777">
      <w:pPr>
        <w:rPr>
          <w:color w:val="auto"/>
        </w:rPr>
      </w:pPr>
      <w:r w:rsidRPr="00176598">
        <w:rPr>
          <w:color w:val="auto"/>
        </w:rPr>
        <w:t> </w:t>
      </w:r>
    </w:p>
    <w:p w:rsidRPr="00176598" w:rsidR="00E17A94" w:rsidP="008E57F3" w:rsidRDefault="00B50E95" w14:paraId="32DBD1C3" w14:textId="77777777">
      <w:pPr>
        <w:rPr>
          <w:color w:val="auto"/>
        </w:rPr>
      </w:pPr>
      <w:r w:rsidRPr="00176598">
        <w:rPr>
          <w:color w:val="auto"/>
        </w:rPr>
        <w:t> </w:t>
      </w:r>
    </w:p>
    <w:p w:rsidRPr="00176598" w:rsidR="00E17A94" w:rsidP="008E57F3" w:rsidRDefault="00B50E95" w14:paraId="360AE9CD" w14:textId="5AEBAC84">
      <w:pPr>
        <w:rPr>
          <w:color w:val="auto"/>
        </w:rPr>
      </w:pPr>
      <w:r w:rsidRPr="00176598">
        <w:rPr>
          <w:color w:val="auto"/>
        </w:rPr>
        <w:t> </w:t>
      </w:r>
    </w:p>
    <w:p w:rsidR="00CC1278" w:rsidP="008E57F3" w:rsidRDefault="00B50E95" w14:paraId="370AEF77" w14:textId="77777777">
      <w:pPr>
        <w:rPr>
          <w:color w:val="auto"/>
        </w:rPr>
      </w:pPr>
      <w:r w:rsidRPr="00176598">
        <w:rPr>
          <w:color w:val="auto"/>
        </w:rPr>
        <w:br/>
        <w:t xml:space="preserve">Op de voordracht van </w:t>
      </w:r>
      <w:r w:rsidRPr="00176598" w:rsidR="00A82240">
        <w:rPr>
          <w:color w:val="auto"/>
        </w:rPr>
        <w:t>de</w:t>
      </w:r>
      <w:r w:rsidRPr="00176598" w:rsidR="00E35AC1">
        <w:rPr>
          <w:color w:val="auto"/>
        </w:rPr>
        <w:t xml:space="preserve"> </w:t>
      </w:r>
      <w:r w:rsidRPr="00176598" w:rsidR="00C342C7">
        <w:rPr>
          <w:color w:val="auto"/>
        </w:rPr>
        <w:t>Staatssecretaris</w:t>
      </w:r>
      <w:r w:rsidRPr="00176598">
        <w:rPr>
          <w:color w:val="auto"/>
        </w:rPr>
        <w:t xml:space="preserve"> van Infrastructuur en Waterstaat van</w:t>
      </w:r>
      <w:r w:rsidR="00CC1278">
        <w:rPr>
          <w:color w:val="auto"/>
        </w:rPr>
        <w:t xml:space="preserve">                  </w:t>
      </w:r>
      <w:r w:rsidRPr="00176598">
        <w:rPr>
          <w:color w:val="auto"/>
        </w:rPr>
        <w:t xml:space="preserve">, </w:t>
      </w:r>
    </w:p>
    <w:p w:rsidR="00CC1278" w:rsidP="008E57F3" w:rsidRDefault="00B50E95" w14:paraId="20E2AD25" w14:textId="77777777">
      <w:pPr>
        <w:rPr>
          <w:color w:val="auto"/>
        </w:rPr>
      </w:pPr>
      <w:r w:rsidRPr="00176598">
        <w:rPr>
          <w:color w:val="auto"/>
        </w:rPr>
        <w:t>nr. IenW/BSK-, Hoofddirectie Bestuurlijke en Juridische Zaken</w:t>
      </w:r>
      <w:r w:rsidR="00CC1278">
        <w:rPr>
          <w:color w:val="auto"/>
        </w:rPr>
        <w:t>, gedaan mede namens de Minister van Infrastructuur en Waterstaat</w:t>
      </w:r>
      <w:r w:rsidRPr="00176598">
        <w:rPr>
          <w:color w:val="auto"/>
        </w:rPr>
        <w:t>;</w:t>
      </w:r>
      <w:r w:rsidRPr="00176598">
        <w:rPr>
          <w:color w:val="auto"/>
        </w:rPr>
        <w:br/>
        <w:t>Gelet op</w:t>
      </w:r>
      <w:r w:rsidRPr="00176598" w:rsidR="00A242F2">
        <w:rPr>
          <w:color w:val="auto"/>
        </w:rPr>
        <w:t xml:space="preserve"> </w:t>
      </w:r>
      <w:r w:rsidRPr="00176598" w:rsidR="00EE4EDB">
        <w:rPr>
          <w:color w:val="auto"/>
        </w:rPr>
        <w:t xml:space="preserve">de </w:t>
      </w:r>
      <w:r w:rsidRPr="00176598" w:rsidR="00B65F0C">
        <w:rPr>
          <w:color w:val="auto"/>
        </w:rPr>
        <w:t xml:space="preserve">artikelen 4.3, eerste lid, </w:t>
      </w:r>
      <w:r w:rsidRPr="00176598" w:rsidR="001836A3">
        <w:rPr>
          <w:color w:val="auto"/>
        </w:rPr>
        <w:t xml:space="preserve">18.2, zesde lid, </w:t>
      </w:r>
      <w:r w:rsidR="003929D9">
        <w:rPr>
          <w:color w:val="auto"/>
        </w:rPr>
        <w:t xml:space="preserve">en 2.24, eerste lid, </w:t>
      </w:r>
      <w:r w:rsidRPr="00176598" w:rsidR="001836A3">
        <w:rPr>
          <w:color w:val="auto"/>
        </w:rPr>
        <w:t>v</w:t>
      </w:r>
      <w:r w:rsidRPr="00176598" w:rsidR="00B65F0C">
        <w:rPr>
          <w:color w:val="auto"/>
        </w:rPr>
        <w:t>an de Omgevingswet</w:t>
      </w:r>
      <w:r w:rsidRPr="00176598" w:rsidR="00140873">
        <w:rPr>
          <w:color w:val="auto"/>
        </w:rPr>
        <w:t xml:space="preserve"> en de artikelen 9.2.2.1, eerste lid, en 9.5.2, eerste lid, van de Wet milieubeheer</w:t>
      </w:r>
      <w:r w:rsidRPr="00176598" w:rsidR="00B65F0C">
        <w:rPr>
          <w:color w:val="auto"/>
        </w:rPr>
        <w:t>;</w:t>
      </w:r>
      <w:r w:rsidRPr="00176598">
        <w:rPr>
          <w:color w:val="auto"/>
        </w:rPr>
        <w:br/>
        <w:t>De Afdeling advisering van de Raad van State gehoord (advies van, nr. );</w:t>
      </w:r>
      <w:r w:rsidRPr="00176598">
        <w:rPr>
          <w:color w:val="auto"/>
        </w:rPr>
        <w:br/>
        <w:t xml:space="preserve">Gezien het nader rapport van </w:t>
      </w:r>
      <w:r w:rsidRPr="00176598" w:rsidR="00A82240">
        <w:rPr>
          <w:color w:val="auto"/>
        </w:rPr>
        <w:t>de</w:t>
      </w:r>
      <w:r w:rsidRPr="00176598">
        <w:rPr>
          <w:color w:val="auto"/>
        </w:rPr>
        <w:t xml:space="preserve"> </w:t>
      </w:r>
      <w:r w:rsidRPr="00176598" w:rsidR="00324BD0">
        <w:rPr>
          <w:color w:val="auto"/>
        </w:rPr>
        <w:t xml:space="preserve">Staatssecretaris </w:t>
      </w:r>
      <w:r w:rsidRPr="00176598">
        <w:rPr>
          <w:color w:val="auto"/>
        </w:rPr>
        <w:t>van Infrastructuur en Waterstaat van</w:t>
      </w:r>
      <w:r w:rsidR="00CC1278">
        <w:rPr>
          <w:color w:val="auto"/>
        </w:rPr>
        <w:t xml:space="preserve">          </w:t>
      </w:r>
      <w:r w:rsidRPr="00176598">
        <w:rPr>
          <w:color w:val="auto"/>
        </w:rPr>
        <w:t xml:space="preserve">, </w:t>
      </w:r>
    </w:p>
    <w:p w:rsidRPr="00176598" w:rsidR="00E17A94" w:rsidP="008E57F3" w:rsidRDefault="00B50E95" w14:paraId="5BB82DA5" w14:textId="6225F89A">
      <w:pPr>
        <w:rPr>
          <w:color w:val="auto"/>
        </w:rPr>
      </w:pPr>
      <w:r w:rsidRPr="00176598">
        <w:rPr>
          <w:color w:val="auto"/>
        </w:rPr>
        <w:t>nr. IenW/BSK-, Hoofddirectie Bestuurlijke en Juridische Zaken</w:t>
      </w:r>
      <w:r w:rsidR="00CC1278">
        <w:rPr>
          <w:color w:val="auto"/>
        </w:rPr>
        <w:t>, uitgebracht mede namens de Minister van Infrastructuur en Waterstaat</w:t>
      </w:r>
      <w:r w:rsidRPr="00176598">
        <w:rPr>
          <w:color w:val="auto"/>
        </w:rPr>
        <w:t>;</w:t>
      </w:r>
    </w:p>
    <w:p w:rsidRPr="00176598" w:rsidR="00E17A94" w:rsidP="008E57F3" w:rsidRDefault="00B50E95" w14:paraId="43BBFA6B" w14:textId="77777777">
      <w:pPr>
        <w:rPr>
          <w:color w:val="auto"/>
        </w:rPr>
      </w:pPr>
      <w:r w:rsidRPr="00176598">
        <w:rPr>
          <w:color w:val="auto"/>
        </w:rPr>
        <w:t> </w:t>
      </w:r>
    </w:p>
    <w:p w:rsidRPr="00176598" w:rsidR="00E17A94" w:rsidP="008E57F3" w:rsidRDefault="00B50E95" w14:paraId="1D82AECB" w14:textId="3CC9659D">
      <w:pPr>
        <w:rPr>
          <w:color w:val="auto"/>
        </w:rPr>
      </w:pPr>
      <w:r w:rsidRPr="00176598">
        <w:rPr>
          <w:color w:val="auto"/>
        </w:rPr>
        <w:t>Hebben goedgevonden en verstaan:</w:t>
      </w:r>
      <w:r w:rsidR="00F44D3E">
        <w:rPr>
          <w:color w:val="auto"/>
        </w:rPr>
        <w:t xml:space="preserve"> </w:t>
      </w:r>
    </w:p>
    <w:p w:rsidRPr="00176598" w:rsidR="00E17A94" w:rsidP="008E57F3" w:rsidRDefault="00E17A94" w14:paraId="39786602" w14:textId="3AB60701">
      <w:pPr>
        <w:rPr>
          <w:color w:val="auto"/>
        </w:rPr>
      </w:pPr>
    </w:p>
    <w:p w:rsidRPr="00176598" w:rsidR="00E17A94" w:rsidP="008E57F3" w:rsidRDefault="00B50E95" w14:paraId="5AEE2069" w14:textId="77777777">
      <w:pPr>
        <w:rPr>
          <w:color w:val="auto"/>
        </w:rPr>
      </w:pPr>
      <w:r w:rsidRPr="00176598">
        <w:rPr>
          <w:color w:val="auto"/>
        </w:rPr>
        <w:t> </w:t>
      </w:r>
    </w:p>
    <w:p w:rsidRPr="00176598" w:rsidR="00B50E95" w:rsidP="008E57F3" w:rsidRDefault="00B50E95" w14:paraId="3592A89B" w14:textId="77777777">
      <w:pPr>
        <w:rPr>
          <w:b/>
          <w:bCs/>
          <w:color w:val="auto"/>
        </w:rPr>
      </w:pPr>
      <w:r w:rsidRPr="00176598">
        <w:rPr>
          <w:b/>
          <w:bCs/>
          <w:color w:val="auto"/>
        </w:rPr>
        <w:t>ARTIKEL I (wijziging Besluit activiteiten leefomgeving)</w:t>
      </w:r>
    </w:p>
    <w:p w:rsidRPr="00176598" w:rsidR="00B50E95" w:rsidP="008E57F3" w:rsidRDefault="00B50E95" w14:paraId="7FE0B4A5" w14:textId="0B5B8349">
      <w:pPr>
        <w:rPr>
          <w:color w:val="auto"/>
        </w:rPr>
      </w:pPr>
    </w:p>
    <w:p w:rsidRPr="00176598" w:rsidR="00EA61BC" w:rsidP="008E57F3" w:rsidRDefault="00EA61BC" w14:paraId="50C849D5" w14:textId="0498F0D7">
      <w:pPr>
        <w:rPr>
          <w:color w:val="auto"/>
        </w:rPr>
      </w:pPr>
      <w:r w:rsidRPr="00176598">
        <w:rPr>
          <w:color w:val="auto"/>
        </w:rPr>
        <w:t xml:space="preserve">Het </w:t>
      </w:r>
      <w:r w:rsidRPr="00A06D56">
        <w:rPr>
          <w:color w:val="auto"/>
        </w:rPr>
        <w:t>Besluit activiteiten leefomgeving</w:t>
      </w:r>
      <w:r w:rsidRPr="00176598">
        <w:rPr>
          <w:color w:val="auto"/>
        </w:rPr>
        <w:t xml:space="preserve"> wordt als volgt gewijzigd:</w:t>
      </w:r>
    </w:p>
    <w:p w:rsidRPr="00176598" w:rsidR="00EA61BC" w:rsidP="008E57F3" w:rsidRDefault="00EA61BC" w14:paraId="7A5C13EF" w14:textId="6E6059A3">
      <w:pPr>
        <w:rPr>
          <w:color w:val="auto"/>
        </w:rPr>
      </w:pPr>
    </w:p>
    <w:p w:rsidRPr="00176598" w:rsidR="00496201" w:rsidP="008E57F3" w:rsidRDefault="009D7C6C" w14:paraId="2C041538" w14:textId="03688ACB">
      <w:pPr>
        <w:rPr>
          <w:color w:val="auto"/>
        </w:rPr>
      </w:pPr>
      <w:r w:rsidRPr="00176598">
        <w:rPr>
          <w:color w:val="auto"/>
        </w:rPr>
        <w:t>A</w:t>
      </w:r>
    </w:p>
    <w:p w:rsidRPr="00176598" w:rsidR="009D7C6C" w:rsidP="008E57F3" w:rsidRDefault="009D7C6C" w14:paraId="76E53606" w14:textId="77777777">
      <w:pPr>
        <w:rPr>
          <w:color w:val="auto"/>
        </w:rPr>
      </w:pPr>
    </w:p>
    <w:p w:rsidRPr="00176598" w:rsidR="004D0C43" w:rsidP="008E57F3" w:rsidRDefault="00E35003" w14:paraId="03D7D357" w14:textId="7B80388D">
      <w:pPr>
        <w:rPr>
          <w:color w:val="auto"/>
        </w:rPr>
      </w:pPr>
      <w:r>
        <w:rPr>
          <w:color w:val="auto"/>
        </w:rPr>
        <w:t>Het opschrift van p</w:t>
      </w:r>
      <w:r w:rsidRPr="00176598" w:rsidR="004D0C43">
        <w:rPr>
          <w:color w:val="auto"/>
        </w:rPr>
        <w:t>aragraaf 3.2.21 komt te luiden:</w:t>
      </w:r>
    </w:p>
    <w:p w:rsidRPr="00407256" w:rsidR="004D0C43" w:rsidP="004D0C43" w:rsidRDefault="004D0C43" w14:paraId="7877D197" w14:textId="2D8CC57B">
      <w:pPr>
        <w:rPr>
          <w:color w:val="auto"/>
        </w:rPr>
      </w:pPr>
      <w:r w:rsidRPr="00407256">
        <w:rPr>
          <w:color w:val="auto"/>
        </w:rPr>
        <w:t xml:space="preserve">§ 3.2.21 Graven in bodem </w:t>
      </w:r>
    </w:p>
    <w:p w:rsidRPr="00E35003" w:rsidR="004D0C43" w:rsidP="004D0C43" w:rsidRDefault="004D0C43" w14:paraId="2B655F7C" w14:textId="77777777">
      <w:pPr>
        <w:rPr>
          <w:color w:val="auto"/>
        </w:rPr>
      </w:pPr>
    </w:p>
    <w:p w:rsidRPr="00E35003" w:rsidR="00E35003" w:rsidP="004D0C43" w:rsidRDefault="00E35003" w14:paraId="2792C5C2" w14:textId="448900B8">
      <w:pPr>
        <w:rPr>
          <w:color w:val="auto"/>
        </w:rPr>
      </w:pPr>
      <w:r w:rsidRPr="00E35003">
        <w:rPr>
          <w:color w:val="auto"/>
        </w:rPr>
        <w:t>B</w:t>
      </w:r>
    </w:p>
    <w:p w:rsidRPr="00E35003" w:rsidR="00E35003" w:rsidP="004D0C43" w:rsidRDefault="00E35003" w14:paraId="72A18646" w14:textId="77777777">
      <w:pPr>
        <w:rPr>
          <w:color w:val="auto"/>
        </w:rPr>
      </w:pPr>
    </w:p>
    <w:p w:rsidRPr="00407256" w:rsidR="00407256" w:rsidP="00407256" w:rsidRDefault="00407256" w14:paraId="711E829B" w14:textId="4269D43E">
      <w:pPr>
        <w:rPr>
          <w:color w:val="auto"/>
        </w:rPr>
      </w:pPr>
      <w:r w:rsidRPr="00407256">
        <w:rPr>
          <w:color w:val="auto"/>
        </w:rPr>
        <w:t>In artikel 3.48d, eerste lid, vervalt "met een kwaliteit onder of gelijk aan de interventiewaarde bodemkwaliteit, bedoeld in bijlage IIA,"</w:t>
      </w:r>
      <w:r>
        <w:rPr>
          <w:color w:val="auto"/>
        </w:rPr>
        <w:t>.</w:t>
      </w:r>
    </w:p>
    <w:p w:rsidRPr="00407256" w:rsidR="00407256" w:rsidP="00407256" w:rsidRDefault="00407256" w14:paraId="3A8567B3" w14:textId="77777777">
      <w:pPr>
        <w:rPr>
          <w:color w:val="auto"/>
        </w:rPr>
      </w:pPr>
    </w:p>
    <w:p w:rsidRPr="00407256" w:rsidR="00407256" w:rsidP="00407256" w:rsidRDefault="00407256" w14:paraId="2AE80D61" w14:textId="77777777">
      <w:pPr>
        <w:rPr>
          <w:color w:val="auto"/>
        </w:rPr>
      </w:pPr>
      <w:r w:rsidRPr="00407256">
        <w:rPr>
          <w:color w:val="auto"/>
        </w:rPr>
        <w:t>C</w:t>
      </w:r>
    </w:p>
    <w:p w:rsidRPr="00407256" w:rsidR="00407256" w:rsidP="00407256" w:rsidRDefault="00407256" w14:paraId="2356036E" w14:textId="77777777">
      <w:pPr>
        <w:rPr>
          <w:color w:val="auto"/>
        </w:rPr>
      </w:pPr>
    </w:p>
    <w:p w:rsidR="00E35003" w:rsidP="00407256" w:rsidRDefault="00407256" w14:paraId="3DFDD4E6" w14:textId="2E79DBF0">
      <w:pPr>
        <w:rPr>
          <w:color w:val="auto"/>
        </w:rPr>
      </w:pPr>
      <w:r w:rsidRPr="00407256">
        <w:rPr>
          <w:color w:val="auto"/>
        </w:rPr>
        <w:t xml:space="preserve">In </w:t>
      </w:r>
      <w:r w:rsidR="008A5AB4">
        <w:rPr>
          <w:color w:val="auto"/>
        </w:rPr>
        <w:t>artikel</w:t>
      </w:r>
      <w:r w:rsidRPr="00407256">
        <w:rPr>
          <w:color w:val="auto"/>
        </w:rPr>
        <w:t xml:space="preserve"> 3.48e vervalt "met een kwaliteit onder of gelijk aan de interventiewaarde bodemkwaliteit".</w:t>
      </w:r>
    </w:p>
    <w:p w:rsidRPr="00176598" w:rsidR="004D0C43" w:rsidP="008E57F3" w:rsidRDefault="004D0C43" w14:paraId="1DEEDEF9" w14:textId="77777777">
      <w:pPr>
        <w:rPr>
          <w:color w:val="auto"/>
        </w:rPr>
      </w:pPr>
    </w:p>
    <w:p w:rsidRPr="00176598" w:rsidR="00BE1E88" w:rsidP="00BE1E88" w:rsidRDefault="00407256" w14:paraId="268E1E30" w14:textId="7A06948A">
      <w:pPr>
        <w:rPr>
          <w:color w:val="auto"/>
        </w:rPr>
      </w:pPr>
      <w:r>
        <w:rPr>
          <w:color w:val="auto"/>
        </w:rPr>
        <w:t>D</w:t>
      </w:r>
    </w:p>
    <w:p w:rsidRPr="00176598" w:rsidR="00BE1E88" w:rsidP="00BE1E88" w:rsidRDefault="00BE1E88" w14:paraId="3528CEF6" w14:textId="77777777">
      <w:pPr>
        <w:rPr>
          <w:color w:val="auto"/>
        </w:rPr>
      </w:pPr>
    </w:p>
    <w:p w:rsidRPr="00176598" w:rsidR="00BE1E88" w:rsidP="00BE1E88" w:rsidRDefault="00BE1E88" w14:paraId="79987DB1" w14:textId="293AB34A">
      <w:pPr>
        <w:rPr>
          <w:color w:val="auto"/>
        </w:rPr>
      </w:pPr>
      <w:r w:rsidRPr="00176598">
        <w:rPr>
          <w:color w:val="auto"/>
        </w:rPr>
        <w:t>Paragraaf 3.2.22 vervalt.</w:t>
      </w:r>
    </w:p>
    <w:p w:rsidRPr="00176598" w:rsidR="00BE1E88" w:rsidP="008E57F3" w:rsidRDefault="00BE1E88" w14:paraId="17C2C862" w14:textId="77777777">
      <w:pPr>
        <w:rPr>
          <w:color w:val="auto"/>
        </w:rPr>
      </w:pPr>
    </w:p>
    <w:p w:rsidRPr="00176598" w:rsidR="00904B2E" w:rsidP="008E57F3" w:rsidRDefault="0017534F" w14:paraId="3CB827E3" w14:textId="697D78C7">
      <w:pPr>
        <w:rPr>
          <w:color w:val="auto"/>
        </w:rPr>
      </w:pPr>
      <w:r>
        <w:rPr>
          <w:color w:val="auto"/>
        </w:rPr>
        <w:t>E</w:t>
      </w:r>
    </w:p>
    <w:p w:rsidRPr="00176598" w:rsidR="00904B2E" w:rsidP="008E57F3" w:rsidRDefault="00904B2E" w14:paraId="3181FBFE" w14:textId="77777777">
      <w:pPr>
        <w:rPr>
          <w:color w:val="auto"/>
        </w:rPr>
      </w:pPr>
    </w:p>
    <w:p w:rsidRPr="00176598" w:rsidR="00904B2E" w:rsidP="008E57F3" w:rsidRDefault="00904B2E" w14:paraId="21A9ED40" w14:textId="1540577E">
      <w:pPr>
        <w:rPr>
          <w:color w:val="auto"/>
        </w:rPr>
      </w:pPr>
      <w:r w:rsidRPr="00176598">
        <w:rPr>
          <w:color w:val="auto"/>
        </w:rPr>
        <w:t>Artikel 3.48l komt te luiden:</w:t>
      </w:r>
    </w:p>
    <w:p w:rsidRPr="00176598" w:rsidR="00904B2E" w:rsidP="008E57F3" w:rsidRDefault="00904B2E" w14:paraId="3F66EDAC" w14:textId="77777777">
      <w:pPr>
        <w:rPr>
          <w:color w:val="auto"/>
        </w:rPr>
      </w:pPr>
    </w:p>
    <w:p w:rsidRPr="00176598" w:rsidR="00904B2E" w:rsidP="00904B2E" w:rsidRDefault="00904B2E" w14:paraId="5818415E" w14:textId="19F1693E">
      <w:pPr>
        <w:rPr>
          <w:b/>
          <w:bCs/>
          <w:color w:val="auto"/>
        </w:rPr>
      </w:pPr>
      <w:r w:rsidRPr="00176598">
        <w:rPr>
          <w:b/>
          <w:bCs/>
          <w:color w:val="auto"/>
        </w:rPr>
        <w:t>Artikel 3.48l</w:t>
      </w:r>
      <w:r w:rsidR="00DD4029">
        <w:rPr>
          <w:b/>
          <w:bCs/>
          <w:color w:val="auto"/>
        </w:rPr>
        <w:t>.</w:t>
      </w:r>
      <w:r w:rsidRPr="00176598">
        <w:rPr>
          <w:b/>
          <w:bCs/>
          <w:color w:val="auto"/>
        </w:rPr>
        <w:t xml:space="preserve"> (algemene regels)</w:t>
      </w:r>
      <w:r w:rsidR="00895A2C">
        <w:rPr>
          <w:b/>
          <w:bCs/>
          <w:color w:val="auto"/>
        </w:rPr>
        <w:t xml:space="preserve">  </w:t>
      </w:r>
      <w:r w:rsidRPr="00176598">
        <w:rPr>
          <w:b/>
          <w:bCs/>
          <w:color w:val="auto"/>
        </w:rPr>
        <w:t xml:space="preserve"> </w:t>
      </w:r>
    </w:p>
    <w:p w:rsidRPr="00176598" w:rsidR="00904B2E" w:rsidP="00904B2E" w:rsidRDefault="00904B2E" w14:paraId="499C6E7E" w14:textId="4C012A7C">
      <w:pPr>
        <w:rPr>
          <w:color w:val="auto"/>
        </w:rPr>
      </w:pPr>
      <w:r w:rsidRPr="00176598">
        <w:rPr>
          <w:color w:val="auto"/>
        </w:rPr>
        <w:t>Bij het verrichten van de activiteiten, bedoeld in artikel 3.48j, wordt voldaan aan de regels over het opslaan, zeven, mechanisch ontwateren en samenvoegen van zonder bewerking herbruikbare grond of baggerspecie, bedoeld in paragraaf 4.122.</w:t>
      </w:r>
    </w:p>
    <w:p w:rsidRPr="00176598" w:rsidR="00904B2E" w:rsidP="008E57F3" w:rsidRDefault="00904B2E" w14:paraId="27360C63" w14:textId="77777777">
      <w:pPr>
        <w:rPr>
          <w:color w:val="auto"/>
        </w:rPr>
      </w:pPr>
    </w:p>
    <w:p w:rsidRPr="00176598" w:rsidR="004D0C43" w:rsidP="008E57F3" w:rsidRDefault="0017534F" w14:paraId="0F11FB87" w14:textId="7BD3EAD8">
      <w:pPr>
        <w:rPr>
          <w:color w:val="auto"/>
        </w:rPr>
      </w:pPr>
      <w:r>
        <w:rPr>
          <w:color w:val="auto"/>
        </w:rPr>
        <w:t>F</w:t>
      </w:r>
    </w:p>
    <w:p w:rsidRPr="00176598" w:rsidR="00832B23" w:rsidP="008E57F3" w:rsidRDefault="00832B23" w14:paraId="32634489" w14:textId="77777777">
      <w:pPr>
        <w:rPr>
          <w:color w:val="auto"/>
        </w:rPr>
      </w:pPr>
    </w:p>
    <w:p w:rsidRPr="00176598" w:rsidR="00832B23" w:rsidP="008E57F3" w:rsidRDefault="00ED2B3F" w14:paraId="00057C64" w14:textId="34B0729B">
      <w:pPr>
        <w:rPr>
          <w:color w:val="auto"/>
        </w:rPr>
      </w:pPr>
      <w:r w:rsidRPr="00176598">
        <w:rPr>
          <w:color w:val="auto"/>
        </w:rPr>
        <w:t xml:space="preserve">In </w:t>
      </w:r>
      <w:r w:rsidRPr="00176598" w:rsidR="003772B5">
        <w:rPr>
          <w:color w:val="auto"/>
        </w:rPr>
        <w:t xml:space="preserve">de </w:t>
      </w:r>
      <w:r w:rsidRPr="00176598">
        <w:rPr>
          <w:color w:val="auto"/>
        </w:rPr>
        <w:t>a</w:t>
      </w:r>
      <w:r w:rsidRPr="00176598" w:rsidR="00832B23">
        <w:rPr>
          <w:color w:val="auto"/>
        </w:rPr>
        <w:t>rtikel</w:t>
      </w:r>
      <w:r w:rsidRPr="00176598" w:rsidR="003772B5">
        <w:rPr>
          <w:color w:val="auto"/>
        </w:rPr>
        <w:t>en</w:t>
      </w:r>
      <w:r w:rsidRPr="00176598" w:rsidR="00832B23">
        <w:rPr>
          <w:color w:val="auto"/>
        </w:rPr>
        <w:t xml:space="preserve"> </w:t>
      </w:r>
      <w:bookmarkStart w:name="_Hlk170290570" w:id="2"/>
      <w:r w:rsidRPr="00176598" w:rsidR="00832B23">
        <w:rPr>
          <w:color w:val="auto"/>
        </w:rPr>
        <w:t xml:space="preserve">3.48m, </w:t>
      </w:r>
      <w:r w:rsidRPr="00176598">
        <w:rPr>
          <w:color w:val="auto"/>
        </w:rPr>
        <w:t>eerste lid</w:t>
      </w:r>
      <w:r w:rsidRPr="00176598" w:rsidR="00832B23">
        <w:rPr>
          <w:color w:val="auto"/>
        </w:rPr>
        <w:t xml:space="preserve">, </w:t>
      </w:r>
      <w:r w:rsidRPr="00176598" w:rsidR="003772B5">
        <w:rPr>
          <w:color w:val="auto"/>
        </w:rPr>
        <w:t>en 3.48r, eerste lid</w:t>
      </w:r>
      <w:bookmarkEnd w:id="2"/>
      <w:r w:rsidRPr="00176598" w:rsidR="003772B5">
        <w:rPr>
          <w:color w:val="auto"/>
        </w:rPr>
        <w:t xml:space="preserve">, </w:t>
      </w:r>
      <w:r w:rsidRPr="00176598" w:rsidR="00832B23">
        <w:rPr>
          <w:color w:val="auto"/>
        </w:rPr>
        <w:t xml:space="preserve">wordt </w:t>
      </w:r>
      <w:r w:rsidR="00D926A4">
        <w:rPr>
          <w:color w:val="auto"/>
        </w:rPr>
        <w:t xml:space="preserve">na </w:t>
      </w:r>
      <w:r w:rsidR="00F96855">
        <w:rPr>
          <w:color w:val="auto"/>
        </w:rPr>
        <w:t>“</w:t>
      </w:r>
      <w:r w:rsidRPr="00176598">
        <w:rPr>
          <w:color w:val="auto"/>
        </w:rPr>
        <w:t xml:space="preserve">op of in de bodem” </w:t>
      </w:r>
      <w:r w:rsidR="00D926A4">
        <w:rPr>
          <w:color w:val="auto"/>
        </w:rPr>
        <w:t>ingevoegd</w:t>
      </w:r>
      <w:r w:rsidRPr="00176598">
        <w:rPr>
          <w:color w:val="auto"/>
        </w:rPr>
        <w:t xml:space="preserve"> “</w:t>
      </w:r>
      <w:r w:rsidR="00D926A4">
        <w:rPr>
          <w:color w:val="auto"/>
        </w:rPr>
        <w:t xml:space="preserve">, </w:t>
      </w:r>
      <w:r w:rsidRPr="00176598" w:rsidR="00737185">
        <w:rPr>
          <w:color w:val="auto"/>
        </w:rPr>
        <w:t>anders dan in een oppervlaktewaterlichaam</w:t>
      </w:r>
      <w:r w:rsidR="00D926A4">
        <w:rPr>
          <w:color w:val="auto"/>
        </w:rPr>
        <w:t>,</w:t>
      </w:r>
      <w:r w:rsidRPr="00176598">
        <w:rPr>
          <w:color w:val="auto"/>
        </w:rPr>
        <w:t>”.</w:t>
      </w:r>
    </w:p>
    <w:p w:rsidRPr="00176598" w:rsidR="004D0C43" w:rsidP="008E57F3" w:rsidRDefault="004D0C43" w14:paraId="284EF12D" w14:textId="77777777">
      <w:pPr>
        <w:rPr>
          <w:color w:val="auto"/>
        </w:rPr>
      </w:pPr>
    </w:p>
    <w:p w:rsidR="00407624" w:rsidP="008E57F3" w:rsidRDefault="00407624" w14:paraId="75962F24" w14:textId="32B909AE">
      <w:pPr>
        <w:rPr>
          <w:color w:val="auto"/>
        </w:rPr>
      </w:pPr>
      <w:r>
        <w:rPr>
          <w:color w:val="auto"/>
        </w:rPr>
        <w:t>G</w:t>
      </w:r>
    </w:p>
    <w:p w:rsidR="00407624" w:rsidP="008E57F3" w:rsidRDefault="00407624" w14:paraId="4F3F6B4D" w14:textId="77777777">
      <w:pPr>
        <w:rPr>
          <w:color w:val="auto"/>
        </w:rPr>
      </w:pPr>
    </w:p>
    <w:p w:rsidR="005845E5" w:rsidP="008E57F3" w:rsidRDefault="005845E5" w14:paraId="5BE61AF6" w14:textId="570E9514">
      <w:pPr>
        <w:rPr>
          <w:color w:val="auto"/>
        </w:rPr>
      </w:pPr>
      <w:r>
        <w:rPr>
          <w:color w:val="auto"/>
        </w:rPr>
        <w:t>A</w:t>
      </w:r>
      <w:r w:rsidR="002F5D06">
        <w:rPr>
          <w:color w:val="auto"/>
        </w:rPr>
        <w:t>rtikel 3.48o</w:t>
      </w:r>
      <w:r>
        <w:rPr>
          <w:color w:val="auto"/>
        </w:rPr>
        <w:t xml:space="preserve"> wordt als volgt gewijzigd:</w:t>
      </w:r>
    </w:p>
    <w:p w:rsidR="005845E5" w:rsidP="008E57F3" w:rsidRDefault="005845E5" w14:paraId="1024BCA7" w14:textId="39888A68">
      <w:pPr>
        <w:rPr>
          <w:color w:val="auto"/>
        </w:rPr>
      </w:pPr>
      <w:r>
        <w:rPr>
          <w:color w:val="auto"/>
        </w:rPr>
        <w:t xml:space="preserve">1. </w:t>
      </w:r>
      <w:r w:rsidR="000271F5">
        <w:rPr>
          <w:color w:val="auto"/>
        </w:rPr>
        <w:t>I</w:t>
      </w:r>
      <w:r>
        <w:rPr>
          <w:color w:val="auto"/>
        </w:rPr>
        <w:t>n het eerste lid wordt na “</w:t>
      </w:r>
      <w:r w:rsidRPr="005845E5">
        <w:rPr>
          <w:color w:val="auto"/>
        </w:rPr>
        <w:t>op of in de bodem” ingevoegd “, anders dan in een oppervlaktewaterlichaam,”.</w:t>
      </w:r>
    </w:p>
    <w:p w:rsidR="002F5D06" w:rsidP="008E57F3" w:rsidRDefault="005845E5" w14:paraId="17215BFC" w14:textId="38586A65">
      <w:pPr>
        <w:rPr>
          <w:color w:val="auto"/>
        </w:rPr>
      </w:pPr>
      <w:r>
        <w:rPr>
          <w:color w:val="auto"/>
        </w:rPr>
        <w:t>2. In het</w:t>
      </w:r>
      <w:r w:rsidR="002F5D06">
        <w:rPr>
          <w:color w:val="auto"/>
        </w:rPr>
        <w:t xml:space="preserve"> derde lid, onder</w:t>
      </w:r>
      <w:r>
        <w:rPr>
          <w:color w:val="auto"/>
        </w:rPr>
        <w:t>deel</w:t>
      </w:r>
      <w:r w:rsidR="002F5D06">
        <w:rPr>
          <w:color w:val="auto"/>
        </w:rPr>
        <w:t xml:space="preserve"> b, wordt “artikel 4.1222a of 4.1230a” vervangen door “artikel 4.1226”.</w:t>
      </w:r>
    </w:p>
    <w:p w:rsidR="002F5D06" w:rsidP="008E57F3" w:rsidRDefault="002F5D06" w14:paraId="26A19842" w14:textId="77777777">
      <w:pPr>
        <w:rPr>
          <w:color w:val="auto"/>
        </w:rPr>
      </w:pPr>
    </w:p>
    <w:p w:rsidR="00FC29CF" w:rsidP="008E57F3" w:rsidRDefault="00FC29CF" w14:paraId="31B3920C" w14:textId="69248221">
      <w:pPr>
        <w:rPr>
          <w:color w:val="auto"/>
        </w:rPr>
      </w:pPr>
      <w:r>
        <w:rPr>
          <w:color w:val="auto"/>
        </w:rPr>
        <w:t>H</w:t>
      </w:r>
    </w:p>
    <w:p w:rsidR="00FC29CF" w:rsidP="008E57F3" w:rsidRDefault="00FC29CF" w14:paraId="2F3DAE3F" w14:textId="77777777">
      <w:pPr>
        <w:rPr>
          <w:color w:val="auto"/>
        </w:rPr>
      </w:pPr>
    </w:p>
    <w:p w:rsidR="00407624" w:rsidP="008E57F3" w:rsidRDefault="00FC29CF" w14:paraId="65B09DDD" w14:textId="4782ACD6">
      <w:pPr>
        <w:rPr>
          <w:color w:val="auto"/>
        </w:rPr>
      </w:pPr>
      <w:r>
        <w:rPr>
          <w:color w:val="auto"/>
        </w:rPr>
        <w:t>Artikel 3.178, derde lid, wordt als volgt gewijzigd:</w:t>
      </w:r>
    </w:p>
    <w:p w:rsidRPr="00FC29CF" w:rsidR="00FC29CF" w:rsidP="00FC29CF" w:rsidRDefault="00FC29CF" w14:paraId="78435711" w14:textId="0AFD04AD">
      <w:pPr>
        <w:rPr>
          <w:color w:val="auto"/>
        </w:rPr>
      </w:pPr>
      <w:r>
        <w:rPr>
          <w:color w:val="auto"/>
        </w:rPr>
        <w:t xml:space="preserve">1. In onderdeel a </w:t>
      </w:r>
      <w:r w:rsidRPr="00FC29CF">
        <w:rPr>
          <w:color w:val="auto"/>
        </w:rPr>
        <w:t xml:space="preserve">vervalt </w:t>
      </w:r>
      <w:r>
        <w:rPr>
          <w:color w:val="auto"/>
        </w:rPr>
        <w:t>“</w:t>
      </w:r>
      <w:r w:rsidRPr="00FC29CF">
        <w:rPr>
          <w:color w:val="auto"/>
        </w:rPr>
        <w:t>met een kwaliteit onder of gelijk aan de interventiewaarde bodemkwaliteit</w:t>
      </w:r>
      <w:r>
        <w:rPr>
          <w:color w:val="auto"/>
        </w:rPr>
        <w:t>”</w:t>
      </w:r>
      <w:r w:rsidRPr="00FC29CF">
        <w:rPr>
          <w:color w:val="auto"/>
        </w:rPr>
        <w:t xml:space="preserve">. </w:t>
      </w:r>
    </w:p>
    <w:p w:rsidRPr="00FC29CF" w:rsidR="00FC29CF" w:rsidP="00FC29CF" w:rsidRDefault="00FC29CF" w14:paraId="4CAE73F4" w14:textId="147F59CD">
      <w:pPr>
        <w:rPr>
          <w:color w:val="auto"/>
        </w:rPr>
      </w:pPr>
      <w:r>
        <w:rPr>
          <w:color w:val="auto"/>
        </w:rPr>
        <w:t xml:space="preserve">2. </w:t>
      </w:r>
      <w:r w:rsidR="00F2253F">
        <w:rPr>
          <w:color w:val="auto"/>
        </w:rPr>
        <w:t xml:space="preserve">Onderdeel b vervalt, onder verlettering van de onderdelen c tot en met e tot b tot en met d. </w:t>
      </w:r>
    </w:p>
    <w:p w:rsidRPr="00176598" w:rsidR="00407624" w:rsidP="008E57F3" w:rsidRDefault="00407624" w14:paraId="47AEB041" w14:textId="77777777">
      <w:pPr>
        <w:rPr>
          <w:color w:val="auto"/>
        </w:rPr>
      </w:pPr>
    </w:p>
    <w:p w:rsidRPr="00176598" w:rsidR="003772B5" w:rsidP="008E57F3" w:rsidRDefault="00495977" w14:paraId="78FA4941" w14:textId="7F3BD35B">
      <w:pPr>
        <w:rPr>
          <w:color w:val="auto"/>
        </w:rPr>
      </w:pPr>
      <w:r>
        <w:rPr>
          <w:color w:val="auto"/>
        </w:rPr>
        <w:t>I</w:t>
      </w:r>
    </w:p>
    <w:p w:rsidRPr="00176598" w:rsidR="003772B5" w:rsidP="008E57F3" w:rsidRDefault="003772B5" w14:paraId="2DDAEECF" w14:textId="77777777">
      <w:pPr>
        <w:rPr>
          <w:color w:val="auto"/>
        </w:rPr>
      </w:pPr>
    </w:p>
    <w:p w:rsidRPr="00176598" w:rsidR="00D926A4" w:rsidP="00D926A4" w:rsidRDefault="00D926A4" w14:paraId="6456D554" w14:textId="1CC7C8FB">
      <w:pPr>
        <w:rPr>
          <w:color w:val="auto"/>
        </w:rPr>
      </w:pPr>
      <w:bookmarkStart w:name="_Hlk183009238" w:id="3"/>
      <w:r w:rsidRPr="00176598">
        <w:rPr>
          <w:color w:val="auto"/>
        </w:rPr>
        <w:t xml:space="preserve">In artikel 3.230, eerste lid, wordt onder verlettering van de onderdelen l tot en met </w:t>
      </w:r>
      <w:r>
        <w:rPr>
          <w:color w:val="auto"/>
        </w:rPr>
        <w:t>p</w:t>
      </w:r>
      <w:r w:rsidRPr="00176598">
        <w:rPr>
          <w:color w:val="auto"/>
        </w:rPr>
        <w:t xml:space="preserve"> tot m</w:t>
      </w:r>
      <w:r w:rsidR="00895A2C">
        <w:rPr>
          <w:color w:val="auto"/>
        </w:rPr>
        <w:t xml:space="preserve"> </w:t>
      </w:r>
      <w:r w:rsidRPr="00176598">
        <w:rPr>
          <w:color w:val="auto"/>
        </w:rPr>
        <w:t xml:space="preserve">tot en met </w:t>
      </w:r>
      <w:r>
        <w:rPr>
          <w:color w:val="auto"/>
        </w:rPr>
        <w:t>q</w:t>
      </w:r>
      <w:r w:rsidRPr="00176598">
        <w:rPr>
          <w:color w:val="auto"/>
        </w:rPr>
        <w:t>, een onderdeel ingevoegd, luidende:</w:t>
      </w:r>
    </w:p>
    <w:bookmarkEnd w:id="3"/>
    <w:p w:rsidRPr="00176598" w:rsidR="003772B5" w:rsidP="008E57F3" w:rsidRDefault="003772B5" w14:paraId="3229BD7A" w14:textId="259BB237">
      <w:pPr>
        <w:rPr>
          <w:color w:val="auto"/>
        </w:rPr>
      </w:pPr>
      <w:r w:rsidRPr="00176598">
        <w:rPr>
          <w:color w:val="auto"/>
        </w:rPr>
        <w:t xml:space="preserve">l. </w:t>
      </w:r>
      <w:r w:rsidR="00946995">
        <w:rPr>
          <w:color w:val="auto"/>
        </w:rPr>
        <w:t>de</w:t>
      </w:r>
      <w:r w:rsidRPr="00176598">
        <w:rPr>
          <w:color w:val="auto"/>
        </w:rPr>
        <w:t xml:space="preserve"> wasstraat of wasplaats, bedoeld in paragraaf 4.44;</w:t>
      </w:r>
      <w:r w:rsidR="00946995">
        <w:rPr>
          <w:color w:val="auto"/>
        </w:rPr>
        <w:t>.</w:t>
      </w:r>
    </w:p>
    <w:p w:rsidRPr="00176598" w:rsidR="003772B5" w:rsidP="008E57F3" w:rsidRDefault="003772B5" w14:paraId="0EAE54A0" w14:textId="77777777">
      <w:pPr>
        <w:rPr>
          <w:color w:val="auto"/>
        </w:rPr>
      </w:pPr>
    </w:p>
    <w:p w:rsidRPr="00176598" w:rsidR="003772B5" w:rsidP="008E57F3" w:rsidRDefault="00495977" w14:paraId="29267DEB" w14:textId="75DDF743">
      <w:pPr>
        <w:rPr>
          <w:color w:val="auto"/>
        </w:rPr>
      </w:pPr>
      <w:r>
        <w:rPr>
          <w:color w:val="auto"/>
        </w:rPr>
        <w:t>J</w:t>
      </w:r>
    </w:p>
    <w:p w:rsidRPr="00176598" w:rsidR="003772B5" w:rsidP="008E57F3" w:rsidRDefault="003772B5" w14:paraId="28BA32B9" w14:textId="77777777">
      <w:pPr>
        <w:rPr>
          <w:color w:val="auto"/>
        </w:rPr>
      </w:pPr>
    </w:p>
    <w:p w:rsidRPr="00176598" w:rsidR="003772B5" w:rsidP="003772B5" w:rsidRDefault="003772B5" w14:paraId="3B2FA442" w14:textId="3DE2D5BD">
      <w:pPr>
        <w:autoSpaceDN/>
        <w:spacing w:line="259" w:lineRule="auto"/>
        <w:textAlignment w:val="auto"/>
        <w:rPr>
          <w:color w:val="auto"/>
        </w:rPr>
      </w:pPr>
      <w:r w:rsidRPr="7867672A">
        <w:rPr>
          <w:rFonts w:eastAsia="Calibri" w:cs="Times New Roman"/>
          <w:color w:val="auto"/>
          <w:lang w:eastAsia="en-US"/>
        </w:rPr>
        <w:t>In artikel 4.360 wordt “olie en koelvloeistof” vervangen door “motorolie, remolie, koelvloeistof, remvloeistof, accuzuur en vloeibare brandstoffen</w:t>
      </w:r>
      <w:r w:rsidRPr="7867672A" w:rsidR="003F0855">
        <w:rPr>
          <w:rFonts w:eastAsia="Calibri" w:cs="Times New Roman"/>
          <w:color w:val="auto"/>
          <w:lang w:eastAsia="en-US"/>
        </w:rPr>
        <w:t>”</w:t>
      </w:r>
      <w:r w:rsidRPr="7867672A">
        <w:rPr>
          <w:rFonts w:eastAsia="Calibri" w:cs="Times New Roman"/>
          <w:color w:val="auto"/>
          <w:lang w:eastAsia="en-US"/>
        </w:rPr>
        <w:t>.</w:t>
      </w:r>
    </w:p>
    <w:p w:rsidRPr="00176598" w:rsidR="003772B5" w:rsidP="008E57F3" w:rsidRDefault="003772B5" w14:paraId="1733E217" w14:textId="77777777">
      <w:pPr>
        <w:rPr>
          <w:color w:val="auto"/>
        </w:rPr>
      </w:pPr>
    </w:p>
    <w:p w:rsidRPr="00176598" w:rsidR="003F0855" w:rsidP="008E57F3" w:rsidRDefault="004973B0" w14:paraId="40C5D317" w14:textId="29BC8862">
      <w:pPr>
        <w:rPr>
          <w:color w:val="auto"/>
        </w:rPr>
      </w:pPr>
      <w:r>
        <w:rPr>
          <w:color w:val="auto"/>
        </w:rPr>
        <w:t>K</w:t>
      </w:r>
    </w:p>
    <w:p w:rsidRPr="00176598" w:rsidR="003F0855" w:rsidP="008E57F3" w:rsidRDefault="003F0855" w14:paraId="17914B64" w14:textId="77777777">
      <w:pPr>
        <w:rPr>
          <w:color w:val="auto"/>
        </w:rPr>
      </w:pPr>
    </w:p>
    <w:p w:rsidRPr="00176598" w:rsidR="003F0855" w:rsidP="00672849" w:rsidRDefault="003F0855" w14:paraId="2ED7C88E" w14:textId="069BEB07">
      <w:pPr>
        <w:autoSpaceDN/>
        <w:spacing w:line="259" w:lineRule="auto"/>
        <w:textAlignment w:val="auto"/>
        <w:rPr>
          <w:color w:val="auto"/>
        </w:rPr>
      </w:pPr>
      <w:r w:rsidRPr="7867672A">
        <w:rPr>
          <w:rFonts w:eastAsia="Calibri" w:cs="Times New Roman"/>
          <w:color w:val="auto"/>
          <w:lang w:eastAsia="en-US"/>
        </w:rPr>
        <w:t>In artikel 4.576, eerste lid, aanhef, wordt na “remvloeistof” ingevoegd “, accuzuur”.</w:t>
      </w:r>
    </w:p>
    <w:p w:rsidR="00672849" w:rsidP="00672849" w:rsidRDefault="00672849" w14:paraId="362302DF" w14:textId="77777777">
      <w:pPr>
        <w:rPr>
          <w:color w:val="auto"/>
        </w:rPr>
      </w:pPr>
    </w:p>
    <w:p w:rsidRPr="00672849" w:rsidR="00672849" w:rsidP="00672849" w:rsidRDefault="004973B0" w14:paraId="11C4E37F" w14:textId="69C3C603">
      <w:pPr>
        <w:rPr>
          <w:color w:val="auto"/>
        </w:rPr>
      </w:pPr>
      <w:r>
        <w:rPr>
          <w:color w:val="auto"/>
        </w:rPr>
        <w:t>L</w:t>
      </w:r>
    </w:p>
    <w:p w:rsidR="00672849" w:rsidP="00672849" w:rsidRDefault="00672849" w14:paraId="4958396E" w14:textId="77777777">
      <w:pPr>
        <w:rPr>
          <w:color w:val="auto"/>
        </w:rPr>
      </w:pPr>
    </w:p>
    <w:p w:rsidRPr="001A3E72" w:rsidR="001A3E72" w:rsidP="001A3E72" w:rsidRDefault="001A3E72" w14:paraId="47A4D4EF" w14:textId="1EF961DB">
      <w:pPr>
        <w:rPr>
          <w:color w:val="auto"/>
        </w:rPr>
      </w:pPr>
      <w:r w:rsidRPr="001A3E72">
        <w:rPr>
          <w:color w:val="auto"/>
        </w:rPr>
        <w:t>In artikel 4.791b</w:t>
      </w:r>
      <w:r>
        <w:rPr>
          <w:color w:val="auto"/>
        </w:rPr>
        <w:t>, eerste lid,</w:t>
      </w:r>
      <w:r w:rsidRPr="001A3E72">
        <w:rPr>
          <w:color w:val="auto"/>
        </w:rPr>
        <w:t xml:space="preserve"> wordt “of spoelwater” vervangen door “</w:t>
      </w:r>
      <w:r>
        <w:rPr>
          <w:color w:val="auto"/>
        </w:rPr>
        <w:t xml:space="preserve">, </w:t>
      </w:r>
      <w:r w:rsidRPr="001A3E72">
        <w:rPr>
          <w:color w:val="auto"/>
        </w:rPr>
        <w:t>spoelwater of ander water gebruikt voor het telen van gewassen op substraat</w:t>
      </w:r>
      <w:r w:rsidR="007F4E51">
        <w:rPr>
          <w:color w:val="auto"/>
        </w:rPr>
        <w:t>,</w:t>
      </w:r>
      <w:r w:rsidRPr="001A3E72">
        <w:rPr>
          <w:color w:val="auto"/>
        </w:rPr>
        <w:t xml:space="preserve"> dat verontreinigd is,”</w:t>
      </w:r>
      <w:r w:rsidR="007F4E51">
        <w:rPr>
          <w:color w:val="auto"/>
        </w:rPr>
        <w:t>.</w:t>
      </w:r>
      <w:r w:rsidRPr="001A3E72">
        <w:rPr>
          <w:color w:val="auto"/>
        </w:rPr>
        <w:t xml:space="preserve"> </w:t>
      </w:r>
    </w:p>
    <w:p w:rsidR="001A3E72" w:rsidP="00672849" w:rsidRDefault="001A3E72" w14:paraId="783E1FCA" w14:textId="77777777">
      <w:pPr>
        <w:rPr>
          <w:color w:val="auto"/>
        </w:rPr>
      </w:pPr>
    </w:p>
    <w:p w:rsidR="001A3E72" w:rsidP="00672849" w:rsidRDefault="004973B0" w14:paraId="7EF04BCD" w14:textId="38B68E5B">
      <w:pPr>
        <w:rPr>
          <w:color w:val="auto"/>
        </w:rPr>
      </w:pPr>
      <w:r>
        <w:rPr>
          <w:color w:val="auto"/>
        </w:rPr>
        <w:t>M</w:t>
      </w:r>
    </w:p>
    <w:p w:rsidR="001A3E72" w:rsidP="00672849" w:rsidRDefault="001A3E72" w14:paraId="5E5F8C55" w14:textId="77777777">
      <w:pPr>
        <w:rPr>
          <w:color w:val="auto"/>
        </w:rPr>
      </w:pPr>
    </w:p>
    <w:p w:rsidR="006352E6" w:rsidP="00672849" w:rsidRDefault="006352E6" w14:paraId="6E10F8B4" w14:textId="3B6EC483">
      <w:pPr>
        <w:rPr>
          <w:color w:val="auto"/>
        </w:rPr>
      </w:pPr>
      <w:r>
        <w:rPr>
          <w:color w:val="auto"/>
        </w:rPr>
        <w:t>In artikel 4.791c, derde lid, wordt “toegediende totaal stikstof” vervangen door “geloosde totaal stikstof”.</w:t>
      </w:r>
    </w:p>
    <w:p w:rsidR="006352E6" w:rsidP="00672849" w:rsidRDefault="006352E6" w14:paraId="59D176C5" w14:textId="77777777">
      <w:pPr>
        <w:rPr>
          <w:color w:val="auto"/>
        </w:rPr>
      </w:pPr>
    </w:p>
    <w:p w:rsidR="006352E6" w:rsidP="00672849" w:rsidRDefault="004973B0" w14:paraId="629DD58C" w14:textId="0A21608C">
      <w:pPr>
        <w:rPr>
          <w:color w:val="auto"/>
        </w:rPr>
      </w:pPr>
      <w:r>
        <w:rPr>
          <w:color w:val="auto"/>
        </w:rPr>
        <w:t>N</w:t>
      </w:r>
      <w:r w:rsidR="0065655F">
        <w:rPr>
          <w:color w:val="auto"/>
        </w:rPr>
        <w:t xml:space="preserve"> </w:t>
      </w:r>
    </w:p>
    <w:p w:rsidRPr="00672849" w:rsidR="006352E6" w:rsidP="00672849" w:rsidRDefault="006352E6" w14:paraId="10F46706" w14:textId="77777777">
      <w:pPr>
        <w:rPr>
          <w:color w:val="auto"/>
        </w:rPr>
      </w:pPr>
    </w:p>
    <w:p w:rsidRPr="00672849" w:rsidR="00672849" w:rsidP="00672849" w:rsidRDefault="00672849" w14:paraId="58A016F0" w14:textId="77777777">
      <w:pPr>
        <w:rPr>
          <w:color w:val="auto"/>
        </w:rPr>
      </w:pPr>
      <w:r w:rsidRPr="00672849">
        <w:rPr>
          <w:color w:val="auto"/>
        </w:rPr>
        <w:t>Aan artikel 4.791d wordt een lid toegevoegd, luidende:</w:t>
      </w:r>
    </w:p>
    <w:p w:rsidRPr="00672849" w:rsidR="00672849" w:rsidP="00672849" w:rsidRDefault="00672849" w14:paraId="109CD732" w14:textId="6E309D80">
      <w:pPr>
        <w:rPr>
          <w:color w:val="auto"/>
        </w:rPr>
      </w:pPr>
      <w:r w:rsidRPr="00672849">
        <w:rPr>
          <w:color w:val="auto"/>
        </w:rPr>
        <w:t>4. Als via een mobiele zuiveringsvoorziening wordt gezuiverd</w:t>
      </w:r>
      <w:r w:rsidR="00DD4029">
        <w:rPr>
          <w:color w:val="auto"/>
        </w:rPr>
        <w:t>,</w:t>
      </w:r>
      <w:r w:rsidRPr="00672849">
        <w:rPr>
          <w:color w:val="auto"/>
        </w:rPr>
        <w:t xml:space="preserve"> word</w:t>
      </w:r>
      <w:r w:rsidR="00D926A4">
        <w:rPr>
          <w:color w:val="auto"/>
        </w:rPr>
        <w:t>en</w:t>
      </w:r>
      <w:r w:rsidRPr="00672849">
        <w:rPr>
          <w:color w:val="auto"/>
        </w:rPr>
        <w:t xml:space="preserve"> de registratie van de gezuiverde volumes en de facturen van het zuiveren ten minste vijf jaar bewaard.</w:t>
      </w:r>
    </w:p>
    <w:p w:rsidRPr="00672849" w:rsidR="00672849" w:rsidP="00672849" w:rsidRDefault="00672849" w14:paraId="6BF8631E" w14:textId="77777777">
      <w:pPr>
        <w:rPr>
          <w:color w:val="auto"/>
        </w:rPr>
      </w:pPr>
    </w:p>
    <w:p w:rsidRPr="00672849" w:rsidR="002D1860" w:rsidP="00672849" w:rsidRDefault="004973B0" w14:paraId="2C22595B" w14:textId="3D819B39">
      <w:pPr>
        <w:rPr>
          <w:color w:val="auto"/>
        </w:rPr>
      </w:pPr>
      <w:r>
        <w:rPr>
          <w:color w:val="auto"/>
        </w:rPr>
        <w:t>O</w:t>
      </w:r>
      <w:r w:rsidR="0065655F">
        <w:rPr>
          <w:color w:val="auto"/>
        </w:rPr>
        <w:t xml:space="preserve"> </w:t>
      </w:r>
    </w:p>
    <w:p w:rsidRPr="00672849" w:rsidR="00672849" w:rsidP="00672849" w:rsidRDefault="00672849" w14:paraId="093DE4FE" w14:textId="77777777">
      <w:pPr>
        <w:rPr>
          <w:color w:val="auto"/>
        </w:rPr>
      </w:pPr>
    </w:p>
    <w:p w:rsidRPr="00672849" w:rsidR="00672849" w:rsidP="00672849" w:rsidRDefault="00DB4E07" w14:paraId="26869760" w14:textId="55E94083">
      <w:pPr>
        <w:rPr>
          <w:color w:val="auto"/>
        </w:rPr>
      </w:pPr>
      <w:r>
        <w:rPr>
          <w:color w:val="auto"/>
        </w:rPr>
        <w:t>N</w:t>
      </w:r>
      <w:r w:rsidRPr="00672849" w:rsidR="00672849">
        <w:rPr>
          <w:color w:val="auto"/>
        </w:rPr>
        <w:t xml:space="preserve">a artikel 4.791d </w:t>
      </w:r>
      <w:r w:rsidR="00DD4029">
        <w:rPr>
          <w:color w:val="auto"/>
        </w:rPr>
        <w:t xml:space="preserve">wordt </w:t>
      </w:r>
      <w:r w:rsidRPr="00672849" w:rsidR="00672849">
        <w:rPr>
          <w:color w:val="auto"/>
        </w:rPr>
        <w:t>een artikel ingevoegd, luidende:</w:t>
      </w:r>
    </w:p>
    <w:p w:rsidRPr="00672849" w:rsidR="00672849" w:rsidP="00672849" w:rsidRDefault="00672849" w14:paraId="146A1312" w14:textId="77777777">
      <w:pPr>
        <w:rPr>
          <w:color w:val="auto"/>
        </w:rPr>
      </w:pPr>
    </w:p>
    <w:p w:rsidRPr="00672849" w:rsidR="001A3E72" w:rsidP="001A3E72" w:rsidRDefault="001A3E72" w14:paraId="7FB806AE" w14:textId="3E8F126C">
      <w:pPr>
        <w:rPr>
          <w:b/>
          <w:bCs/>
          <w:color w:val="auto"/>
        </w:rPr>
      </w:pPr>
      <w:r w:rsidRPr="00672849">
        <w:rPr>
          <w:b/>
          <w:bCs/>
          <w:color w:val="auto"/>
        </w:rPr>
        <w:t>Artikel 4.791da</w:t>
      </w:r>
      <w:r w:rsidR="007F2909">
        <w:rPr>
          <w:b/>
          <w:bCs/>
          <w:color w:val="auto"/>
        </w:rPr>
        <w:t>.</w:t>
      </w:r>
      <w:r w:rsidRPr="00672849">
        <w:rPr>
          <w:b/>
          <w:bCs/>
          <w:color w:val="auto"/>
        </w:rPr>
        <w:t xml:space="preserve"> (informeren: wijze van zuiveren)</w:t>
      </w:r>
    </w:p>
    <w:p w:rsidR="001A3E72" w:rsidP="001A3E72" w:rsidRDefault="001A3E72" w14:paraId="51E52B29" w14:textId="2F39B597">
      <w:pPr>
        <w:rPr>
          <w:color w:val="auto"/>
        </w:rPr>
      </w:pPr>
      <w:r w:rsidRPr="00672849">
        <w:rPr>
          <w:color w:val="auto"/>
        </w:rPr>
        <w:t xml:space="preserve">1. Jaarlijks wordt uiterlijk op </w:t>
      </w:r>
      <w:r>
        <w:rPr>
          <w:color w:val="auto"/>
        </w:rPr>
        <w:t>30 april</w:t>
      </w:r>
      <w:r w:rsidRPr="00672849">
        <w:rPr>
          <w:color w:val="auto"/>
        </w:rPr>
        <w:t xml:space="preserve"> het bevoegd gezag, bedoeld in afdeling 2.2, geïnformeerd over de wijze </w:t>
      </w:r>
      <w:r>
        <w:rPr>
          <w:color w:val="auto"/>
        </w:rPr>
        <w:t xml:space="preserve">waarop in het voorafgaande kalenderjaar is voldaan aan artikel </w:t>
      </w:r>
      <w:r w:rsidRPr="00154FCC">
        <w:rPr>
          <w:color w:val="auto"/>
        </w:rPr>
        <w:t>4.791</w:t>
      </w:r>
      <w:r w:rsidRPr="00154FCC" w:rsidR="00154FCC">
        <w:rPr>
          <w:color w:val="auto"/>
        </w:rPr>
        <w:t>d</w:t>
      </w:r>
      <w:r>
        <w:rPr>
          <w:color w:val="auto"/>
        </w:rPr>
        <w:t>:</w:t>
      </w:r>
    </w:p>
    <w:p w:rsidR="001A3E72" w:rsidP="001A3E72" w:rsidRDefault="001A3E72" w14:paraId="5FB597BD" w14:textId="77777777">
      <w:pPr>
        <w:rPr>
          <w:color w:val="auto"/>
        </w:rPr>
      </w:pPr>
      <w:r>
        <w:rPr>
          <w:color w:val="auto"/>
        </w:rPr>
        <w:t>a. door een zuiveringsvoorziening of zuiveringtechnisch werk dat alleen het drainwater of spoelwater van de eigen kas zuivert;</w:t>
      </w:r>
    </w:p>
    <w:p w:rsidR="001A3E72" w:rsidP="001A3E72" w:rsidRDefault="001A3E72" w14:paraId="548B1150" w14:textId="77777777">
      <w:pPr>
        <w:rPr>
          <w:color w:val="auto"/>
        </w:rPr>
      </w:pPr>
      <w:r>
        <w:rPr>
          <w:color w:val="auto"/>
        </w:rPr>
        <w:t>b. door een zuiveringsvoorziening of zuiveringtechnisch werk dat afvalwater van meer activiteiten zuivert;</w:t>
      </w:r>
    </w:p>
    <w:p w:rsidR="001A3E72" w:rsidP="001A3E72" w:rsidRDefault="001A3E72" w14:paraId="76241A3A" w14:textId="77777777">
      <w:pPr>
        <w:rPr>
          <w:color w:val="auto"/>
        </w:rPr>
      </w:pPr>
      <w:r>
        <w:rPr>
          <w:color w:val="auto"/>
        </w:rPr>
        <w:t>c. door een mobiele zuiveringsvoorziening;</w:t>
      </w:r>
    </w:p>
    <w:p w:rsidR="001A3E72" w:rsidP="001A3E72" w:rsidRDefault="001A3E72" w14:paraId="620F200D" w14:textId="77777777">
      <w:pPr>
        <w:rPr>
          <w:color w:val="auto"/>
        </w:rPr>
      </w:pPr>
      <w:r>
        <w:rPr>
          <w:color w:val="auto"/>
        </w:rPr>
        <w:t>d. door geen gewasbeschermingsmiddelen te gebruiken; of</w:t>
      </w:r>
    </w:p>
    <w:p w:rsidRPr="00F1668F" w:rsidR="008D136B" w:rsidP="008D136B" w:rsidRDefault="008D136B" w14:paraId="490DEBF7" w14:textId="302CB4AC">
      <w:pPr>
        <w:rPr>
          <w:color w:val="auto"/>
        </w:rPr>
      </w:pPr>
      <w:r w:rsidRPr="00F1668F">
        <w:rPr>
          <w:color w:val="auto"/>
        </w:rPr>
        <w:t xml:space="preserve">e. door gedurende het hele jaar </w:t>
      </w:r>
      <w:r>
        <w:rPr>
          <w:color w:val="auto"/>
        </w:rPr>
        <w:t xml:space="preserve">geen drainwater of spoelwater </w:t>
      </w:r>
      <w:r w:rsidRPr="00F1668F">
        <w:rPr>
          <w:color w:val="auto"/>
        </w:rPr>
        <w:t>te lozen</w:t>
      </w:r>
      <w:r>
        <w:rPr>
          <w:color w:val="auto"/>
        </w:rPr>
        <w:t xml:space="preserve"> dat gewasbeschermingsmiddelen bevat</w:t>
      </w:r>
      <w:r w:rsidRPr="00F1668F">
        <w:rPr>
          <w:color w:val="auto"/>
        </w:rPr>
        <w:t xml:space="preserve">. </w:t>
      </w:r>
    </w:p>
    <w:p w:rsidRPr="00672849" w:rsidR="001A3E72" w:rsidP="001A3E72" w:rsidRDefault="001A3E72" w14:paraId="2A28238A" w14:textId="29988FE0">
      <w:pPr>
        <w:rPr>
          <w:color w:val="auto"/>
        </w:rPr>
      </w:pPr>
      <w:r w:rsidRPr="00672849">
        <w:rPr>
          <w:color w:val="auto"/>
        </w:rPr>
        <w:t xml:space="preserve">2. </w:t>
      </w:r>
      <w:r w:rsidR="00067188">
        <w:rPr>
          <w:color w:val="auto"/>
        </w:rPr>
        <w:t>T</w:t>
      </w:r>
      <w:r w:rsidRPr="00672849">
        <w:rPr>
          <w:color w:val="auto"/>
        </w:rPr>
        <w:t xml:space="preserve">en minste vier weken voordat de wijze van </w:t>
      </w:r>
      <w:r>
        <w:rPr>
          <w:color w:val="auto"/>
        </w:rPr>
        <w:t xml:space="preserve">voldoen, bedoeld in het eerste lid, </w:t>
      </w:r>
      <w:r w:rsidRPr="00672849">
        <w:rPr>
          <w:color w:val="auto"/>
        </w:rPr>
        <w:t xml:space="preserve">wijzigt, </w:t>
      </w:r>
      <w:r w:rsidR="00067188">
        <w:rPr>
          <w:color w:val="auto"/>
        </w:rPr>
        <w:t>wordt h</w:t>
      </w:r>
      <w:r w:rsidRPr="00672849" w:rsidR="00067188">
        <w:rPr>
          <w:color w:val="auto"/>
        </w:rPr>
        <w:t xml:space="preserve">et bevoegd gezag </w:t>
      </w:r>
      <w:r w:rsidRPr="00672849">
        <w:rPr>
          <w:color w:val="auto"/>
        </w:rPr>
        <w:t>hierover geïnformeerd.</w:t>
      </w:r>
    </w:p>
    <w:p w:rsidRPr="00672849" w:rsidR="00672849" w:rsidP="00672849" w:rsidRDefault="00672849" w14:paraId="59E82339" w14:textId="77777777">
      <w:pPr>
        <w:rPr>
          <w:color w:val="auto"/>
        </w:rPr>
      </w:pPr>
    </w:p>
    <w:p w:rsidRPr="00672849" w:rsidR="00672849" w:rsidP="00672849" w:rsidRDefault="004973B0" w14:paraId="399C194D" w14:textId="3E1BF197">
      <w:pPr>
        <w:rPr>
          <w:color w:val="auto"/>
        </w:rPr>
      </w:pPr>
      <w:r>
        <w:rPr>
          <w:color w:val="auto"/>
        </w:rPr>
        <w:t>P</w:t>
      </w:r>
      <w:r w:rsidR="0065655F">
        <w:rPr>
          <w:color w:val="auto"/>
        </w:rPr>
        <w:t xml:space="preserve"> </w:t>
      </w:r>
    </w:p>
    <w:p w:rsidRPr="00672849" w:rsidR="00672849" w:rsidP="00672849" w:rsidRDefault="00672849" w14:paraId="34835F69" w14:textId="77777777">
      <w:pPr>
        <w:rPr>
          <w:color w:val="auto"/>
        </w:rPr>
      </w:pPr>
    </w:p>
    <w:p w:rsidRPr="00672849" w:rsidR="00672849" w:rsidP="00672849" w:rsidRDefault="00672849" w14:paraId="2EF02114" w14:textId="705CB369">
      <w:pPr>
        <w:rPr>
          <w:color w:val="auto"/>
        </w:rPr>
      </w:pPr>
      <w:r w:rsidRPr="00672849">
        <w:rPr>
          <w:color w:val="auto"/>
        </w:rPr>
        <w:t>Artikel 4.791e wordt als volgt gewijzigd:</w:t>
      </w:r>
    </w:p>
    <w:p w:rsidRPr="00672849" w:rsidR="00672849" w:rsidP="00672849" w:rsidRDefault="00672849" w14:paraId="4D31BF40" w14:textId="21873FEE">
      <w:pPr>
        <w:rPr>
          <w:color w:val="auto"/>
        </w:rPr>
      </w:pPr>
      <w:r w:rsidRPr="00672849">
        <w:rPr>
          <w:color w:val="auto"/>
        </w:rPr>
        <w:t xml:space="preserve">1. In het opschrift vervalt </w:t>
      </w:r>
      <w:r w:rsidR="00C6781B">
        <w:rPr>
          <w:color w:val="auto"/>
        </w:rPr>
        <w:t>“</w:t>
      </w:r>
      <w:r w:rsidRPr="00672849">
        <w:rPr>
          <w:color w:val="auto"/>
        </w:rPr>
        <w:t>in een vuilwaterriool</w:t>
      </w:r>
      <w:r w:rsidR="00C6781B">
        <w:rPr>
          <w:color w:val="auto"/>
        </w:rPr>
        <w:t>”</w:t>
      </w:r>
      <w:r w:rsidRPr="00672849">
        <w:rPr>
          <w:color w:val="auto"/>
        </w:rPr>
        <w:t xml:space="preserve">. </w:t>
      </w:r>
    </w:p>
    <w:p w:rsidRPr="00672849" w:rsidR="00672849" w:rsidP="00672849" w:rsidRDefault="00672849" w14:paraId="0882E2EE" w14:textId="1B288A85">
      <w:pPr>
        <w:rPr>
          <w:color w:val="auto"/>
        </w:rPr>
      </w:pPr>
      <w:r w:rsidRPr="00672849">
        <w:rPr>
          <w:color w:val="auto"/>
        </w:rPr>
        <w:t xml:space="preserve">2. In het eerste lid vervalt </w:t>
      </w:r>
      <w:r w:rsidR="00C6781B">
        <w:rPr>
          <w:color w:val="auto"/>
        </w:rPr>
        <w:t>“</w:t>
      </w:r>
      <w:r w:rsidRPr="00672849">
        <w:rPr>
          <w:color w:val="auto"/>
        </w:rPr>
        <w:t>in een vuilwaterriool</w:t>
      </w:r>
      <w:r w:rsidR="00C6781B">
        <w:rPr>
          <w:color w:val="auto"/>
        </w:rPr>
        <w:t>”</w:t>
      </w:r>
      <w:r w:rsidRPr="00672849">
        <w:rPr>
          <w:color w:val="auto"/>
        </w:rPr>
        <w:t xml:space="preserve">. </w:t>
      </w:r>
    </w:p>
    <w:p w:rsidRPr="00672849" w:rsidR="00672849" w:rsidP="00672849" w:rsidRDefault="00672849" w14:paraId="20486E6C" w14:textId="77777777">
      <w:pPr>
        <w:rPr>
          <w:color w:val="auto"/>
        </w:rPr>
      </w:pPr>
    </w:p>
    <w:p w:rsidRPr="00672849" w:rsidR="00672849" w:rsidP="00672849" w:rsidRDefault="004973B0" w14:paraId="15C0F449" w14:textId="51101628">
      <w:pPr>
        <w:rPr>
          <w:color w:val="auto"/>
        </w:rPr>
      </w:pPr>
      <w:r>
        <w:rPr>
          <w:color w:val="auto"/>
        </w:rPr>
        <w:t>Q</w:t>
      </w:r>
      <w:r w:rsidR="0065655F">
        <w:rPr>
          <w:color w:val="auto"/>
        </w:rPr>
        <w:t xml:space="preserve"> </w:t>
      </w:r>
    </w:p>
    <w:p w:rsidRPr="00672849" w:rsidR="00672849" w:rsidP="00672849" w:rsidRDefault="00672849" w14:paraId="26686033" w14:textId="77777777">
      <w:pPr>
        <w:rPr>
          <w:color w:val="auto"/>
        </w:rPr>
      </w:pPr>
    </w:p>
    <w:p w:rsidRPr="00672849" w:rsidR="00672849" w:rsidP="00672849" w:rsidRDefault="00672849" w14:paraId="0D3F498A" w14:textId="2F5BAA79">
      <w:pPr>
        <w:rPr>
          <w:color w:val="auto"/>
        </w:rPr>
      </w:pPr>
      <w:r>
        <w:rPr>
          <w:color w:val="auto"/>
        </w:rPr>
        <w:t>De a</w:t>
      </w:r>
      <w:r w:rsidRPr="00672849">
        <w:rPr>
          <w:color w:val="auto"/>
        </w:rPr>
        <w:t>rtikelen 4.791f en 4.791fa komen te luiden:</w:t>
      </w:r>
    </w:p>
    <w:p w:rsidRPr="00672849" w:rsidR="00672849" w:rsidP="00672849" w:rsidRDefault="00672849" w14:paraId="4FF4F1C6" w14:textId="77777777">
      <w:pPr>
        <w:rPr>
          <w:color w:val="auto"/>
        </w:rPr>
      </w:pPr>
    </w:p>
    <w:p w:rsidRPr="00672849" w:rsidR="00672849" w:rsidP="7867672A" w:rsidRDefault="00672849" w14:paraId="02EC0D14" w14:textId="77777777">
      <w:pPr>
        <w:rPr>
          <w:b/>
          <w:bCs/>
          <w:color w:val="auto"/>
        </w:rPr>
      </w:pPr>
      <w:r w:rsidRPr="7867672A">
        <w:rPr>
          <w:b/>
          <w:bCs/>
          <w:color w:val="auto"/>
        </w:rPr>
        <w:t xml:space="preserve">Artikel 4.791f. (water: meten) </w:t>
      </w:r>
    </w:p>
    <w:p w:rsidRPr="00672849" w:rsidR="001A3E72" w:rsidP="001A3E72" w:rsidRDefault="001A3E72" w14:paraId="0A722BB7" w14:textId="37D8A6EB">
      <w:pPr>
        <w:rPr>
          <w:color w:val="auto"/>
        </w:rPr>
      </w:pPr>
      <w:r>
        <w:rPr>
          <w:color w:val="auto"/>
        </w:rPr>
        <w:t>1</w:t>
      </w:r>
      <w:r w:rsidRPr="00672849">
        <w:rPr>
          <w:color w:val="auto"/>
        </w:rPr>
        <w:t xml:space="preserve">. Voor het vaststellen van de hoeveelheid totaal stikstof </w:t>
      </w:r>
      <w:r>
        <w:rPr>
          <w:color w:val="auto"/>
        </w:rPr>
        <w:t xml:space="preserve">en natrium </w:t>
      </w:r>
      <w:r w:rsidRPr="00672849">
        <w:rPr>
          <w:color w:val="auto"/>
        </w:rPr>
        <w:t>in drainwater worden aan de hand van de gewassen die worden geteeld, de teeltoppervlakte en de teeltperiode per gewas gemeten:</w:t>
      </w:r>
    </w:p>
    <w:p w:rsidR="001A3E72" w:rsidP="001A3E72" w:rsidRDefault="001A3E72" w14:paraId="5903B849" w14:textId="7676C974">
      <w:pPr>
        <w:rPr>
          <w:color w:val="auto"/>
        </w:rPr>
      </w:pPr>
      <w:r w:rsidRPr="00672849">
        <w:rPr>
          <w:color w:val="auto"/>
        </w:rPr>
        <w:t xml:space="preserve">a. de hoeveelheid drainwater die wordt geloosd in kubieke meters, waarbij de afwijking van het instrument dat voor de meting wordt gebruikt ten hoogste 5% is; </w:t>
      </w:r>
      <w:r w:rsidR="008D136B">
        <w:rPr>
          <w:color w:val="auto"/>
        </w:rPr>
        <w:t>en</w:t>
      </w:r>
    </w:p>
    <w:p w:rsidRPr="00672849" w:rsidR="001A3E72" w:rsidP="001A3E72" w:rsidRDefault="001A3E72" w14:paraId="69108BF7" w14:textId="4B8D1888">
      <w:pPr>
        <w:rPr>
          <w:color w:val="auto"/>
        </w:rPr>
      </w:pPr>
      <w:r w:rsidRPr="00672849">
        <w:rPr>
          <w:color w:val="auto"/>
        </w:rPr>
        <w:t>b. het gehalte aan nitraatstikstof</w:t>
      </w:r>
      <w:r w:rsidR="00067188">
        <w:rPr>
          <w:color w:val="auto"/>
        </w:rPr>
        <w:t>,</w:t>
      </w:r>
      <w:r w:rsidRPr="00672849">
        <w:rPr>
          <w:color w:val="auto"/>
        </w:rPr>
        <w:t xml:space="preserve"> ammoniumstikstof</w:t>
      </w:r>
      <w:r w:rsidR="00067188">
        <w:rPr>
          <w:color w:val="auto"/>
        </w:rPr>
        <w:t xml:space="preserve"> en natrium</w:t>
      </w:r>
      <w:r w:rsidRPr="00672849">
        <w:rPr>
          <w:color w:val="auto"/>
        </w:rPr>
        <w:t xml:space="preserve"> in het drainwater.</w:t>
      </w:r>
    </w:p>
    <w:p w:rsidRPr="00672849" w:rsidR="001A3E72" w:rsidP="001A3E72" w:rsidRDefault="001A3E72" w14:paraId="3AD67C57" w14:textId="49CC4529">
      <w:pPr>
        <w:rPr>
          <w:color w:val="auto"/>
        </w:rPr>
      </w:pPr>
      <w:r>
        <w:rPr>
          <w:color w:val="auto"/>
        </w:rPr>
        <w:t>2</w:t>
      </w:r>
      <w:r w:rsidRPr="00672849">
        <w:rPr>
          <w:color w:val="auto"/>
        </w:rPr>
        <w:t>. De hoeveelheid en het gehalte worden gemeten</w:t>
      </w:r>
      <w:r>
        <w:rPr>
          <w:color w:val="auto"/>
        </w:rPr>
        <w:t xml:space="preserve"> </w:t>
      </w:r>
      <w:r w:rsidRPr="00672849">
        <w:rPr>
          <w:color w:val="auto"/>
        </w:rPr>
        <w:t>per periode van vier weken, beginnend op de eerste dag van de eerste week</w:t>
      </w:r>
      <w:r>
        <w:rPr>
          <w:color w:val="auto"/>
        </w:rPr>
        <w:t>.</w:t>
      </w:r>
    </w:p>
    <w:p w:rsidRPr="00672849" w:rsidR="001A3E72" w:rsidP="001A3E72" w:rsidRDefault="001A3E72" w14:paraId="516CE7E0" w14:textId="3C861C9F">
      <w:pPr>
        <w:rPr>
          <w:color w:val="auto"/>
        </w:rPr>
      </w:pPr>
      <w:r>
        <w:rPr>
          <w:color w:val="auto"/>
        </w:rPr>
        <w:t>3</w:t>
      </w:r>
      <w:r w:rsidRPr="00672849">
        <w:rPr>
          <w:color w:val="auto"/>
        </w:rPr>
        <w:t>. De resultaten van de metingen worden ten minste vijf jaar bewaard.</w:t>
      </w:r>
    </w:p>
    <w:p w:rsidRPr="00672849" w:rsidR="001A3E72" w:rsidP="001A3E72" w:rsidRDefault="001A3E72" w14:paraId="5A086726" w14:textId="70AD9DD6">
      <w:pPr>
        <w:rPr>
          <w:color w:val="auto"/>
        </w:rPr>
      </w:pPr>
      <w:r>
        <w:rPr>
          <w:color w:val="auto"/>
        </w:rPr>
        <w:t>4</w:t>
      </w:r>
      <w:r w:rsidRPr="00672849">
        <w:rPr>
          <w:color w:val="auto"/>
        </w:rPr>
        <w:t xml:space="preserve">. Het instrument, bedoeld in het eerste lid, onder a, wordt ten minste eenmaal per drie jaar op de goede werking gecontroleerd en onderhouden door een deskundige op het gebied van </w:t>
      </w:r>
      <w:r w:rsidR="00007799">
        <w:rPr>
          <w:color w:val="auto"/>
        </w:rPr>
        <w:t>dat</w:t>
      </w:r>
      <w:r w:rsidR="008D27A3">
        <w:rPr>
          <w:color w:val="auto"/>
        </w:rPr>
        <w:t xml:space="preserve"> </w:t>
      </w:r>
      <w:r w:rsidRPr="00672849">
        <w:rPr>
          <w:color w:val="auto"/>
        </w:rPr>
        <w:t>instrument. Een bewijs van de controle en het onderhoud is beschikbaar.</w:t>
      </w:r>
    </w:p>
    <w:p w:rsidR="001A3E72" w:rsidP="001A3E72" w:rsidRDefault="001A3E72" w14:paraId="0F69F06E" w14:textId="0AADBCB0">
      <w:pPr>
        <w:rPr>
          <w:color w:val="auto"/>
        </w:rPr>
      </w:pPr>
      <w:r>
        <w:rPr>
          <w:color w:val="auto"/>
        </w:rPr>
        <w:t>5</w:t>
      </w:r>
      <w:r w:rsidRPr="0069134E">
        <w:rPr>
          <w:color w:val="auto"/>
        </w:rPr>
        <w:t xml:space="preserve">. </w:t>
      </w:r>
      <w:r>
        <w:rPr>
          <w:color w:val="auto"/>
        </w:rPr>
        <w:t>Als</w:t>
      </w:r>
      <w:r w:rsidRPr="0069134E">
        <w:rPr>
          <w:color w:val="auto"/>
        </w:rPr>
        <w:t xml:space="preserve"> er onderbemaling aanwezig is, wordt ieder kwartaal het gehalte aan nitraatstikstof gemeten in het onderbemalingswater, ter signalering van lekkages. </w:t>
      </w:r>
      <w:r>
        <w:rPr>
          <w:color w:val="auto"/>
        </w:rPr>
        <w:t>Als</w:t>
      </w:r>
      <w:r w:rsidRPr="0069134E">
        <w:rPr>
          <w:color w:val="auto"/>
        </w:rPr>
        <w:t xml:space="preserve"> het nitraatgehalte </w:t>
      </w:r>
      <w:r>
        <w:rPr>
          <w:color w:val="auto"/>
        </w:rPr>
        <w:t>meer</w:t>
      </w:r>
      <w:r w:rsidRPr="0069134E">
        <w:rPr>
          <w:color w:val="auto"/>
        </w:rPr>
        <w:t xml:space="preserve"> is dan 5 mmol/l</w:t>
      </w:r>
      <w:r w:rsidR="005B640E">
        <w:rPr>
          <w:color w:val="auto"/>
        </w:rPr>
        <w:t>,</w:t>
      </w:r>
      <w:r w:rsidRPr="0069134E">
        <w:rPr>
          <w:color w:val="auto"/>
        </w:rPr>
        <w:t xml:space="preserve"> </w:t>
      </w:r>
      <w:r>
        <w:rPr>
          <w:color w:val="auto"/>
        </w:rPr>
        <w:t>worden</w:t>
      </w:r>
      <w:r w:rsidRPr="0069134E">
        <w:rPr>
          <w:color w:val="auto"/>
        </w:rPr>
        <w:t xml:space="preserve"> maatregelen </w:t>
      </w:r>
      <w:r>
        <w:rPr>
          <w:color w:val="auto"/>
        </w:rPr>
        <w:t xml:space="preserve">genomen </w:t>
      </w:r>
      <w:r w:rsidRPr="0069134E">
        <w:rPr>
          <w:color w:val="auto"/>
        </w:rPr>
        <w:t>om lekstromen te verhelpen.</w:t>
      </w:r>
    </w:p>
    <w:p w:rsidRPr="00672849" w:rsidR="0069134E" w:rsidP="00672849" w:rsidRDefault="0069134E" w14:paraId="5BBCDE1B" w14:textId="77777777">
      <w:pPr>
        <w:rPr>
          <w:color w:val="auto"/>
        </w:rPr>
      </w:pPr>
    </w:p>
    <w:p w:rsidRPr="00672849" w:rsidR="00672849" w:rsidP="00672849" w:rsidRDefault="00672849" w14:paraId="6C14599A" w14:textId="00A911E5">
      <w:pPr>
        <w:rPr>
          <w:b/>
          <w:bCs/>
          <w:color w:val="auto"/>
        </w:rPr>
      </w:pPr>
      <w:r w:rsidRPr="00672849">
        <w:rPr>
          <w:b/>
          <w:bCs/>
          <w:color w:val="auto"/>
        </w:rPr>
        <w:t>Artikel 4.791fa. (informeren en gegevens en bescheiden: meetresultaten)</w:t>
      </w:r>
      <w:r w:rsidRPr="00672849">
        <w:rPr>
          <w:b/>
          <w:bCs/>
          <w:color w:val="auto"/>
        </w:rPr>
        <w:tab/>
      </w:r>
      <w:r w:rsidR="00895A2C">
        <w:rPr>
          <w:b/>
          <w:bCs/>
          <w:color w:val="auto"/>
        </w:rPr>
        <w:t xml:space="preserve">  </w:t>
      </w:r>
      <w:r w:rsidRPr="00672849">
        <w:rPr>
          <w:b/>
          <w:bCs/>
          <w:color w:val="auto"/>
        </w:rPr>
        <w:t xml:space="preserve"> </w:t>
      </w:r>
    </w:p>
    <w:p w:rsidRPr="00327DB8" w:rsidR="00327DB8" w:rsidP="00327DB8" w:rsidRDefault="00327DB8" w14:paraId="08A488F1" w14:textId="77777777">
      <w:pPr>
        <w:rPr>
          <w:color w:val="auto"/>
        </w:rPr>
      </w:pPr>
      <w:r w:rsidRPr="00327DB8">
        <w:rPr>
          <w:color w:val="auto"/>
        </w:rPr>
        <w:t>1. Jaarlijks wordt uiterlijk op 30 april aan het bevoegd gezag, bedoeld in afdeling 2.2, een rapportage verstrekt met de volgende gegevens over het aan die datum voorafgaande kalenderjaar:</w:t>
      </w:r>
    </w:p>
    <w:p w:rsidRPr="00327DB8" w:rsidR="00327DB8" w:rsidP="00327DB8" w:rsidRDefault="00327DB8" w14:paraId="2B2648EA" w14:textId="2A9D9197">
      <w:pPr>
        <w:rPr>
          <w:color w:val="auto"/>
        </w:rPr>
      </w:pPr>
      <w:r w:rsidRPr="00327DB8">
        <w:rPr>
          <w:color w:val="auto"/>
        </w:rPr>
        <w:t>a.</w:t>
      </w:r>
      <w:r>
        <w:rPr>
          <w:color w:val="auto"/>
        </w:rPr>
        <w:t xml:space="preserve"> </w:t>
      </w:r>
      <w:r w:rsidRPr="00327DB8">
        <w:rPr>
          <w:color w:val="auto"/>
        </w:rPr>
        <w:t>welke gewassen er zijn geteeld;</w:t>
      </w:r>
    </w:p>
    <w:p w:rsidRPr="00327DB8" w:rsidR="00327DB8" w:rsidP="00327DB8" w:rsidRDefault="00327DB8" w14:paraId="76C7F7CB" w14:textId="77777777">
      <w:pPr>
        <w:rPr>
          <w:color w:val="auto"/>
        </w:rPr>
      </w:pPr>
      <w:r w:rsidRPr="00327DB8">
        <w:rPr>
          <w:color w:val="auto"/>
        </w:rPr>
        <w:t>b. de teeltoppervlakte per gewas; en</w:t>
      </w:r>
    </w:p>
    <w:p w:rsidRPr="00327DB8" w:rsidR="00327DB8" w:rsidP="00327DB8" w:rsidRDefault="00327DB8" w14:paraId="707A2F30" w14:textId="77777777">
      <w:pPr>
        <w:rPr>
          <w:color w:val="auto"/>
        </w:rPr>
      </w:pPr>
      <w:r w:rsidRPr="00327DB8">
        <w:rPr>
          <w:color w:val="auto"/>
        </w:rPr>
        <w:t>c. de teeltperiode per gewas.</w:t>
      </w:r>
    </w:p>
    <w:p w:rsidRPr="00F1668F" w:rsidR="008D136B" w:rsidP="008D136B" w:rsidRDefault="008D136B" w14:paraId="01F87CAF" w14:textId="712ED060">
      <w:pPr>
        <w:rPr>
          <w:color w:val="auto"/>
        </w:rPr>
      </w:pPr>
      <w:r w:rsidRPr="00F1668F">
        <w:rPr>
          <w:color w:val="auto"/>
        </w:rPr>
        <w:t xml:space="preserve">2. Als de totale teeltoppervlakte voor het telen van gewassen </w:t>
      </w:r>
      <w:r>
        <w:rPr>
          <w:color w:val="auto"/>
        </w:rPr>
        <w:t xml:space="preserve">ten minste </w:t>
      </w:r>
      <w:r w:rsidRPr="00F1668F">
        <w:rPr>
          <w:color w:val="auto"/>
        </w:rPr>
        <w:t>2.500 m</w:t>
      </w:r>
      <w:r w:rsidRPr="00F1668F">
        <w:rPr>
          <w:color w:val="auto"/>
          <w:vertAlign w:val="superscript"/>
        </w:rPr>
        <w:t>2</w:t>
      </w:r>
      <w:r w:rsidRPr="00F1668F">
        <w:rPr>
          <w:color w:val="auto"/>
        </w:rPr>
        <w:t xml:space="preserve"> is, worden bij de rapportage ook de volgende gegevens verstrekt:</w:t>
      </w:r>
    </w:p>
    <w:p w:rsidR="008D136B" w:rsidP="008D136B" w:rsidRDefault="008D136B" w14:paraId="34D3EE1D" w14:textId="1955902B">
      <w:pPr>
        <w:rPr>
          <w:color w:val="auto"/>
        </w:rPr>
      </w:pPr>
      <w:r w:rsidRPr="00F1668F">
        <w:rPr>
          <w:color w:val="auto"/>
        </w:rPr>
        <w:t>a. de hoeveelheid geloosd drainwater in kubieke meters</w:t>
      </w:r>
      <w:r>
        <w:rPr>
          <w:color w:val="auto"/>
        </w:rPr>
        <w:t>, bedoeld in artikel 4.791, eerste lid, onderdeel a; en</w:t>
      </w:r>
    </w:p>
    <w:p w:rsidRPr="00F1668F" w:rsidR="008D136B" w:rsidP="008D136B" w:rsidRDefault="008D136B" w14:paraId="41628C47" w14:textId="02886ECF">
      <w:pPr>
        <w:rPr>
          <w:color w:val="auto"/>
        </w:rPr>
      </w:pPr>
      <w:r>
        <w:rPr>
          <w:color w:val="auto"/>
        </w:rPr>
        <w:t>b</w:t>
      </w:r>
      <w:r w:rsidRPr="00F1668F">
        <w:rPr>
          <w:color w:val="auto"/>
        </w:rPr>
        <w:t>. de gehalten aan nitraatstikstof, ammoniumstikstof en natrium in het drainwater</w:t>
      </w:r>
      <w:r>
        <w:rPr>
          <w:color w:val="auto"/>
        </w:rPr>
        <w:t>, bedoeld in artikel 4.791, eerste lid, onderdeel b.</w:t>
      </w:r>
    </w:p>
    <w:p w:rsidRPr="00672849" w:rsidR="00154FCC" w:rsidP="00672849" w:rsidRDefault="00154FCC" w14:paraId="7882B004" w14:textId="77777777">
      <w:pPr>
        <w:rPr>
          <w:color w:val="auto"/>
        </w:rPr>
      </w:pPr>
    </w:p>
    <w:p w:rsidRPr="00672849" w:rsidR="00672849" w:rsidP="00672849" w:rsidRDefault="004973B0" w14:paraId="0A294DE3" w14:textId="068B9CE8">
      <w:pPr>
        <w:rPr>
          <w:color w:val="auto"/>
        </w:rPr>
      </w:pPr>
      <w:r>
        <w:rPr>
          <w:color w:val="auto"/>
        </w:rPr>
        <w:t>R</w:t>
      </w:r>
      <w:r w:rsidR="0065655F">
        <w:rPr>
          <w:color w:val="auto"/>
        </w:rPr>
        <w:t xml:space="preserve"> </w:t>
      </w:r>
    </w:p>
    <w:p w:rsidRPr="00672849" w:rsidR="00672849" w:rsidP="00672849" w:rsidRDefault="00672849" w14:paraId="6D9DACBE" w14:textId="77777777">
      <w:pPr>
        <w:rPr>
          <w:color w:val="auto"/>
        </w:rPr>
      </w:pPr>
    </w:p>
    <w:p w:rsidRPr="00672849" w:rsidR="00672849" w:rsidP="00672849" w:rsidRDefault="00672849" w14:paraId="54F8E677" w14:textId="77777777">
      <w:pPr>
        <w:rPr>
          <w:color w:val="auto"/>
        </w:rPr>
      </w:pPr>
      <w:r w:rsidRPr="00672849">
        <w:rPr>
          <w:color w:val="auto"/>
        </w:rPr>
        <w:t>Artikel 4.791g wordt als volgt gewijzigd:</w:t>
      </w:r>
    </w:p>
    <w:p w:rsidRPr="00672849" w:rsidR="00672849" w:rsidP="00672849" w:rsidRDefault="00672849" w14:paraId="6BAE3D5E" w14:textId="619BCD70">
      <w:pPr>
        <w:rPr>
          <w:color w:val="auto"/>
        </w:rPr>
      </w:pPr>
      <w:r w:rsidRPr="00672849">
        <w:rPr>
          <w:color w:val="auto"/>
        </w:rPr>
        <w:t xml:space="preserve">1. In het opschrift wordt na </w:t>
      </w:r>
      <w:r w:rsidR="006036A9">
        <w:rPr>
          <w:color w:val="auto"/>
        </w:rPr>
        <w:t>“</w:t>
      </w:r>
      <w:r w:rsidRPr="00672849">
        <w:rPr>
          <w:color w:val="auto"/>
        </w:rPr>
        <w:t>riooltekening</w:t>
      </w:r>
      <w:r w:rsidR="006036A9">
        <w:rPr>
          <w:color w:val="auto"/>
        </w:rPr>
        <w:t>”</w:t>
      </w:r>
      <w:r w:rsidRPr="00672849">
        <w:rPr>
          <w:color w:val="auto"/>
        </w:rPr>
        <w:t xml:space="preserve"> ingevoegd </w:t>
      </w:r>
      <w:r w:rsidR="006036A9">
        <w:rPr>
          <w:color w:val="auto"/>
        </w:rPr>
        <w:t>“</w:t>
      </w:r>
      <w:r w:rsidRPr="00672849">
        <w:rPr>
          <w:color w:val="auto"/>
        </w:rPr>
        <w:t>en interne infrastructuur</w:t>
      </w:r>
      <w:r w:rsidR="006036A9">
        <w:rPr>
          <w:color w:val="auto"/>
        </w:rPr>
        <w:t>”</w:t>
      </w:r>
      <w:r w:rsidRPr="00672849">
        <w:rPr>
          <w:color w:val="auto"/>
        </w:rPr>
        <w:t>.</w:t>
      </w:r>
    </w:p>
    <w:p w:rsidRPr="00672849" w:rsidR="00672849" w:rsidP="00672849" w:rsidRDefault="00672849" w14:paraId="16752CB2" w14:textId="1DE1ED24">
      <w:pPr>
        <w:rPr>
          <w:color w:val="auto"/>
        </w:rPr>
      </w:pPr>
      <w:r w:rsidRPr="00672849">
        <w:rPr>
          <w:color w:val="auto"/>
        </w:rPr>
        <w:t xml:space="preserve">2. Voor de tekst wordt de aanduiding </w:t>
      </w:r>
      <w:r w:rsidR="00C6781B">
        <w:rPr>
          <w:color w:val="auto"/>
        </w:rPr>
        <w:t>“</w:t>
      </w:r>
      <w:r w:rsidRPr="00672849">
        <w:rPr>
          <w:color w:val="auto"/>
        </w:rPr>
        <w:t>1.</w:t>
      </w:r>
      <w:r w:rsidR="00C6781B">
        <w:rPr>
          <w:color w:val="auto"/>
        </w:rPr>
        <w:t>”</w:t>
      </w:r>
      <w:r w:rsidRPr="00672849">
        <w:rPr>
          <w:color w:val="auto"/>
        </w:rPr>
        <w:t xml:space="preserve"> geplaatst.</w:t>
      </w:r>
    </w:p>
    <w:p w:rsidRPr="00672849" w:rsidR="00672849" w:rsidP="00672849" w:rsidRDefault="00672849" w14:paraId="284071B9" w14:textId="77777777">
      <w:pPr>
        <w:rPr>
          <w:color w:val="auto"/>
        </w:rPr>
      </w:pPr>
      <w:r w:rsidRPr="00672849">
        <w:rPr>
          <w:color w:val="auto"/>
        </w:rPr>
        <w:t xml:space="preserve">3. Er wordt een tweede lid toegevoegd, luidende: </w:t>
      </w:r>
    </w:p>
    <w:p w:rsidR="008D136B" w:rsidP="008D136B" w:rsidRDefault="008D136B" w14:paraId="1720FF0A" w14:textId="588FC171">
      <w:pPr>
        <w:rPr>
          <w:color w:val="auto"/>
        </w:rPr>
      </w:pPr>
      <w:r w:rsidRPr="00F1668F">
        <w:rPr>
          <w:color w:val="auto"/>
        </w:rPr>
        <w:t>2. Er is een schematische tekening van de locatie, bedoeld in artikel 3.207, eerste lid, beschikbaar, waarop</w:t>
      </w:r>
      <w:r w:rsidR="00186864">
        <w:rPr>
          <w:color w:val="auto"/>
        </w:rPr>
        <w:t xml:space="preserve">, </w:t>
      </w:r>
      <w:r w:rsidR="001C7079">
        <w:rPr>
          <w:color w:val="auto"/>
        </w:rPr>
        <w:t>als die aanwezig is,</w:t>
      </w:r>
      <w:r>
        <w:rPr>
          <w:color w:val="auto"/>
        </w:rPr>
        <w:t xml:space="preserve"> is aangegeven:</w:t>
      </w:r>
    </w:p>
    <w:p w:rsidRPr="008A3FFF" w:rsidR="008D136B" w:rsidP="008D136B" w:rsidRDefault="008D136B" w14:paraId="67E4CF96" w14:textId="0A84E812">
      <w:pPr>
        <w:rPr>
          <w:color w:val="auto"/>
        </w:rPr>
      </w:pPr>
      <w:r>
        <w:rPr>
          <w:color w:val="auto"/>
        </w:rPr>
        <w:t>a.</w:t>
      </w:r>
      <w:r w:rsidRPr="00F1668F">
        <w:rPr>
          <w:color w:val="auto"/>
        </w:rPr>
        <w:t xml:space="preserve"> de werken en leidingen die zijn bedoeld voor het transport of de opslag van water dat is gerelateerd aan de teelt</w:t>
      </w:r>
      <w:r>
        <w:rPr>
          <w:color w:val="auto"/>
        </w:rPr>
        <w:t>;</w:t>
      </w:r>
      <w:r w:rsidRPr="008A3FFF">
        <w:rPr>
          <w:color w:val="auto"/>
        </w:rPr>
        <w:t xml:space="preserve"> </w:t>
      </w:r>
    </w:p>
    <w:p w:rsidRPr="008A3FFF" w:rsidR="008D136B" w:rsidP="008D136B" w:rsidRDefault="008D136B" w14:paraId="4FFCAD18" w14:textId="27C7C04D">
      <w:pPr>
        <w:rPr>
          <w:color w:val="auto"/>
        </w:rPr>
      </w:pPr>
      <w:r>
        <w:rPr>
          <w:color w:val="auto"/>
        </w:rPr>
        <w:t>b. de g</w:t>
      </w:r>
      <w:r w:rsidRPr="008A3FFF">
        <w:rPr>
          <w:color w:val="auto"/>
        </w:rPr>
        <w:t>ietwatervoorziening</w:t>
      </w:r>
      <w:r>
        <w:rPr>
          <w:color w:val="auto"/>
        </w:rPr>
        <w:t xml:space="preserve">, waaronder de voorziening van regenwater met vermelding van de inhoud ervan in kubieke meters en de voorziening van aanvullend gietwater; </w:t>
      </w:r>
      <w:r w:rsidRPr="008A3FFF">
        <w:rPr>
          <w:color w:val="auto"/>
        </w:rPr>
        <w:t xml:space="preserve"> </w:t>
      </w:r>
    </w:p>
    <w:p w:rsidRPr="00641A23" w:rsidR="008D136B" w:rsidP="008D136B" w:rsidRDefault="008D136B" w14:paraId="2B89585F" w14:textId="77777777">
      <w:pPr>
        <w:rPr>
          <w:color w:val="auto"/>
        </w:rPr>
      </w:pPr>
      <w:r>
        <w:rPr>
          <w:color w:val="auto"/>
        </w:rPr>
        <w:t>c. de r</w:t>
      </w:r>
      <w:r w:rsidRPr="008A3FFF">
        <w:rPr>
          <w:color w:val="auto"/>
        </w:rPr>
        <w:t xml:space="preserve">oute van de verschillende waterstromen </w:t>
      </w:r>
      <w:r>
        <w:rPr>
          <w:color w:val="auto"/>
        </w:rPr>
        <w:t>waaronder</w:t>
      </w:r>
      <w:r w:rsidRPr="008A3FFF">
        <w:rPr>
          <w:color w:val="auto"/>
        </w:rPr>
        <w:t xml:space="preserve"> gietwater, condenswater, </w:t>
      </w:r>
      <w:r>
        <w:rPr>
          <w:color w:val="auto"/>
        </w:rPr>
        <w:t>drainwater, drainagewater, en</w:t>
      </w:r>
      <w:r w:rsidRPr="00641A23">
        <w:rPr>
          <w:color w:val="auto"/>
        </w:rPr>
        <w:t xml:space="preserve"> filterspoelwater</w:t>
      </w:r>
      <w:r>
        <w:rPr>
          <w:color w:val="auto"/>
        </w:rPr>
        <w:t>;</w:t>
      </w:r>
      <w:r w:rsidRPr="00641A23">
        <w:rPr>
          <w:color w:val="auto"/>
        </w:rPr>
        <w:t xml:space="preserve"> </w:t>
      </w:r>
    </w:p>
    <w:p w:rsidRPr="003E2802" w:rsidR="008D136B" w:rsidP="008D136B" w:rsidRDefault="008D136B" w14:paraId="4F100881" w14:textId="77777777">
      <w:pPr>
        <w:rPr>
          <w:color w:val="auto"/>
        </w:rPr>
      </w:pPr>
      <w:r>
        <w:rPr>
          <w:color w:val="auto"/>
        </w:rPr>
        <w:t>d</w:t>
      </w:r>
      <w:r w:rsidRPr="003E2802">
        <w:rPr>
          <w:color w:val="auto"/>
        </w:rPr>
        <w:t>. drainwater- en drainagewaterputten</w:t>
      </w:r>
      <w:r>
        <w:rPr>
          <w:color w:val="auto"/>
        </w:rPr>
        <w:t>;</w:t>
      </w:r>
    </w:p>
    <w:p w:rsidRPr="008A3FFF" w:rsidR="008D136B" w:rsidP="008D136B" w:rsidRDefault="008D136B" w14:paraId="35232E75" w14:textId="77777777">
      <w:pPr>
        <w:rPr>
          <w:color w:val="auto"/>
        </w:rPr>
      </w:pPr>
      <w:r>
        <w:rPr>
          <w:color w:val="auto"/>
        </w:rPr>
        <w:t xml:space="preserve">e. de </w:t>
      </w:r>
      <w:r w:rsidRPr="008A3FFF">
        <w:rPr>
          <w:color w:val="auto"/>
        </w:rPr>
        <w:t>watermeters</w:t>
      </w:r>
      <w:r>
        <w:rPr>
          <w:color w:val="auto"/>
        </w:rPr>
        <w:t>;</w:t>
      </w:r>
      <w:r w:rsidRPr="008A3FFF">
        <w:rPr>
          <w:color w:val="auto"/>
        </w:rPr>
        <w:t xml:space="preserve"> </w:t>
      </w:r>
    </w:p>
    <w:p w:rsidRPr="008A3FFF" w:rsidR="008D136B" w:rsidP="008D136B" w:rsidRDefault="008D136B" w14:paraId="21BA0011" w14:textId="77777777">
      <w:pPr>
        <w:rPr>
          <w:color w:val="auto"/>
        </w:rPr>
      </w:pPr>
      <w:r>
        <w:rPr>
          <w:color w:val="auto"/>
        </w:rPr>
        <w:t xml:space="preserve">f. de drainwatersilo’s en drainagewatersilo’s met vermelding van de inhoud ervan in kubieke meters;  </w:t>
      </w:r>
    </w:p>
    <w:p w:rsidRPr="008A3FFF" w:rsidR="008D136B" w:rsidP="008D136B" w:rsidRDefault="008D136B" w14:paraId="77A1638A" w14:textId="77777777">
      <w:pPr>
        <w:rPr>
          <w:color w:val="auto"/>
        </w:rPr>
      </w:pPr>
      <w:r>
        <w:rPr>
          <w:color w:val="auto"/>
        </w:rPr>
        <w:t xml:space="preserve">g. de afvalwaterbuffer en de rioolbuffer met vermelding van de inhoud van deze buffers in kubieke meters; </w:t>
      </w:r>
    </w:p>
    <w:p w:rsidR="008D136B" w:rsidP="008D136B" w:rsidRDefault="008D136B" w14:paraId="05749D66" w14:textId="77777777">
      <w:pPr>
        <w:rPr>
          <w:color w:val="auto"/>
        </w:rPr>
      </w:pPr>
      <w:r>
        <w:rPr>
          <w:color w:val="auto"/>
        </w:rPr>
        <w:t>h. de c</w:t>
      </w:r>
      <w:r w:rsidRPr="008A3FFF">
        <w:rPr>
          <w:color w:val="auto"/>
        </w:rPr>
        <w:t>alamiteitenoverloop met watermeter en afdichting</w:t>
      </w:r>
      <w:r>
        <w:rPr>
          <w:color w:val="auto"/>
        </w:rPr>
        <w:t>; en</w:t>
      </w:r>
    </w:p>
    <w:p w:rsidRPr="008A3FFF" w:rsidR="008D136B" w:rsidP="008D136B" w:rsidRDefault="008D136B" w14:paraId="65C6F3B2" w14:textId="7171330D">
      <w:pPr>
        <w:rPr>
          <w:color w:val="auto"/>
        </w:rPr>
      </w:pPr>
      <w:r>
        <w:rPr>
          <w:color w:val="auto"/>
        </w:rPr>
        <w:t>i. het s</w:t>
      </w:r>
      <w:r w:rsidRPr="008A3FFF">
        <w:rPr>
          <w:color w:val="auto"/>
        </w:rPr>
        <w:t>ignaleringssysteem voor onbedoeld hoogwate</w:t>
      </w:r>
      <w:r>
        <w:rPr>
          <w:color w:val="auto"/>
        </w:rPr>
        <w:t>r</w:t>
      </w:r>
      <w:r w:rsidR="00186864">
        <w:rPr>
          <w:color w:val="auto"/>
        </w:rPr>
        <w:t xml:space="preserve"> </w:t>
      </w:r>
      <w:r w:rsidRPr="00DE1183" w:rsidR="00186864">
        <w:rPr>
          <w:color w:val="auto"/>
        </w:rPr>
        <w:t>in pompputten en opslagsilos voor drainwater en drainagewater</w:t>
      </w:r>
      <w:r w:rsidR="00186864">
        <w:rPr>
          <w:color w:val="auto"/>
        </w:rPr>
        <w:t>.</w:t>
      </w:r>
    </w:p>
    <w:p w:rsidRPr="00672849" w:rsidR="00672849" w:rsidP="00672849" w:rsidRDefault="00672849" w14:paraId="767699A6" w14:textId="77777777">
      <w:pPr>
        <w:rPr>
          <w:color w:val="auto"/>
        </w:rPr>
      </w:pPr>
    </w:p>
    <w:p w:rsidRPr="00672849" w:rsidR="00672849" w:rsidP="00672849" w:rsidRDefault="004973B0" w14:paraId="3EF162B3" w14:textId="38432B05">
      <w:pPr>
        <w:rPr>
          <w:color w:val="auto"/>
        </w:rPr>
      </w:pPr>
      <w:r>
        <w:rPr>
          <w:color w:val="auto"/>
        </w:rPr>
        <w:t>S</w:t>
      </w:r>
      <w:r w:rsidR="0065655F">
        <w:rPr>
          <w:color w:val="auto"/>
        </w:rPr>
        <w:t xml:space="preserve"> </w:t>
      </w:r>
    </w:p>
    <w:p w:rsidRPr="00672849" w:rsidR="00672849" w:rsidP="00672849" w:rsidRDefault="00672849" w14:paraId="4D644E5C" w14:textId="77777777">
      <w:pPr>
        <w:rPr>
          <w:color w:val="auto"/>
        </w:rPr>
      </w:pPr>
    </w:p>
    <w:p w:rsidRPr="00672849" w:rsidR="00672849" w:rsidP="00672849" w:rsidRDefault="00672849" w14:paraId="1C1EF764" w14:textId="77777777">
      <w:pPr>
        <w:rPr>
          <w:color w:val="auto"/>
        </w:rPr>
      </w:pPr>
      <w:r w:rsidRPr="00672849">
        <w:rPr>
          <w:color w:val="auto"/>
        </w:rPr>
        <w:t xml:space="preserve">Aan artikel 4.791ga wordt een lid toegevoegd, luidende: </w:t>
      </w:r>
    </w:p>
    <w:p w:rsidRPr="00672849" w:rsidR="00672849" w:rsidP="00672849" w:rsidRDefault="00672849" w14:paraId="6B05743E" w14:textId="5E2CAB17">
      <w:pPr>
        <w:rPr>
          <w:color w:val="auto"/>
        </w:rPr>
      </w:pPr>
      <w:r w:rsidRPr="00672849">
        <w:rPr>
          <w:color w:val="auto"/>
        </w:rPr>
        <w:t xml:space="preserve">4. Tot 1 januari 2030 kan in afwijking van artikel 4.791f, eerste lid, onder a, een afwijking van de nauwkeurigheid van ten hoogste 10% worden aangehouden voor instrumenten die </w:t>
      </w:r>
      <w:r w:rsidR="00B11E66">
        <w:rPr>
          <w:color w:val="auto"/>
        </w:rPr>
        <w:t>op 1 januari 2026</w:t>
      </w:r>
      <w:r w:rsidRPr="00672849">
        <w:rPr>
          <w:color w:val="auto"/>
        </w:rPr>
        <w:t xml:space="preserve"> al aanwezig waren.</w:t>
      </w:r>
    </w:p>
    <w:p w:rsidRPr="00672849" w:rsidR="00672849" w:rsidP="00672849" w:rsidRDefault="00672849" w14:paraId="4B496236" w14:textId="77777777">
      <w:pPr>
        <w:rPr>
          <w:color w:val="auto"/>
        </w:rPr>
      </w:pPr>
    </w:p>
    <w:p w:rsidRPr="00672849" w:rsidR="00672849" w:rsidP="00672849" w:rsidRDefault="004973B0" w14:paraId="59499CD7" w14:textId="35290192">
      <w:pPr>
        <w:rPr>
          <w:color w:val="auto"/>
        </w:rPr>
      </w:pPr>
      <w:r>
        <w:rPr>
          <w:color w:val="auto"/>
        </w:rPr>
        <w:t>T</w:t>
      </w:r>
      <w:r w:rsidR="0065655F">
        <w:rPr>
          <w:color w:val="auto"/>
        </w:rPr>
        <w:t xml:space="preserve"> </w:t>
      </w:r>
    </w:p>
    <w:p w:rsidRPr="00672849" w:rsidR="00672849" w:rsidP="00672849" w:rsidRDefault="00672849" w14:paraId="01A36360" w14:textId="77777777">
      <w:pPr>
        <w:rPr>
          <w:color w:val="auto"/>
        </w:rPr>
      </w:pPr>
    </w:p>
    <w:p w:rsidRPr="00672849" w:rsidR="00672849" w:rsidP="00672849" w:rsidRDefault="00672849" w14:paraId="74280C00" w14:textId="3283F16E">
      <w:pPr>
        <w:rPr>
          <w:color w:val="auto"/>
        </w:rPr>
      </w:pPr>
      <w:r w:rsidRPr="00672849">
        <w:rPr>
          <w:color w:val="auto"/>
        </w:rPr>
        <w:t>In</w:t>
      </w:r>
      <w:r>
        <w:rPr>
          <w:color w:val="auto"/>
        </w:rPr>
        <w:t xml:space="preserve"> artikel</w:t>
      </w:r>
      <w:r w:rsidRPr="00672849">
        <w:rPr>
          <w:color w:val="auto"/>
        </w:rPr>
        <w:t xml:space="preserve"> 4.791h</w:t>
      </w:r>
      <w:r>
        <w:rPr>
          <w:color w:val="auto"/>
        </w:rPr>
        <w:t>,</w:t>
      </w:r>
      <w:r w:rsidRPr="00672849">
        <w:rPr>
          <w:color w:val="auto"/>
        </w:rPr>
        <w:t xml:space="preserve"> onder </w:t>
      </w:r>
      <w:r w:rsidR="00676130">
        <w:rPr>
          <w:color w:val="auto"/>
        </w:rPr>
        <w:t>c</w:t>
      </w:r>
      <w:r>
        <w:rPr>
          <w:color w:val="auto"/>
        </w:rPr>
        <w:t>,</w:t>
      </w:r>
      <w:r w:rsidRPr="00672849">
        <w:rPr>
          <w:color w:val="auto"/>
        </w:rPr>
        <w:t xml:space="preserve"> wordt “spoelwater met gewasbeschermingsmiddelen” vervangen door “bemest spoelwater”</w:t>
      </w:r>
      <w:r>
        <w:rPr>
          <w:color w:val="auto"/>
        </w:rPr>
        <w:t>.</w:t>
      </w:r>
    </w:p>
    <w:p w:rsidRPr="00672849" w:rsidR="00672849" w:rsidP="00672849" w:rsidRDefault="00672849" w14:paraId="3F6149B2" w14:textId="77777777">
      <w:pPr>
        <w:rPr>
          <w:color w:val="auto"/>
        </w:rPr>
      </w:pPr>
    </w:p>
    <w:p w:rsidRPr="00672849" w:rsidR="00672849" w:rsidP="00672849" w:rsidRDefault="004973B0" w14:paraId="1255140C" w14:textId="012E0F57">
      <w:pPr>
        <w:rPr>
          <w:color w:val="auto"/>
        </w:rPr>
      </w:pPr>
      <w:r>
        <w:rPr>
          <w:color w:val="auto"/>
        </w:rPr>
        <w:t>U</w:t>
      </w:r>
      <w:r w:rsidR="0065655F">
        <w:rPr>
          <w:color w:val="auto"/>
        </w:rPr>
        <w:t xml:space="preserve"> </w:t>
      </w:r>
    </w:p>
    <w:p w:rsidRPr="00672849" w:rsidR="00672849" w:rsidP="00672849" w:rsidRDefault="00672849" w14:paraId="64EED6CA" w14:textId="77777777">
      <w:pPr>
        <w:rPr>
          <w:color w:val="auto"/>
        </w:rPr>
      </w:pPr>
    </w:p>
    <w:p w:rsidRPr="00672849" w:rsidR="00672849" w:rsidP="00672849" w:rsidRDefault="00672849" w14:paraId="39B2F9B2" w14:textId="77777777">
      <w:pPr>
        <w:rPr>
          <w:color w:val="auto"/>
        </w:rPr>
      </w:pPr>
      <w:r w:rsidRPr="00672849">
        <w:rPr>
          <w:color w:val="auto"/>
        </w:rPr>
        <w:t>Aan artikel 4.791k wordt een lid toegevoegd, luidende:</w:t>
      </w:r>
    </w:p>
    <w:p w:rsidRPr="00672849" w:rsidR="00672849" w:rsidP="00672849" w:rsidRDefault="00672849" w14:paraId="2221F43D" w14:textId="281CDE9D">
      <w:pPr>
        <w:rPr>
          <w:color w:val="auto"/>
        </w:rPr>
      </w:pPr>
      <w:r w:rsidRPr="00672849">
        <w:rPr>
          <w:color w:val="auto"/>
        </w:rPr>
        <w:t>4. Als via een mobiele zuiveringsvoorziening wordt gezuiverd</w:t>
      </w:r>
      <w:r w:rsidR="003A3F9D">
        <w:rPr>
          <w:color w:val="auto"/>
        </w:rPr>
        <w:t>,</w:t>
      </w:r>
      <w:r w:rsidRPr="00672849">
        <w:rPr>
          <w:color w:val="auto"/>
        </w:rPr>
        <w:t xml:space="preserve"> word</w:t>
      </w:r>
      <w:r w:rsidR="000C79C2">
        <w:rPr>
          <w:color w:val="auto"/>
        </w:rPr>
        <w:t>en</w:t>
      </w:r>
      <w:r w:rsidRPr="00672849">
        <w:rPr>
          <w:color w:val="auto"/>
        </w:rPr>
        <w:t xml:space="preserve"> de registratie van de gezuiverde volumes en de facturen van het zuiveren ten minste vijf jaar bewaard.</w:t>
      </w:r>
    </w:p>
    <w:p w:rsidRPr="00672849" w:rsidR="00672849" w:rsidP="00672849" w:rsidRDefault="00672849" w14:paraId="0BA38215" w14:textId="77777777">
      <w:pPr>
        <w:rPr>
          <w:color w:val="auto"/>
        </w:rPr>
      </w:pPr>
    </w:p>
    <w:p w:rsidR="00672849" w:rsidP="00672849" w:rsidRDefault="004973B0" w14:paraId="24BC8974" w14:textId="5F0F3327">
      <w:pPr>
        <w:rPr>
          <w:color w:val="auto"/>
        </w:rPr>
      </w:pPr>
      <w:r>
        <w:rPr>
          <w:color w:val="auto"/>
        </w:rPr>
        <w:t>V</w:t>
      </w:r>
      <w:r w:rsidR="0065655F">
        <w:rPr>
          <w:color w:val="auto"/>
        </w:rPr>
        <w:t xml:space="preserve"> </w:t>
      </w:r>
    </w:p>
    <w:p w:rsidR="00191C51" w:rsidP="00672849" w:rsidRDefault="00191C51" w14:paraId="071FC2EC" w14:textId="77777777">
      <w:pPr>
        <w:rPr>
          <w:color w:val="auto"/>
        </w:rPr>
      </w:pPr>
    </w:p>
    <w:p w:rsidR="00191C51" w:rsidP="00672849" w:rsidRDefault="00DB4E07" w14:paraId="22559678" w14:textId="6D3B7B90">
      <w:pPr>
        <w:rPr>
          <w:color w:val="auto"/>
        </w:rPr>
      </w:pPr>
      <w:r>
        <w:rPr>
          <w:color w:val="auto"/>
        </w:rPr>
        <w:t>N</w:t>
      </w:r>
      <w:r w:rsidR="00191C51">
        <w:rPr>
          <w:color w:val="auto"/>
        </w:rPr>
        <w:t xml:space="preserve">a artikel 4.791k </w:t>
      </w:r>
      <w:r w:rsidR="003A3F9D">
        <w:rPr>
          <w:color w:val="auto"/>
        </w:rPr>
        <w:t xml:space="preserve">wordt </w:t>
      </w:r>
      <w:r w:rsidR="00191C51">
        <w:rPr>
          <w:color w:val="auto"/>
        </w:rPr>
        <w:t>een artikel ingevoegd, luidende:</w:t>
      </w:r>
    </w:p>
    <w:p w:rsidR="00191C51" w:rsidP="00672849" w:rsidRDefault="00191C51" w14:paraId="49D61345" w14:textId="77777777">
      <w:pPr>
        <w:rPr>
          <w:color w:val="auto"/>
        </w:rPr>
      </w:pPr>
    </w:p>
    <w:p w:rsidRPr="00191C51" w:rsidR="00191C51" w:rsidP="00191C51" w:rsidRDefault="00191C51" w14:paraId="23C94E26" w14:textId="54091718">
      <w:pPr>
        <w:rPr>
          <w:b/>
          <w:bCs/>
          <w:color w:val="auto"/>
        </w:rPr>
      </w:pPr>
      <w:r w:rsidRPr="00191C51">
        <w:rPr>
          <w:b/>
          <w:bCs/>
          <w:color w:val="auto"/>
        </w:rPr>
        <w:t>Artikel 4.791</w:t>
      </w:r>
      <w:r>
        <w:rPr>
          <w:b/>
          <w:bCs/>
          <w:color w:val="auto"/>
        </w:rPr>
        <w:t>k</w:t>
      </w:r>
      <w:r w:rsidRPr="00191C51">
        <w:rPr>
          <w:b/>
          <w:bCs/>
          <w:color w:val="auto"/>
        </w:rPr>
        <w:t>a</w:t>
      </w:r>
      <w:r w:rsidR="007F2909">
        <w:rPr>
          <w:b/>
          <w:bCs/>
          <w:color w:val="auto"/>
        </w:rPr>
        <w:t>.</w:t>
      </w:r>
      <w:r w:rsidRPr="00191C51">
        <w:rPr>
          <w:b/>
          <w:bCs/>
          <w:color w:val="auto"/>
        </w:rPr>
        <w:t xml:space="preserve"> (informeren: wijze van zuiveren)</w:t>
      </w:r>
    </w:p>
    <w:p w:rsidR="00676130" w:rsidP="00676130" w:rsidRDefault="00676130" w14:paraId="3D396104" w14:textId="5A4C4AF5">
      <w:pPr>
        <w:rPr>
          <w:color w:val="auto"/>
        </w:rPr>
      </w:pPr>
      <w:r w:rsidRPr="00191C51">
        <w:rPr>
          <w:color w:val="auto"/>
        </w:rPr>
        <w:t xml:space="preserve">1. Jaarlijks wordt uiterlijk op </w:t>
      </w:r>
      <w:r>
        <w:rPr>
          <w:color w:val="auto"/>
        </w:rPr>
        <w:t>30 april</w:t>
      </w:r>
      <w:r w:rsidRPr="00191C51">
        <w:rPr>
          <w:color w:val="auto"/>
        </w:rPr>
        <w:t xml:space="preserve"> het bevoegd gezag, bedoeld in afdeling 2.2, geïnformeerd over </w:t>
      </w:r>
      <w:r w:rsidRPr="00672849">
        <w:rPr>
          <w:color w:val="auto"/>
        </w:rPr>
        <w:t xml:space="preserve">de wijze </w:t>
      </w:r>
      <w:r>
        <w:rPr>
          <w:color w:val="auto"/>
        </w:rPr>
        <w:t xml:space="preserve">waarop in het voorafgaande kalenderjaar is voldaan aan artikel </w:t>
      </w:r>
      <w:r w:rsidRPr="00327DB8">
        <w:rPr>
          <w:color w:val="auto"/>
        </w:rPr>
        <w:t>4.791</w:t>
      </w:r>
      <w:r w:rsidR="00327DB8">
        <w:rPr>
          <w:color w:val="auto"/>
        </w:rPr>
        <w:t>k</w:t>
      </w:r>
      <w:r w:rsidRPr="00327DB8">
        <w:rPr>
          <w:color w:val="auto"/>
        </w:rPr>
        <w:t>:</w:t>
      </w:r>
    </w:p>
    <w:p w:rsidR="00676130" w:rsidP="00676130" w:rsidRDefault="00676130" w14:paraId="5D4B9E3C" w14:textId="77777777">
      <w:pPr>
        <w:rPr>
          <w:color w:val="auto"/>
        </w:rPr>
      </w:pPr>
      <w:r>
        <w:rPr>
          <w:color w:val="auto"/>
        </w:rPr>
        <w:t>a. door een zuiveringsvoorziening of zuiveringtechnisch werk dat alleen het drainwater of spoelwater van de eigen kas zuivert;</w:t>
      </w:r>
    </w:p>
    <w:p w:rsidR="00676130" w:rsidP="00676130" w:rsidRDefault="00676130" w14:paraId="39023E16" w14:textId="77777777">
      <w:pPr>
        <w:rPr>
          <w:color w:val="auto"/>
        </w:rPr>
      </w:pPr>
      <w:r>
        <w:rPr>
          <w:color w:val="auto"/>
        </w:rPr>
        <w:t>b. door een zuiveringsvoorziening of zuiveringtechnisch werk dat afvalwater van meer activiteiten zuivert;</w:t>
      </w:r>
    </w:p>
    <w:p w:rsidR="00676130" w:rsidP="00676130" w:rsidRDefault="00676130" w14:paraId="2614A71D" w14:textId="77777777">
      <w:pPr>
        <w:rPr>
          <w:color w:val="auto"/>
        </w:rPr>
      </w:pPr>
      <w:r>
        <w:rPr>
          <w:color w:val="auto"/>
        </w:rPr>
        <w:t>c. door een mobiele zuiveringsvoorziening;</w:t>
      </w:r>
    </w:p>
    <w:p w:rsidR="00676130" w:rsidP="00676130" w:rsidRDefault="00676130" w14:paraId="015BC434" w14:textId="77777777">
      <w:pPr>
        <w:rPr>
          <w:color w:val="auto"/>
        </w:rPr>
      </w:pPr>
      <w:r>
        <w:rPr>
          <w:color w:val="auto"/>
        </w:rPr>
        <w:t>d. door geen gewasbeschermingsmiddelen te gebruiken; of</w:t>
      </w:r>
    </w:p>
    <w:p w:rsidRPr="00F1668F" w:rsidR="008D136B" w:rsidP="008D136B" w:rsidRDefault="008D136B" w14:paraId="20317B6C" w14:textId="652A41FF">
      <w:pPr>
        <w:rPr>
          <w:color w:val="auto"/>
        </w:rPr>
      </w:pPr>
      <w:r w:rsidRPr="00F1668F">
        <w:rPr>
          <w:color w:val="auto"/>
        </w:rPr>
        <w:t xml:space="preserve">e. door gedurende het hele jaar </w:t>
      </w:r>
      <w:r>
        <w:rPr>
          <w:color w:val="auto"/>
        </w:rPr>
        <w:t xml:space="preserve">geen drainwater of spoelwater </w:t>
      </w:r>
      <w:r w:rsidRPr="00F1668F">
        <w:rPr>
          <w:color w:val="auto"/>
        </w:rPr>
        <w:t>te lozen</w:t>
      </w:r>
      <w:r>
        <w:rPr>
          <w:color w:val="auto"/>
        </w:rPr>
        <w:t xml:space="preserve"> dat gewasbeschermingsmiddelen bevat</w:t>
      </w:r>
      <w:r w:rsidRPr="00F1668F">
        <w:rPr>
          <w:color w:val="auto"/>
        </w:rPr>
        <w:t>.</w:t>
      </w:r>
    </w:p>
    <w:p w:rsidRPr="00191C51" w:rsidR="00676130" w:rsidP="00676130" w:rsidRDefault="00676130" w14:paraId="079A41FE" w14:textId="1F0CB76A">
      <w:pPr>
        <w:rPr>
          <w:color w:val="auto"/>
        </w:rPr>
      </w:pPr>
      <w:r w:rsidRPr="00191C51">
        <w:rPr>
          <w:color w:val="auto"/>
        </w:rPr>
        <w:t xml:space="preserve">2. </w:t>
      </w:r>
      <w:r w:rsidR="00327DB8">
        <w:rPr>
          <w:color w:val="auto"/>
        </w:rPr>
        <w:t>T</w:t>
      </w:r>
      <w:r w:rsidRPr="00191C51">
        <w:rPr>
          <w:color w:val="auto"/>
        </w:rPr>
        <w:t>en minste vier weken voordat de wijze</w:t>
      </w:r>
      <w:r>
        <w:rPr>
          <w:color w:val="auto"/>
        </w:rPr>
        <w:t xml:space="preserve"> van voldoen, bedoeld in het eerste lid</w:t>
      </w:r>
      <w:r w:rsidR="00327DB8">
        <w:rPr>
          <w:color w:val="auto"/>
        </w:rPr>
        <w:t>,</w:t>
      </w:r>
      <w:r>
        <w:rPr>
          <w:color w:val="auto"/>
        </w:rPr>
        <w:t xml:space="preserve"> </w:t>
      </w:r>
      <w:r w:rsidRPr="00191C51">
        <w:rPr>
          <w:color w:val="auto"/>
        </w:rPr>
        <w:t xml:space="preserve">wijzigt, </w:t>
      </w:r>
      <w:r w:rsidR="00327DB8">
        <w:rPr>
          <w:color w:val="auto"/>
        </w:rPr>
        <w:t>wordt h</w:t>
      </w:r>
      <w:r w:rsidRPr="00191C51" w:rsidR="00327DB8">
        <w:rPr>
          <w:color w:val="auto"/>
        </w:rPr>
        <w:t xml:space="preserve">et bevoegd gezag </w:t>
      </w:r>
      <w:r w:rsidRPr="00191C51">
        <w:rPr>
          <w:color w:val="auto"/>
        </w:rPr>
        <w:t>hierover geïnformeerd.</w:t>
      </w:r>
    </w:p>
    <w:p w:rsidR="00191C51" w:rsidP="00672849" w:rsidRDefault="00191C51" w14:paraId="3856926C" w14:textId="77777777">
      <w:pPr>
        <w:rPr>
          <w:color w:val="auto"/>
        </w:rPr>
      </w:pPr>
    </w:p>
    <w:p w:rsidRPr="00672849" w:rsidR="00672849" w:rsidP="00672849" w:rsidRDefault="004973B0" w14:paraId="6FF1EF38" w14:textId="2132CF58">
      <w:pPr>
        <w:rPr>
          <w:color w:val="auto"/>
        </w:rPr>
      </w:pPr>
      <w:r>
        <w:rPr>
          <w:color w:val="auto"/>
        </w:rPr>
        <w:t>W</w:t>
      </w:r>
      <w:r w:rsidR="0065655F">
        <w:rPr>
          <w:color w:val="auto"/>
        </w:rPr>
        <w:t xml:space="preserve"> </w:t>
      </w:r>
    </w:p>
    <w:p w:rsidRPr="00672849" w:rsidR="00672849" w:rsidP="00672849" w:rsidRDefault="00672849" w14:paraId="2F732D82" w14:textId="77777777">
      <w:pPr>
        <w:rPr>
          <w:color w:val="auto"/>
        </w:rPr>
      </w:pPr>
    </w:p>
    <w:p w:rsidRPr="00672849" w:rsidR="00672849" w:rsidP="00672849" w:rsidRDefault="00672849" w14:paraId="70A598EF" w14:textId="77777777">
      <w:pPr>
        <w:rPr>
          <w:color w:val="auto"/>
        </w:rPr>
      </w:pPr>
      <w:r w:rsidRPr="00672849">
        <w:rPr>
          <w:color w:val="auto"/>
        </w:rPr>
        <w:t>Artikel 4.791m wordt als volgt gewijzigd:</w:t>
      </w:r>
    </w:p>
    <w:p w:rsidRPr="00672849" w:rsidR="00672849" w:rsidP="00672849" w:rsidRDefault="00672849" w14:paraId="1BE8F852" w14:textId="1E002865">
      <w:pPr>
        <w:rPr>
          <w:color w:val="auto"/>
        </w:rPr>
      </w:pPr>
      <w:r w:rsidRPr="00672849">
        <w:rPr>
          <w:color w:val="auto"/>
        </w:rPr>
        <w:t xml:space="preserve">1. In het derde lid wordt </w:t>
      </w:r>
      <w:r w:rsidR="00191C51">
        <w:rPr>
          <w:color w:val="auto"/>
        </w:rPr>
        <w:t xml:space="preserve">“ten hoogste </w:t>
      </w:r>
      <w:r w:rsidRPr="00672849">
        <w:rPr>
          <w:color w:val="auto"/>
        </w:rPr>
        <w:t>10%</w:t>
      </w:r>
      <w:r w:rsidR="00191C51">
        <w:rPr>
          <w:color w:val="auto"/>
        </w:rPr>
        <w:t>”</w:t>
      </w:r>
      <w:r w:rsidRPr="00672849">
        <w:rPr>
          <w:color w:val="auto"/>
        </w:rPr>
        <w:t xml:space="preserve"> vervangen door </w:t>
      </w:r>
      <w:r w:rsidR="00191C51">
        <w:rPr>
          <w:color w:val="auto"/>
        </w:rPr>
        <w:t xml:space="preserve">“ten hoogste </w:t>
      </w:r>
      <w:r w:rsidRPr="00672849">
        <w:rPr>
          <w:color w:val="auto"/>
        </w:rPr>
        <w:t>5%</w:t>
      </w:r>
      <w:r w:rsidR="00191C51">
        <w:rPr>
          <w:color w:val="auto"/>
        </w:rPr>
        <w:t>”</w:t>
      </w:r>
      <w:r w:rsidRPr="00672849">
        <w:rPr>
          <w:color w:val="auto"/>
        </w:rPr>
        <w:t>.</w:t>
      </w:r>
    </w:p>
    <w:p w:rsidRPr="00672849" w:rsidR="00672849" w:rsidP="00672849" w:rsidRDefault="00672849" w14:paraId="538B200E" w14:textId="77777777">
      <w:pPr>
        <w:rPr>
          <w:color w:val="auto"/>
        </w:rPr>
      </w:pPr>
      <w:r w:rsidRPr="00672849">
        <w:rPr>
          <w:color w:val="auto"/>
        </w:rPr>
        <w:t>2. Er wordt een lid toegevoegd, luidende:</w:t>
      </w:r>
    </w:p>
    <w:p w:rsidRPr="00672849" w:rsidR="00672849" w:rsidP="00672849" w:rsidRDefault="00672849" w14:paraId="1B5990C1" w14:textId="550ACA3E">
      <w:pPr>
        <w:rPr>
          <w:color w:val="auto"/>
        </w:rPr>
      </w:pPr>
      <w:r w:rsidRPr="00672849">
        <w:rPr>
          <w:color w:val="auto"/>
        </w:rPr>
        <w:t xml:space="preserve">4. </w:t>
      </w:r>
      <w:r w:rsidR="00327DB8">
        <w:rPr>
          <w:color w:val="auto"/>
        </w:rPr>
        <w:t>De</w:t>
      </w:r>
      <w:r w:rsidRPr="00672849" w:rsidR="00327DB8">
        <w:rPr>
          <w:color w:val="auto"/>
        </w:rPr>
        <w:t xml:space="preserve"> </w:t>
      </w:r>
      <w:r w:rsidRPr="00672849">
        <w:rPr>
          <w:color w:val="auto"/>
        </w:rPr>
        <w:t>instrument</w:t>
      </w:r>
      <w:r w:rsidR="00327DB8">
        <w:rPr>
          <w:color w:val="auto"/>
        </w:rPr>
        <w:t>en</w:t>
      </w:r>
      <w:r w:rsidRPr="00672849">
        <w:rPr>
          <w:color w:val="auto"/>
        </w:rPr>
        <w:t>, bedoeld in het derde lid, word</w:t>
      </w:r>
      <w:r w:rsidR="00327DB8">
        <w:rPr>
          <w:color w:val="auto"/>
        </w:rPr>
        <w:t>en</w:t>
      </w:r>
      <w:r w:rsidRPr="00672849">
        <w:rPr>
          <w:color w:val="auto"/>
        </w:rPr>
        <w:t xml:space="preserve"> ten minste eenmaal per drie jaar op de goede werking gecontroleerd en onderhouden door een deskundige op het gebied van </w:t>
      </w:r>
      <w:r w:rsidR="00007799">
        <w:rPr>
          <w:color w:val="auto"/>
        </w:rPr>
        <w:t>die</w:t>
      </w:r>
      <w:r w:rsidR="00C85277">
        <w:rPr>
          <w:color w:val="auto"/>
        </w:rPr>
        <w:t xml:space="preserve"> </w:t>
      </w:r>
      <w:r w:rsidRPr="00672849">
        <w:rPr>
          <w:color w:val="auto"/>
        </w:rPr>
        <w:t>instrumenten. Een bewijs van de controle en het onderhoud is beschikbaar.</w:t>
      </w:r>
    </w:p>
    <w:p w:rsidRPr="00672849" w:rsidR="00672849" w:rsidP="00672849" w:rsidRDefault="00672849" w14:paraId="56130385" w14:textId="77777777">
      <w:pPr>
        <w:rPr>
          <w:color w:val="auto"/>
        </w:rPr>
      </w:pPr>
    </w:p>
    <w:p w:rsidR="00672849" w:rsidP="00672849" w:rsidRDefault="004973B0" w14:paraId="4DAF7221" w14:textId="19FD8AA3">
      <w:pPr>
        <w:rPr>
          <w:color w:val="auto"/>
        </w:rPr>
      </w:pPr>
      <w:r>
        <w:rPr>
          <w:color w:val="auto"/>
        </w:rPr>
        <w:t>X</w:t>
      </w:r>
      <w:r w:rsidR="0065655F">
        <w:rPr>
          <w:color w:val="auto"/>
        </w:rPr>
        <w:t xml:space="preserve"> </w:t>
      </w:r>
    </w:p>
    <w:p w:rsidR="00327DB8" w:rsidP="00672849" w:rsidRDefault="00327DB8" w14:paraId="18478512" w14:textId="77777777">
      <w:pPr>
        <w:rPr>
          <w:color w:val="auto"/>
        </w:rPr>
      </w:pPr>
    </w:p>
    <w:p w:rsidR="00327DB8" w:rsidP="00672849" w:rsidRDefault="00327DB8" w14:paraId="59384B08" w14:textId="2C26E6C2">
      <w:pPr>
        <w:rPr>
          <w:color w:val="auto"/>
        </w:rPr>
      </w:pPr>
      <w:r>
        <w:rPr>
          <w:color w:val="auto"/>
        </w:rPr>
        <w:t>Artikel 4.791o komt te luiden:</w:t>
      </w:r>
    </w:p>
    <w:p w:rsidR="00327DB8" w:rsidP="00672849" w:rsidRDefault="00327DB8" w14:paraId="247D1317" w14:textId="77777777">
      <w:pPr>
        <w:rPr>
          <w:color w:val="auto"/>
        </w:rPr>
      </w:pPr>
    </w:p>
    <w:p w:rsidRPr="00327DB8" w:rsidR="00327DB8" w:rsidP="00327DB8" w:rsidRDefault="00327DB8" w14:paraId="47A53541" w14:textId="77777777">
      <w:pPr>
        <w:rPr>
          <w:b/>
          <w:bCs/>
          <w:color w:val="auto"/>
        </w:rPr>
      </w:pPr>
      <w:r w:rsidRPr="00327DB8">
        <w:rPr>
          <w:b/>
          <w:bCs/>
          <w:color w:val="auto"/>
        </w:rPr>
        <w:t>Artikel 4.791o. (gegevens en bescheiden: rapportage)</w:t>
      </w:r>
    </w:p>
    <w:p w:rsidRPr="00327DB8" w:rsidR="00327DB8" w:rsidP="00327DB8" w:rsidRDefault="00327DB8" w14:paraId="666E092D" w14:textId="77777777">
      <w:pPr>
        <w:rPr>
          <w:color w:val="auto"/>
        </w:rPr>
      </w:pPr>
      <w:r w:rsidRPr="00327DB8">
        <w:rPr>
          <w:color w:val="auto"/>
        </w:rPr>
        <w:t>1. Jaarlijks wordt uiterlijk op 30 april aan het bevoegd gezag, bedoeld in afdeling 2.2, een rapportage verstrekt met de volgende gegevens over het aan die datum voorafgaande kalenderjaar:</w:t>
      </w:r>
    </w:p>
    <w:p w:rsidRPr="00327DB8" w:rsidR="00327DB8" w:rsidP="00327DB8" w:rsidRDefault="00327DB8" w14:paraId="2662DF36" w14:textId="10137257">
      <w:pPr>
        <w:rPr>
          <w:color w:val="auto"/>
        </w:rPr>
      </w:pPr>
      <w:r w:rsidRPr="00327DB8">
        <w:rPr>
          <w:color w:val="auto"/>
        </w:rPr>
        <w:t>a.</w:t>
      </w:r>
      <w:r>
        <w:rPr>
          <w:color w:val="auto"/>
        </w:rPr>
        <w:t xml:space="preserve"> </w:t>
      </w:r>
      <w:r w:rsidRPr="00327DB8">
        <w:rPr>
          <w:color w:val="auto"/>
        </w:rPr>
        <w:t>welke gewassen er zijn geteeld;</w:t>
      </w:r>
    </w:p>
    <w:p w:rsidRPr="00327DB8" w:rsidR="00327DB8" w:rsidP="00327DB8" w:rsidRDefault="00327DB8" w14:paraId="3A19E89E" w14:textId="77777777">
      <w:pPr>
        <w:rPr>
          <w:color w:val="auto"/>
        </w:rPr>
      </w:pPr>
      <w:r w:rsidRPr="00327DB8">
        <w:rPr>
          <w:color w:val="auto"/>
        </w:rPr>
        <w:t>b. de teeltoppervlakte per gewas; en</w:t>
      </w:r>
    </w:p>
    <w:p w:rsidRPr="00327DB8" w:rsidR="00327DB8" w:rsidP="00327DB8" w:rsidRDefault="00327DB8" w14:paraId="0EFDD29D" w14:textId="77777777">
      <w:pPr>
        <w:rPr>
          <w:color w:val="auto"/>
        </w:rPr>
      </w:pPr>
      <w:r w:rsidRPr="00327DB8">
        <w:rPr>
          <w:color w:val="auto"/>
        </w:rPr>
        <w:t>c. de teeltperiode per gewas.</w:t>
      </w:r>
    </w:p>
    <w:p w:rsidRPr="00327DB8" w:rsidR="00327DB8" w:rsidP="00327DB8" w:rsidRDefault="00327DB8" w14:paraId="3A858303" w14:textId="19CF26F8">
      <w:pPr>
        <w:rPr>
          <w:color w:val="auto"/>
        </w:rPr>
      </w:pPr>
      <w:r w:rsidRPr="00327DB8">
        <w:rPr>
          <w:color w:val="auto"/>
        </w:rPr>
        <w:t>2. Als de totale teeltoppervlakte voor het telen van gewassen 2.500 m</w:t>
      </w:r>
      <w:r w:rsidRPr="00327DB8">
        <w:rPr>
          <w:color w:val="auto"/>
          <w:vertAlign w:val="superscript"/>
        </w:rPr>
        <w:t>2</w:t>
      </w:r>
      <w:r w:rsidRPr="00327DB8">
        <w:rPr>
          <w:color w:val="auto"/>
        </w:rPr>
        <w:t xml:space="preserve"> of meer is, worden bij de rapportage ook de volgende gegevens verstrekt:</w:t>
      </w:r>
    </w:p>
    <w:p w:rsidRPr="00327DB8" w:rsidR="00327DB8" w:rsidP="00327DB8" w:rsidRDefault="00327DB8" w14:paraId="2EFFE9D9" w14:textId="3B16ADAB">
      <w:pPr>
        <w:rPr>
          <w:color w:val="auto"/>
        </w:rPr>
      </w:pPr>
      <w:r w:rsidRPr="00327DB8">
        <w:rPr>
          <w:color w:val="auto"/>
        </w:rPr>
        <w:t xml:space="preserve">a. </w:t>
      </w:r>
      <w:r w:rsidR="00007799">
        <w:rPr>
          <w:color w:val="auto"/>
        </w:rPr>
        <w:t>d</w:t>
      </w:r>
      <w:r w:rsidRPr="00327DB8">
        <w:rPr>
          <w:color w:val="auto"/>
        </w:rPr>
        <w:t>e hoeveelheid voedingswater en drainagewater, bedoeld in artikel 4.791m, eerste lid, onder a, b en c;</w:t>
      </w:r>
    </w:p>
    <w:p w:rsidRPr="00327DB8" w:rsidR="00327DB8" w:rsidP="00327DB8" w:rsidRDefault="00327DB8" w14:paraId="2ABB08EB" w14:textId="0379AD5E">
      <w:pPr>
        <w:rPr>
          <w:color w:val="auto"/>
        </w:rPr>
      </w:pPr>
      <w:r w:rsidRPr="00327DB8">
        <w:rPr>
          <w:color w:val="auto"/>
        </w:rPr>
        <w:t>b. de toegediende hoeveelheden totaal stikstof en totaal fosfor, op basis van de gegevens, bedoeld in </w:t>
      </w:r>
      <w:r w:rsidRPr="00C93350" w:rsidR="00C93350">
        <w:rPr>
          <w:color w:val="auto"/>
        </w:rPr>
        <w:t>artikel 4.791m, eerste lid, onder f en g</w:t>
      </w:r>
      <w:r w:rsidRPr="00327DB8">
        <w:rPr>
          <w:color w:val="auto"/>
        </w:rPr>
        <w:t>; en</w:t>
      </w:r>
    </w:p>
    <w:p w:rsidR="00672849" w:rsidP="00672849" w:rsidRDefault="00327DB8" w14:paraId="5EBA2CE9" w14:textId="25C58BD0">
      <w:pPr>
        <w:rPr>
          <w:color w:val="auto"/>
        </w:rPr>
      </w:pPr>
      <w:r w:rsidRPr="00327DB8">
        <w:rPr>
          <w:color w:val="auto"/>
        </w:rPr>
        <w:t>c. de hoeveelheden totaal stikstof en totaal fosfor in het geloosde drainagewater</w:t>
      </w:r>
      <w:r w:rsidR="00256624">
        <w:rPr>
          <w:color w:val="auto"/>
        </w:rPr>
        <w:t xml:space="preserve">, </w:t>
      </w:r>
      <w:r w:rsidRPr="006E2415" w:rsidR="00256624">
        <w:rPr>
          <w:color w:val="auto"/>
        </w:rPr>
        <w:t>berekend aan de hand van de gegevens, bedoeld in artikel 4.791m, eerste lid, onder c en d</w:t>
      </w:r>
      <w:r w:rsidRPr="00F1668F" w:rsidR="00256624">
        <w:rPr>
          <w:color w:val="auto"/>
        </w:rPr>
        <w:t>.</w:t>
      </w:r>
    </w:p>
    <w:p w:rsidR="0065655F" w:rsidP="00672849" w:rsidRDefault="0065655F" w14:paraId="6BFB8EE3" w14:textId="77777777">
      <w:pPr>
        <w:rPr>
          <w:color w:val="auto"/>
        </w:rPr>
      </w:pPr>
    </w:p>
    <w:p w:rsidR="00E252E6" w:rsidP="00672849" w:rsidRDefault="004973B0" w14:paraId="042A203D" w14:textId="2EBC4816">
      <w:pPr>
        <w:rPr>
          <w:color w:val="auto"/>
        </w:rPr>
      </w:pPr>
      <w:r>
        <w:rPr>
          <w:color w:val="auto"/>
        </w:rPr>
        <w:t>Y</w:t>
      </w:r>
      <w:r w:rsidR="0065655F">
        <w:rPr>
          <w:color w:val="auto"/>
        </w:rPr>
        <w:t xml:space="preserve"> </w:t>
      </w:r>
    </w:p>
    <w:p w:rsidR="00E252E6" w:rsidP="00672849" w:rsidRDefault="00E252E6" w14:paraId="75B1CCD0" w14:textId="77777777">
      <w:pPr>
        <w:rPr>
          <w:color w:val="auto"/>
        </w:rPr>
      </w:pPr>
    </w:p>
    <w:p w:rsidRPr="00672849" w:rsidR="00E252E6" w:rsidP="00E252E6" w:rsidRDefault="00E252E6" w14:paraId="0922CF17" w14:textId="7A0009BA">
      <w:pPr>
        <w:rPr>
          <w:color w:val="auto"/>
        </w:rPr>
      </w:pPr>
      <w:r w:rsidRPr="00672849">
        <w:rPr>
          <w:color w:val="auto"/>
        </w:rPr>
        <w:t>Artikel 4.791</w:t>
      </w:r>
      <w:r>
        <w:rPr>
          <w:color w:val="auto"/>
        </w:rPr>
        <w:t>p</w:t>
      </w:r>
      <w:r w:rsidRPr="00672849">
        <w:rPr>
          <w:color w:val="auto"/>
        </w:rPr>
        <w:t xml:space="preserve"> wordt als volgt gewijzigd:</w:t>
      </w:r>
    </w:p>
    <w:p w:rsidRPr="00672849" w:rsidR="00E252E6" w:rsidP="00E252E6" w:rsidRDefault="00E252E6" w14:paraId="176F6246" w14:textId="77777777">
      <w:pPr>
        <w:rPr>
          <w:color w:val="auto"/>
        </w:rPr>
      </w:pPr>
      <w:r w:rsidRPr="00672849">
        <w:rPr>
          <w:color w:val="auto"/>
        </w:rPr>
        <w:t xml:space="preserve">1. In het opschrift wordt na </w:t>
      </w:r>
      <w:r>
        <w:rPr>
          <w:color w:val="auto"/>
        </w:rPr>
        <w:t>“</w:t>
      </w:r>
      <w:r w:rsidRPr="00672849">
        <w:rPr>
          <w:color w:val="auto"/>
        </w:rPr>
        <w:t>riooltekening</w:t>
      </w:r>
      <w:r>
        <w:rPr>
          <w:color w:val="auto"/>
        </w:rPr>
        <w:t>”</w:t>
      </w:r>
      <w:r w:rsidRPr="00672849">
        <w:rPr>
          <w:color w:val="auto"/>
        </w:rPr>
        <w:t xml:space="preserve"> ingevoegd </w:t>
      </w:r>
      <w:r>
        <w:rPr>
          <w:color w:val="auto"/>
        </w:rPr>
        <w:t>“</w:t>
      </w:r>
      <w:r w:rsidRPr="00672849">
        <w:rPr>
          <w:color w:val="auto"/>
        </w:rPr>
        <w:t>en interne infrastructuur</w:t>
      </w:r>
      <w:r>
        <w:rPr>
          <w:color w:val="auto"/>
        </w:rPr>
        <w:t>”</w:t>
      </w:r>
      <w:r w:rsidRPr="00672849">
        <w:rPr>
          <w:color w:val="auto"/>
        </w:rPr>
        <w:t>.</w:t>
      </w:r>
    </w:p>
    <w:p w:rsidRPr="00672849" w:rsidR="00E252E6" w:rsidP="00E252E6" w:rsidRDefault="00E252E6" w14:paraId="2719E4C2" w14:textId="77777777">
      <w:pPr>
        <w:rPr>
          <w:color w:val="auto"/>
        </w:rPr>
      </w:pPr>
      <w:r w:rsidRPr="00672849">
        <w:rPr>
          <w:color w:val="auto"/>
        </w:rPr>
        <w:t xml:space="preserve">2. Voor de tekst wordt de aanduiding </w:t>
      </w:r>
      <w:r>
        <w:rPr>
          <w:color w:val="auto"/>
        </w:rPr>
        <w:t>“</w:t>
      </w:r>
      <w:r w:rsidRPr="00672849">
        <w:rPr>
          <w:color w:val="auto"/>
        </w:rPr>
        <w:t>1.</w:t>
      </w:r>
      <w:r>
        <w:rPr>
          <w:color w:val="auto"/>
        </w:rPr>
        <w:t>”</w:t>
      </w:r>
      <w:r w:rsidRPr="00672849">
        <w:rPr>
          <w:color w:val="auto"/>
        </w:rPr>
        <w:t xml:space="preserve"> geplaatst.</w:t>
      </w:r>
    </w:p>
    <w:p w:rsidRPr="00672849" w:rsidR="00E252E6" w:rsidP="00E252E6" w:rsidRDefault="00E252E6" w14:paraId="2769AB56" w14:textId="77777777">
      <w:pPr>
        <w:rPr>
          <w:color w:val="auto"/>
        </w:rPr>
      </w:pPr>
      <w:r w:rsidRPr="00672849">
        <w:rPr>
          <w:color w:val="auto"/>
        </w:rPr>
        <w:t xml:space="preserve">3. Er wordt een tweede lid toegevoegd, luidende: </w:t>
      </w:r>
    </w:p>
    <w:p w:rsidR="00256624" w:rsidP="00256624" w:rsidRDefault="00256624" w14:paraId="77FEE6BF" w14:textId="6524292C">
      <w:pPr>
        <w:rPr>
          <w:color w:val="auto"/>
        </w:rPr>
      </w:pPr>
      <w:r w:rsidRPr="00F1668F">
        <w:rPr>
          <w:color w:val="auto"/>
        </w:rPr>
        <w:t>2. Er is een schematische tekening van de locatie bedoeld in artikel 3.207, eerste lid, beschikbaar, waarop</w:t>
      </w:r>
      <w:r w:rsidR="00186864">
        <w:rPr>
          <w:color w:val="auto"/>
        </w:rPr>
        <w:t>, als van toepassing,</w:t>
      </w:r>
      <w:r w:rsidRPr="00F1668F">
        <w:rPr>
          <w:color w:val="auto"/>
        </w:rPr>
        <w:t xml:space="preserve"> </w:t>
      </w:r>
      <w:r>
        <w:rPr>
          <w:color w:val="auto"/>
        </w:rPr>
        <w:t>in ieder geval is aangegeven:</w:t>
      </w:r>
    </w:p>
    <w:p w:rsidRPr="006E2BCE" w:rsidR="00256624" w:rsidP="00256624" w:rsidRDefault="00256624" w14:paraId="08E7377C" w14:textId="77777777">
      <w:pPr>
        <w:rPr>
          <w:color w:val="auto"/>
        </w:rPr>
      </w:pPr>
      <w:r>
        <w:rPr>
          <w:color w:val="auto"/>
        </w:rPr>
        <w:t xml:space="preserve">a. </w:t>
      </w:r>
      <w:r w:rsidRPr="00F1668F">
        <w:rPr>
          <w:color w:val="auto"/>
        </w:rPr>
        <w:t>de werken en leidingen die zijn bedoeld voor het transport of de opslag van water dat is gerelateerd aan de teelt</w:t>
      </w:r>
      <w:r>
        <w:rPr>
          <w:color w:val="auto"/>
        </w:rPr>
        <w:t>;</w:t>
      </w:r>
      <w:r w:rsidRPr="006E2BCE">
        <w:rPr>
          <w:color w:val="auto"/>
        </w:rPr>
        <w:t xml:space="preserve"> </w:t>
      </w:r>
    </w:p>
    <w:p w:rsidRPr="008A3FFF" w:rsidR="00256624" w:rsidP="00256624" w:rsidRDefault="00256624" w14:paraId="29483A88" w14:textId="77777777">
      <w:pPr>
        <w:rPr>
          <w:color w:val="auto"/>
        </w:rPr>
      </w:pPr>
      <w:r>
        <w:rPr>
          <w:color w:val="auto"/>
        </w:rPr>
        <w:t>b. de g</w:t>
      </w:r>
      <w:r w:rsidRPr="008A3FFF">
        <w:rPr>
          <w:color w:val="auto"/>
        </w:rPr>
        <w:t>ietwatervoorziening</w:t>
      </w:r>
      <w:r>
        <w:rPr>
          <w:color w:val="auto"/>
        </w:rPr>
        <w:t xml:space="preserve">, waaronder de voorziening van regenwater met vermelding van de inhoud ervan in kubieke meters en de voorziening van aanvullend gietwater; </w:t>
      </w:r>
      <w:r w:rsidRPr="008A3FFF">
        <w:rPr>
          <w:color w:val="auto"/>
        </w:rPr>
        <w:t xml:space="preserve"> </w:t>
      </w:r>
    </w:p>
    <w:p w:rsidRPr="00641A23" w:rsidR="00256624" w:rsidP="00256624" w:rsidRDefault="00256624" w14:paraId="52FA4CDF" w14:textId="77777777">
      <w:pPr>
        <w:rPr>
          <w:color w:val="auto"/>
        </w:rPr>
      </w:pPr>
      <w:r>
        <w:rPr>
          <w:color w:val="auto"/>
        </w:rPr>
        <w:t>c. de r</w:t>
      </w:r>
      <w:r w:rsidRPr="008A3FFF">
        <w:rPr>
          <w:color w:val="auto"/>
        </w:rPr>
        <w:t xml:space="preserve">oute van de verschillende waterstromen </w:t>
      </w:r>
      <w:r>
        <w:rPr>
          <w:color w:val="auto"/>
        </w:rPr>
        <w:t>waaronder</w:t>
      </w:r>
      <w:r w:rsidRPr="008A3FFF">
        <w:rPr>
          <w:color w:val="auto"/>
        </w:rPr>
        <w:t xml:space="preserve"> gietwater, condenswater, </w:t>
      </w:r>
      <w:r>
        <w:rPr>
          <w:color w:val="auto"/>
        </w:rPr>
        <w:t>drainwater, drainagewater, en</w:t>
      </w:r>
      <w:r w:rsidRPr="00641A23">
        <w:rPr>
          <w:color w:val="auto"/>
        </w:rPr>
        <w:t xml:space="preserve"> filterspoelwater</w:t>
      </w:r>
      <w:r>
        <w:rPr>
          <w:color w:val="auto"/>
        </w:rPr>
        <w:t>;</w:t>
      </w:r>
      <w:r w:rsidRPr="00641A23">
        <w:rPr>
          <w:color w:val="auto"/>
        </w:rPr>
        <w:t xml:space="preserve"> </w:t>
      </w:r>
    </w:p>
    <w:p w:rsidRPr="003E2802" w:rsidR="00256624" w:rsidP="00256624" w:rsidRDefault="00256624" w14:paraId="6763DC34" w14:textId="77777777">
      <w:pPr>
        <w:rPr>
          <w:color w:val="auto"/>
        </w:rPr>
      </w:pPr>
      <w:r>
        <w:rPr>
          <w:color w:val="auto"/>
        </w:rPr>
        <w:t>d</w:t>
      </w:r>
      <w:r w:rsidRPr="003E2802">
        <w:rPr>
          <w:color w:val="auto"/>
        </w:rPr>
        <w:t>. drainwater- en drainagewaterputten</w:t>
      </w:r>
      <w:r>
        <w:rPr>
          <w:color w:val="auto"/>
        </w:rPr>
        <w:t>;</w:t>
      </w:r>
    </w:p>
    <w:p w:rsidRPr="008A3FFF" w:rsidR="00256624" w:rsidP="00256624" w:rsidRDefault="00256624" w14:paraId="7D03A4E2" w14:textId="01E77876">
      <w:pPr>
        <w:rPr>
          <w:color w:val="auto"/>
        </w:rPr>
      </w:pPr>
      <w:r>
        <w:rPr>
          <w:color w:val="auto"/>
        </w:rPr>
        <w:t xml:space="preserve">e. de </w:t>
      </w:r>
      <w:r w:rsidRPr="008A3FFF">
        <w:rPr>
          <w:color w:val="auto"/>
        </w:rPr>
        <w:t>watermeters</w:t>
      </w:r>
      <w:r>
        <w:rPr>
          <w:color w:val="auto"/>
        </w:rPr>
        <w:t>;</w:t>
      </w:r>
      <w:r w:rsidRPr="008A3FFF">
        <w:rPr>
          <w:color w:val="auto"/>
        </w:rPr>
        <w:t xml:space="preserve"> </w:t>
      </w:r>
    </w:p>
    <w:p w:rsidRPr="008A3FFF" w:rsidR="00256624" w:rsidP="00256624" w:rsidRDefault="00256624" w14:paraId="0FD964D2" w14:textId="77777777">
      <w:pPr>
        <w:rPr>
          <w:color w:val="auto"/>
        </w:rPr>
      </w:pPr>
      <w:r>
        <w:rPr>
          <w:color w:val="auto"/>
        </w:rPr>
        <w:t xml:space="preserve">f. de drainwatersilo’s en drainagewatersilo’s met vermelding van de inhoud ervan in kubieke meters;  </w:t>
      </w:r>
    </w:p>
    <w:p w:rsidRPr="008A3FFF" w:rsidR="00256624" w:rsidP="00256624" w:rsidRDefault="00256624" w14:paraId="21FD835D" w14:textId="77777777">
      <w:pPr>
        <w:rPr>
          <w:color w:val="auto"/>
        </w:rPr>
      </w:pPr>
      <w:r>
        <w:rPr>
          <w:color w:val="auto"/>
        </w:rPr>
        <w:t xml:space="preserve">g. de afvalwaterbuffer en de rioolbuffer met vermelding van de inhoud van deze buffers in kubieke meters; </w:t>
      </w:r>
    </w:p>
    <w:p w:rsidR="00256624" w:rsidP="00256624" w:rsidRDefault="00256624" w14:paraId="15A54DAC" w14:textId="77777777">
      <w:pPr>
        <w:rPr>
          <w:color w:val="auto"/>
        </w:rPr>
      </w:pPr>
      <w:r>
        <w:rPr>
          <w:color w:val="auto"/>
        </w:rPr>
        <w:t>h. de c</w:t>
      </w:r>
      <w:r w:rsidRPr="008A3FFF">
        <w:rPr>
          <w:color w:val="auto"/>
        </w:rPr>
        <w:t>alamiteitenoverloop met watermeter en afdichting</w:t>
      </w:r>
      <w:r>
        <w:rPr>
          <w:color w:val="auto"/>
        </w:rPr>
        <w:t>; en</w:t>
      </w:r>
    </w:p>
    <w:p w:rsidRPr="008A3FFF" w:rsidR="00256624" w:rsidP="00256624" w:rsidRDefault="00256624" w14:paraId="01A16C85" w14:textId="5AD68018">
      <w:pPr>
        <w:rPr>
          <w:color w:val="auto"/>
        </w:rPr>
      </w:pPr>
      <w:r>
        <w:rPr>
          <w:color w:val="auto"/>
        </w:rPr>
        <w:t>i. het s</w:t>
      </w:r>
      <w:r w:rsidRPr="008A3FFF">
        <w:rPr>
          <w:color w:val="auto"/>
        </w:rPr>
        <w:t>ignaleringssysteem voor onbedoeld hoogwater</w:t>
      </w:r>
      <w:r w:rsidR="00186864">
        <w:rPr>
          <w:color w:val="auto"/>
        </w:rPr>
        <w:t xml:space="preserve"> </w:t>
      </w:r>
      <w:r w:rsidRPr="00DE1183" w:rsidR="00186864">
        <w:rPr>
          <w:color w:val="auto"/>
        </w:rPr>
        <w:t>in pompputten en opslagsilos voor drainwater en drainagewater</w:t>
      </w:r>
      <w:r w:rsidR="00186864">
        <w:rPr>
          <w:color w:val="auto"/>
        </w:rPr>
        <w:t>.</w:t>
      </w:r>
    </w:p>
    <w:p w:rsidR="00E252E6" w:rsidP="00672849" w:rsidRDefault="00E252E6" w14:paraId="235B6407" w14:textId="77777777">
      <w:pPr>
        <w:rPr>
          <w:color w:val="auto"/>
        </w:rPr>
      </w:pPr>
    </w:p>
    <w:p w:rsidR="00E252E6" w:rsidP="00672849" w:rsidRDefault="004973B0" w14:paraId="5433F859" w14:textId="42127E59">
      <w:pPr>
        <w:rPr>
          <w:color w:val="auto"/>
        </w:rPr>
      </w:pPr>
      <w:r>
        <w:rPr>
          <w:color w:val="auto"/>
        </w:rPr>
        <w:t>Z</w:t>
      </w:r>
      <w:r w:rsidR="0065655F">
        <w:rPr>
          <w:color w:val="auto"/>
        </w:rPr>
        <w:t xml:space="preserve"> </w:t>
      </w:r>
    </w:p>
    <w:p w:rsidRPr="00672849" w:rsidR="00E252E6" w:rsidP="00672849" w:rsidRDefault="00E252E6" w14:paraId="5B9FB471" w14:textId="77777777">
      <w:pPr>
        <w:rPr>
          <w:color w:val="auto"/>
        </w:rPr>
      </w:pPr>
    </w:p>
    <w:p w:rsidRPr="00672849" w:rsidR="00672849" w:rsidP="00672849" w:rsidRDefault="00672849" w14:paraId="2759C714" w14:textId="77777777">
      <w:pPr>
        <w:rPr>
          <w:color w:val="auto"/>
        </w:rPr>
      </w:pPr>
      <w:r w:rsidRPr="00672849">
        <w:rPr>
          <w:color w:val="auto"/>
        </w:rPr>
        <w:t>Aan artikel 4.791pa wordt een lid toegevoegd, luidende:</w:t>
      </w:r>
    </w:p>
    <w:p w:rsidRPr="00672849" w:rsidR="00672849" w:rsidP="00672849" w:rsidRDefault="00672849" w14:paraId="3A371B57" w14:textId="3B3C07A0">
      <w:pPr>
        <w:rPr>
          <w:color w:val="auto"/>
        </w:rPr>
      </w:pPr>
      <w:r w:rsidRPr="00672849">
        <w:rPr>
          <w:color w:val="auto"/>
        </w:rPr>
        <w:t xml:space="preserve">4. Tot 1 januari 2030 kan in afwijking van artikel 4.791m, derde lid, een afwijking van de nauwkeurigheid van ten hoogste 10% worden aangehouden voor instrumenten die </w:t>
      </w:r>
      <w:r w:rsidR="00E252E6">
        <w:rPr>
          <w:color w:val="auto"/>
        </w:rPr>
        <w:t>op 1 januari 2026</w:t>
      </w:r>
      <w:r w:rsidRPr="00672849">
        <w:rPr>
          <w:color w:val="auto"/>
        </w:rPr>
        <w:t xml:space="preserve"> al aanwezig waren.</w:t>
      </w:r>
    </w:p>
    <w:p w:rsidRPr="00672849" w:rsidR="00672849" w:rsidP="00672849" w:rsidRDefault="00672849" w14:paraId="6F20A09C" w14:textId="77777777">
      <w:pPr>
        <w:rPr>
          <w:color w:val="auto"/>
        </w:rPr>
      </w:pPr>
    </w:p>
    <w:p w:rsidRPr="00672849" w:rsidR="00672849" w:rsidP="00672849" w:rsidRDefault="004973B0" w14:paraId="683D3791" w14:textId="2804F061">
      <w:pPr>
        <w:rPr>
          <w:color w:val="auto"/>
        </w:rPr>
      </w:pPr>
      <w:r>
        <w:rPr>
          <w:color w:val="auto"/>
        </w:rPr>
        <w:t>AA</w:t>
      </w:r>
      <w:r w:rsidR="0065655F">
        <w:rPr>
          <w:color w:val="auto"/>
        </w:rPr>
        <w:t xml:space="preserve"> </w:t>
      </w:r>
    </w:p>
    <w:p w:rsidRPr="00672849" w:rsidR="00672849" w:rsidP="00672849" w:rsidRDefault="00672849" w14:paraId="0F89A1F3" w14:textId="77777777">
      <w:pPr>
        <w:rPr>
          <w:color w:val="auto"/>
        </w:rPr>
      </w:pPr>
    </w:p>
    <w:p w:rsidRPr="00672849" w:rsidR="00672849" w:rsidP="00672849" w:rsidRDefault="00672849" w14:paraId="2E16ACD0" w14:textId="77777777">
      <w:pPr>
        <w:rPr>
          <w:color w:val="auto"/>
        </w:rPr>
      </w:pPr>
      <w:r w:rsidRPr="00672849">
        <w:rPr>
          <w:color w:val="auto"/>
        </w:rPr>
        <w:t>Artikel 4.791u wordt als volgt gewijzigd:</w:t>
      </w:r>
    </w:p>
    <w:p w:rsidRPr="00672849" w:rsidR="00672849" w:rsidP="00672849" w:rsidRDefault="00672849" w14:paraId="36F0709E" w14:textId="7F4F2DDB">
      <w:pPr>
        <w:rPr>
          <w:color w:val="auto"/>
        </w:rPr>
      </w:pPr>
      <w:r w:rsidRPr="00672849">
        <w:rPr>
          <w:color w:val="auto"/>
        </w:rPr>
        <w:t xml:space="preserve">1. In het opschrift wordt na </w:t>
      </w:r>
      <w:r w:rsidR="00191C51">
        <w:rPr>
          <w:color w:val="auto"/>
        </w:rPr>
        <w:t>“</w:t>
      </w:r>
      <w:r w:rsidRPr="00672849">
        <w:rPr>
          <w:color w:val="auto"/>
        </w:rPr>
        <w:t>tekening</w:t>
      </w:r>
      <w:r w:rsidR="00191C51">
        <w:rPr>
          <w:color w:val="auto"/>
        </w:rPr>
        <w:t>”</w:t>
      </w:r>
      <w:r w:rsidRPr="00672849">
        <w:rPr>
          <w:color w:val="auto"/>
        </w:rPr>
        <w:t xml:space="preserve"> ingevoegd </w:t>
      </w:r>
      <w:r w:rsidR="00191C51">
        <w:rPr>
          <w:color w:val="auto"/>
        </w:rPr>
        <w:t>“</w:t>
      </w:r>
      <w:r w:rsidRPr="00672849">
        <w:rPr>
          <w:color w:val="auto"/>
        </w:rPr>
        <w:t>en interne infrastructuur</w:t>
      </w:r>
      <w:r w:rsidR="00191C51">
        <w:rPr>
          <w:color w:val="auto"/>
        </w:rPr>
        <w:t>”</w:t>
      </w:r>
      <w:r w:rsidRPr="00672849">
        <w:rPr>
          <w:color w:val="auto"/>
        </w:rPr>
        <w:t>.</w:t>
      </w:r>
    </w:p>
    <w:p w:rsidRPr="00672849" w:rsidR="00672849" w:rsidP="00672849" w:rsidRDefault="00672849" w14:paraId="411D3B0F" w14:textId="1BDF3BAA">
      <w:pPr>
        <w:rPr>
          <w:color w:val="auto"/>
        </w:rPr>
      </w:pPr>
      <w:r w:rsidRPr="00672849">
        <w:rPr>
          <w:color w:val="auto"/>
        </w:rPr>
        <w:t xml:space="preserve">2. Voor de tekst wordt de aanduiding </w:t>
      </w:r>
      <w:r w:rsidR="00191C51">
        <w:rPr>
          <w:color w:val="auto"/>
        </w:rPr>
        <w:t>“</w:t>
      </w:r>
      <w:r w:rsidRPr="00672849">
        <w:rPr>
          <w:color w:val="auto"/>
        </w:rPr>
        <w:t>1.</w:t>
      </w:r>
      <w:r w:rsidR="00191C51">
        <w:rPr>
          <w:color w:val="auto"/>
        </w:rPr>
        <w:t>”</w:t>
      </w:r>
      <w:r w:rsidRPr="00672849">
        <w:rPr>
          <w:color w:val="auto"/>
        </w:rPr>
        <w:t xml:space="preserve"> geplaatst.</w:t>
      </w:r>
    </w:p>
    <w:p w:rsidRPr="00672849" w:rsidR="00672849" w:rsidP="00672849" w:rsidRDefault="00672849" w14:paraId="196F8A3D" w14:textId="77777777">
      <w:pPr>
        <w:rPr>
          <w:color w:val="auto"/>
        </w:rPr>
      </w:pPr>
      <w:r w:rsidRPr="00672849">
        <w:rPr>
          <w:color w:val="auto"/>
        </w:rPr>
        <w:t xml:space="preserve">3. Er wordt een tweede lid toegevoegd, luidende: </w:t>
      </w:r>
    </w:p>
    <w:p w:rsidR="00256624" w:rsidP="00256624" w:rsidRDefault="00256624" w14:paraId="5657AD2A" w14:textId="20F1F464">
      <w:pPr>
        <w:rPr>
          <w:color w:val="auto"/>
        </w:rPr>
      </w:pPr>
      <w:r w:rsidRPr="00F1668F">
        <w:rPr>
          <w:color w:val="auto"/>
        </w:rPr>
        <w:t>2. Er is een schematische tekening van de locatie bedoeld in artikel 3.207, eerste lid, beschikbaar, waarop</w:t>
      </w:r>
      <w:r w:rsidR="00186864">
        <w:rPr>
          <w:color w:val="auto"/>
        </w:rPr>
        <w:t>, als van toepassing,</w:t>
      </w:r>
      <w:r w:rsidRPr="00F1668F">
        <w:rPr>
          <w:color w:val="auto"/>
        </w:rPr>
        <w:t xml:space="preserve"> </w:t>
      </w:r>
      <w:r>
        <w:rPr>
          <w:color w:val="auto"/>
        </w:rPr>
        <w:t xml:space="preserve">in ieder geval is aangegeven: </w:t>
      </w:r>
    </w:p>
    <w:p w:rsidR="00256624" w:rsidP="00256624" w:rsidRDefault="00256624" w14:paraId="7C9B07FC" w14:textId="77777777">
      <w:pPr>
        <w:rPr>
          <w:color w:val="auto"/>
        </w:rPr>
      </w:pPr>
      <w:r>
        <w:rPr>
          <w:color w:val="auto"/>
        </w:rPr>
        <w:t xml:space="preserve">a. </w:t>
      </w:r>
      <w:r w:rsidRPr="00F1668F">
        <w:rPr>
          <w:color w:val="auto"/>
        </w:rPr>
        <w:t>de werken en leidingen die zijn bedoeld voor het transport of de opslag van water dat is gerelateerd aan de teelt</w:t>
      </w:r>
      <w:r>
        <w:rPr>
          <w:color w:val="auto"/>
        </w:rPr>
        <w:t>;</w:t>
      </w:r>
    </w:p>
    <w:p w:rsidRPr="008A3FFF" w:rsidR="00256624" w:rsidP="00256624" w:rsidRDefault="00256624" w14:paraId="628E45AE" w14:textId="77777777">
      <w:pPr>
        <w:rPr>
          <w:color w:val="auto"/>
        </w:rPr>
      </w:pPr>
      <w:r>
        <w:rPr>
          <w:color w:val="auto"/>
        </w:rPr>
        <w:t>b. de g</w:t>
      </w:r>
      <w:r w:rsidRPr="008A3FFF">
        <w:rPr>
          <w:color w:val="auto"/>
        </w:rPr>
        <w:t>ietwatervoorziening</w:t>
      </w:r>
      <w:r>
        <w:rPr>
          <w:color w:val="auto"/>
        </w:rPr>
        <w:t xml:space="preserve">, waaronder de voorziening van regenwater met vermelding van de inhoud ervan in kubieke meters en de voorziening van aanvullend gietwater; </w:t>
      </w:r>
      <w:r w:rsidRPr="008A3FFF">
        <w:rPr>
          <w:color w:val="auto"/>
        </w:rPr>
        <w:t xml:space="preserve"> </w:t>
      </w:r>
    </w:p>
    <w:p w:rsidRPr="00641A23" w:rsidR="00256624" w:rsidP="00256624" w:rsidRDefault="00256624" w14:paraId="07141D39" w14:textId="77777777">
      <w:pPr>
        <w:rPr>
          <w:color w:val="auto"/>
        </w:rPr>
      </w:pPr>
      <w:r>
        <w:rPr>
          <w:color w:val="auto"/>
        </w:rPr>
        <w:t>c. de r</w:t>
      </w:r>
      <w:r w:rsidRPr="008A3FFF">
        <w:rPr>
          <w:color w:val="auto"/>
        </w:rPr>
        <w:t xml:space="preserve">oute van de verschillende waterstromen </w:t>
      </w:r>
      <w:r>
        <w:rPr>
          <w:color w:val="auto"/>
        </w:rPr>
        <w:t>waaronder</w:t>
      </w:r>
      <w:r w:rsidRPr="008A3FFF">
        <w:rPr>
          <w:color w:val="auto"/>
        </w:rPr>
        <w:t xml:space="preserve"> gietwater, condenswater, </w:t>
      </w:r>
      <w:r>
        <w:rPr>
          <w:color w:val="auto"/>
        </w:rPr>
        <w:t>drainwater, drainagewater, en</w:t>
      </w:r>
      <w:r w:rsidRPr="00641A23">
        <w:rPr>
          <w:color w:val="auto"/>
        </w:rPr>
        <w:t xml:space="preserve"> filterspoelwater</w:t>
      </w:r>
      <w:r>
        <w:rPr>
          <w:color w:val="auto"/>
        </w:rPr>
        <w:t>;</w:t>
      </w:r>
      <w:r w:rsidRPr="00641A23">
        <w:rPr>
          <w:color w:val="auto"/>
        </w:rPr>
        <w:t xml:space="preserve"> </w:t>
      </w:r>
    </w:p>
    <w:p w:rsidRPr="003E2802" w:rsidR="00256624" w:rsidP="00256624" w:rsidRDefault="00256624" w14:paraId="29B1D499" w14:textId="77777777">
      <w:pPr>
        <w:rPr>
          <w:color w:val="auto"/>
        </w:rPr>
      </w:pPr>
      <w:r>
        <w:rPr>
          <w:color w:val="auto"/>
        </w:rPr>
        <w:t>d</w:t>
      </w:r>
      <w:r w:rsidRPr="003E2802">
        <w:rPr>
          <w:color w:val="auto"/>
        </w:rPr>
        <w:t>. drainwater- en drainagewaterputten</w:t>
      </w:r>
      <w:r>
        <w:rPr>
          <w:color w:val="auto"/>
        </w:rPr>
        <w:t>;</w:t>
      </w:r>
    </w:p>
    <w:p w:rsidRPr="008A3FFF" w:rsidR="00256624" w:rsidP="00256624" w:rsidRDefault="00256624" w14:paraId="2635B099" w14:textId="77777777">
      <w:pPr>
        <w:rPr>
          <w:color w:val="auto"/>
        </w:rPr>
      </w:pPr>
      <w:r>
        <w:rPr>
          <w:color w:val="auto"/>
        </w:rPr>
        <w:t xml:space="preserve">e. de </w:t>
      </w:r>
      <w:r w:rsidRPr="008A3FFF">
        <w:rPr>
          <w:color w:val="auto"/>
        </w:rPr>
        <w:t>watermeters</w:t>
      </w:r>
      <w:r>
        <w:rPr>
          <w:color w:val="auto"/>
        </w:rPr>
        <w:t>;</w:t>
      </w:r>
      <w:r w:rsidRPr="008A3FFF">
        <w:rPr>
          <w:color w:val="auto"/>
        </w:rPr>
        <w:t xml:space="preserve"> </w:t>
      </w:r>
    </w:p>
    <w:p w:rsidRPr="008A3FFF" w:rsidR="00256624" w:rsidP="00256624" w:rsidRDefault="00256624" w14:paraId="74C4AE34" w14:textId="77777777">
      <w:pPr>
        <w:rPr>
          <w:color w:val="auto"/>
        </w:rPr>
      </w:pPr>
      <w:r>
        <w:rPr>
          <w:color w:val="auto"/>
        </w:rPr>
        <w:t xml:space="preserve">f. de drainwatersilo’s en drainagewatersilo’s met vermelding van de inhoud ervan in kubieke meters;  </w:t>
      </w:r>
    </w:p>
    <w:p w:rsidRPr="008A3FFF" w:rsidR="00256624" w:rsidP="00256624" w:rsidRDefault="00256624" w14:paraId="385BEBD0" w14:textId="77777777">
      <w:pPr>
        <w:rPr>
          <w:color w:val="auto"/>
        </w:rPr>
      </w:pPr>
      <w:r>
        <w:rPr>
          <w:color w:val="auto"/>
        </w:rPr>
        <w:t xml:space="preserve">g. de afvalwaterbuffer en de rioolbuffer met vermelding van de inhoud van deze buffers in kubieke meters; </w:t>
      </w:r>
    </w:p>
    <w:p w:rsidR="00256624" w:rsidP="00256624" w:rsidRDefault="00256624" w14:paraId="39726C32" w14:textId="77777777">
      <w:pPr>
        <w:rPr>
          <w:color w:val="auto"/>
        </w:rPr>
      </w:pPr>
      <w:r>
        <w:rPr>
          <w:color w:val="auto"/>
        </w:rPr>
        <w:t>h. de c</w:t>
      </w:r>
      <w:r w:rsidRPr="008A3FFF">
        <w:rPr>
          <w:color w:val="auto"/>
        </w:rPr>
        <w:t>alamiteitenoverloop met watermeter en afdichting</w:t>
      </w:r>
      <w:r>
        <w:rPr>
          <w:color w:val="auto"/>
        </w:rPr>
        <w:t>; en</w:t>
      </w:r>
    </w:p>
    <w:p w:rsidRPr="008A3FFF" w:rsidR="00256624" w:rsidP="00256624" w:rsidRDefault="00256624" w14:paraId="75AD87A3" w14:textId="142E8379">
      <w:pPr>
        <w:rPr>
          <w:color w:val="auto"/>
        </w:rPr>
      </w:pPr>
      <w:r>
        <w:rPr>
          <w:color w:val="auto"/>
        </w:rPr>
        <w:t>i. het s</w:t>
      </w:r>
      <w:r w:rsidRPr="008A3FFF">
        <w:rPr>
          <w:color w:val="auto"/>
        </w:rPr>
        <w:t>ignaleringssysteem voor onbedoeld hoogwater</w:t>
      </w:r>
      <w:r w:rsidR="00186864">
        <w:rPr>
          <w:color w:val="auto"/>
        </w:rPr>
        <w:t xml:space="preserve"> </w:t>
      </w:r>
      <w:r w:rsidRPr="00DE1183" w:rsidR="00186864">
        <w:rPr>
          <w:color w:val="auto"/>
        </w:rPr>
        <w:t>in pompputten en opslagsilos voor drainwater en drainagewater</w:t>
      </w:r>
      <w:r w:rsidR="00186864">
        <w:rPr>
          <w:color w:val="auto"/>
        </w:rPr>
        <w:t xml:space="preserve">. </w:t>
      </w:r>
    </w:p>
    <w:p w:rsidRPr="00176598" w:rsidR="00B045B8" w:rsidP="008E57F3" w:rsidRDefault="00B045B8" w14:paraId="6E18F0A7" w14:textId="77777777">
      <w:pPr>
        <w:rPr>
          <w:color w:val="auto"/>
        </w:rPr>
      </w:pPr>
    </w:p>
    <w:p w:rsidR="007F4E51" w:rsidP="007F4E51" w:rsidRDefault="004973B0" w14:paraId="143D8667" w14:textId="22E81167">
      <w:pPr>
        <w:rPr>
          <w:color w:val="auto"/>
        </w:rPr>
      </w:pPr>
      <w:r>
        <w:rPr>
          <w:color w:val="auto"/>
        </w:rPr>
        <w:t>AB</w:t>
      </w:r>
    </w:p>
    <w:p w:rsidRPr="007F4E51" w:rsidR="007F4E51" w:rsidP="007F4E51" w:rsidRDefault="007F4E51" w14:paraId="6B4CFC8E" w14:textId="77777777">
      <w:pPr>
        <w:rPr>
          <w:color w:val="auto"/>
        </w:rPr>
      </w:pPr>
    </w:p>
    <w:p w:rsidRPr="007F4E51" w:rsidR="007F4E51" w:rsidP="007F4E51" w:rsidRDefault="007F4E51" w14:paraId="1759D8FD" w14:textId="77777777">
      <w:pPr>
        <w:rPr>
          <w:color w:val="auto"/>
        </w:rPr>
      </w:pPr>
      <w:r w:rsidRPr="007F4E51">
        <w:rPr>
          <w:color w:val="auto"/>
        </w:rPr>
        <w:t>Artikel 4.852 komt te luiden:</w:t>
      </w:r>
    </w:p>
    <w:p w:rsidRPr="007F4E51" w:rsidR="007F4E51" w:rsidP="007F4E51" w:rsidRDefault="007F4E51" w14:paraId="6CE624E5" w14:textId="77777777">
      <w:pPr>
        <w:rPr>
          <w:color w:val="auto"/>
        </w:rPr>
      </w:pPr>
    </w:p>
    <w:p w:rsidRPr="007F4E51" w:rsidR="007F4E51" w:rsidP="007F4E51" w:rsidRDefault="007F4E51" w14:paraId="54224DDE" w14:textId="77777777">
      <w:pPr>
        <w:rPr>
          <w:b/>
          <w:bCs/>
          <w:color w:val="auto"/>
        </w:rPr>
      </w:pPr>
      <w:r w:rsidRPr="007F4E51">
        <w:rPr>
          <w:b/>
          <w:bCs/>
          <w:color w:val="auto"/>
        </w:rPr>
        <w:t>Artikel 4.852. (water: lozingsroute)</w:t>
      </w:r>
    </w:p>
    <w:p w:rsidR="00256624" w:rsidP="00256624" w:rsidRDefault="00256624" w14:paraId="5E48F70A" w14:textId="77777777">
      <w:pPr>
        <w:rPr>
          <w:color w:val="auto"/>
        </w:rPr>
      </w:pPr>
      <w:r>
        <w:rPr>
          <w:color w:val="auto"/>
        </w:rPr>
        <w:t xml:space="preserve">1. </w:t>
      </w:r>
      <w:r w:rsidRPr="00A60A4F">
        <w:rPr>
          <w:color w:val="auto"/>
        </w:rPr>
        <w:t>Met het oog op het doelmatig beheer van afvalwater afkomstig van het opslaan van gebruikt substraatmateriaal, worden vrijkomende vloeistoffen</w:t>
      </w:r>
      <w:r>
        <w:rPr>
          <w:color w:val="auto"/>
        </w:rPr>
        <w:t>:</w:t>
      </w:r>
    </w:p>
    <w:p w:rsidR="00256624" w:rsidP="00256624" w:rsidRDefault="00256624" w14:paraId="303A2748" w14:textId="77777777">
      <w:pPr>
        <w:rPr>
          <w:color w:val="auto"/>
        </w:rPr>
      </w:pPr>
      <w:r>
        <w:rPr>
          <w:color w:val="auto"/>
        </w:rPr>
        <w:t>a.</w:t>
      </w:r>
      <w:r w:rsidRPr="00A60A4F">
        <w:rPr>
          <w:color w:val="auto"/>
        </w:rPr>
        <w:t xml:space="preserve"> gelijkmatig  verspreid over landbouwgronden</w:t>
      </w:r>
      <w:r>
        <w:rPr>
          <w:color w:val="auto"/>
        </w:rPr>
        <w:t>;</w:t>
      </w:r>
      <w:r w:rsidRPr="00A60A4F">
        <w:rPr>
          <w:color w:val="auto"/>
        </w:rPr>
        <w:t xml:space="preserve"> of </w:t>
      </w:r>
    </w:p>
    <w:p w:rsidR="00256624" w:rsidP="00256624" w:rsidRDefault="00256624" w14:paraId="4201B72B" w14:textId="77777777">
      <w:pPr>
        <w:rPr>
          <w:color w:val="auto"/>
        </w:rPr>
      </w:pPr>
      <w:r>
        <w:rPr>
          <w:color w:val="auto"/>
        </w:rPr>
        <w:t xml:space="preserve">b. </w:t>
      </w:r>
      <w:r w:rsidRPr="00A60A4F">
        <w:rPr>
          <w:color w:val="auto"/>
        </w:rPr>
        <w:t xml:space="preserve">door een zuiveringsvoorziening geleid die ten minste 95% van de werkzame stoffen die bestaan uit organische verbindingen afkomstig van de gewasbeschermingsmiddelen uit </w:t>
      </w:r>
      <w:r>
        <w:rPr>
          <w:color w:val="auto"/>
        </w:rPr>
        <w:t>de vloeistoffen</w:t>
      </w:r>
      <w:r w:rsidRPr="00A60A4F">
        <w:rPr>
          <w:color w:val="auto"/>
        </w:rPr>
        <w:t xml:space="preserve"> verwijdert.</w:t>
      </w:r>
      <w:r>
        <w:rPr>
          <w:color w:val="auto"/>
        </w:rPr>
        <w:t xml:space="preserve"> In dit geval is lozing via het riool toegestaan. </w:t>
      </w:r>
    </w:p>
    <w:p w:rsidR="00256624" w:rsidP="00256624" w:rsidRDefault="00256624" w14:paraId="56DCC76F" w14:textId="77777777">
      <w:pPr>
        <w:rPr>
          <w:color w:val="auto"/>
        </w:rPr>
      </w:pPr>
      <w:r w:rsidRPr="00A60A4F">
        <w:rPr>
          <w:color w:val="auto"/>
        </w:rPr>
        <w:t>2</w:t>
      </w:r>
      <w:r>
        <w:rPr>
          <w:color w:val="auto"/>
        </w:rPr>
        <w:t xml:space="preserve">. </w:t>
      </w:r>
      <w:r w:rsidRPr="00A60A4F">
        <w:rPr>
          <w:color w:val="auto"/>
        </w:rPr>
        <w:t>Als een maatwerkvoorschrift is gesteld of een voorschrift aan een omgevingsvergunning is verbonden waarin een andere lozingsroute is toegestaan, wordt het te lozen afvalwater gelijkmatig verspreid over landbouwgronden</w:t>
      </w:r>
      <w:r>
        <w:rPr>
          <w:color w:val="auto"/>
        </w:rPr>
        <w:t>, door een zuiveringsvoorziening geleid</w:t>
      </w:r>
      <w:r w:rsidRPr="00A60A4F">
        <w:rPr>
          <w:color w:val="auto"/>
        </w:rPr>
        <w:t xml:space="preserve"> of geloosd via die andere route.</w:t>
      </w:r>
    </w:p>
    <w:p w:rsidRPr="00176598" w:rsidR="007F4E51" w:rsidP="008E57F3" w:rsidRDefault="007F4E51" w14:paraId="247A677B" w14:textId="77777777">
      <w:pPr>
        <w:rPr>
          <w:color w:val="auto"/>
        </w:rPr>
      </w:pPr>
    </w:p>
    <w:p w:rsidRPr="00176598" w:rsidR="00D2672C" w:rsidP="008E57F3" w:rsidRDefault="00DF5AF5" w14:paraId="6D90BEBC" w14:textId="410DF32F">
      <w:pPr>
        <w:rPr>
          <w:color w:val="auto"/>
        </w:rPr>
      </w:pPr>
      <w:r>
        <w:rPr>
          <w:color w:val="auto"/>
        </w:rPr>
        <w:t>A</w:t>
      </w:r>
      <w:r w:rsidR="00010AD5">
        <w:rPr>
          <w:color w:val="auto"/>
        </w:rPr>
        <w:t>C</w:t>
      </w:r>
    </w:p>
    <w:p w:rsidRPr="00176598" w:rsidR="00D2672C" w:rsidP="008E57F3" w:rsidRDefault="00D2672C" w14:paraId="38EDA92F" w14:textId="77777777">
      <w:pPr>
        <w:rPr>
          <w:color w:val="auto"/>
        </w:rPr>
      </w:pPr>
    </w:p>
    <w:p w:rsidR="00D2672C" w:rsidP="00D2672C" w:rsidRDefault="00D2672C" w14:paraId="7698AA05" w14:textId="70114E16">
      <w:pPr>
        <w:rPr>
          <w:color w:val="auto"/>
        </w:rPr>
      </w:pPr>
      <w:r w:rsidRPr="00176598">
        <w:rPr>
          <w:color w:val="auto"/>
        </w:rPr>
        <w:t xml:space="preserve">Artikel 4.918 </w:t>
      </w:r>
      <w:r w:rsidR="000C0BEB">
        <w:rPr>
          <w:color w:val="auto"/>
        </w:rPr>
        <w:t>komt te luiden:</w:t>
      </w:r>
    </w:p>
    <w:p w:rsidR="000C0BEB" w:rsidP="00D2672C" w:rsidRDefault="000C0BEB" w14:paraId="67ACE5EA" w14:textId="77777777">
      <w:pPr>
        <w:rPr>
          <w:color w:val="auto"/>
        </w:rPr>
      </w:pPr>
    </w:p>
    <w:p w:rsidRPr="000C0BEB" w:rsidR="000C0BEB" w:rsidP="000C0BEB" w:rsidRDefault="000C0BEB" w14:paraId="5B9DBFFC" w14:textId="19A89619">
      <w:pPr>
        <w:rPr>
          <w:b/>
          <w:bCs/>
          <w:color w:val="auto"/>
        </w:rPr>
      </w:pPr>
      <w:r w:rsidRPr="000C0BEB">
        <w:rPr>
          <w:b/>
          <w:bCs/>
          <w:color w:val="auto"/>
        </w:rPr>
        <w:t>Artikel 4.918. (bodem: uitvoering opslagtank)</w:t>
      </w:r>
    </w:p>
    <w:p w:rsidRPr="000C0BEB" w:rsidR="000C0BEB" w:rsidP="000C0BEB" w:rsidRDefault="000C0BEB" w14:paraId="4DDB0C00" w14:textId="43544D2F">
      <w:pPr>
        <w:rPr>
          <w:color w:val="auto"/>
        </w:rPr>
      </w:pPr>
      <w:r w:rsidRPr="000C0BEB">
        <w:rPr>
          <w:color w:val="auto"/>
        </w:rPr>
        <w:t>1.</w:t>
      </w:r>
      <w:r>
        <w:rPr>
          <w:color w:val="auto"/>
        </w:rPr>
        <w:t xml:space="preserve"> </w:t>
      </w:r>
      <w:r w:rsidRPr="000C0BEB">
        <w:rPr>
          <w:color w:val="auto"/>
        </w:rPr>
        <w:t>Met het oog op het voorkomen van verontreiniging van de bodem bevindt de bovengrondse opslagtank zich boven of in een lekbak.</w:t>
      </w:r>
    </w:p>
    <w:p w:rsidR="000C0BEB" w:rsidP="000C0BEB" w:rsidRDefault="000C0BEB" w14:paraId="348D0BEF" w14:textId="77777777">
      <w:pPr>
        <w:rPr>
          <w:color w:val="auto"/>
        </w:rPr>
      </w:pPr>
      <w:r w:rsidRPr="000C0BEB">
        <w:rPr>
          <w:color w:val="auto"/>
        </w:rPr>
        <w:t>2.</w:t>
      </w:r>
      <w:r>
        <w:rPr>
          <w:color w:val="auto"/>
        </w:rPr>
        <w:t xml:space="preserve"> </w:t>
      </w:r>
      <w:r w:rsidRPr="000C0BEB">
        <w:rPr>
          <w:color w:val="auto"/>
        </w:rPr>
        <w:t>Het eerste lid is niet van toepassing als de bovengrondse opslagtank</w:t>
      </w:r>
      <w:r>
        <w:rPr>
          <w:color w:val="auto"/>
        </w:rPr>
        <w:t>:</w:t>
      </w:r>
    </w:p>
    <w:p w:rsidR="000C0BEB" w:rsidP="000C0BEB" w:rsidRDefault="000C0BEB" w14:paraId="019EE557" w14:textId="5B17462B">
      <w:pPr>
        <w:rPr>
          <w:color w:val="auto"/>
        </w:rPr>
      </w:pPr>
      <w:r>
        <w:rPr>
          <w:color w:val="auto"/>
        </w:rPr>
        <w:t>a.</w:t>
      </w:r>
      <w:r w:rsidRPr="000C0BEB">
        <w:rPr>
          <w:color w:val="auto"/>
        </w:rPr>
        <w:t xml:space="preserve"> </w:t>
      </w:r>
      <w:r w:rsidRPr="00176598">
        <w:rPr>
          <w:color w:val="auto"/>
        </w:rPr>
        <w:t>gedeeltelijk in de bodem of een terp ligt; of</w:t>
      </w:r>
    </w:p>
    <w:p w:rsidRPr="000C0BEB" w:rsidR="000C0BEB" w:rsidP="000C0BEB" w:rsidRDefault="000C0BEB" w14:paraId="67683397" w14:textId="25C282AA">
      <w:pPr>
        <w:rPr>
          <w:color w:val="auto"/>
        </w:rPr>
      </w:pPr>
      <w:r>
        <w:rPr>
          <w:color w:val="auto"/>
        </w:rPr>
        <w:t>b.</w:t>
      </w:r>
      <w:r w:rsidRPr="000C0BEB">
        <w:rPr>
          <w:color w:val="auto"/>
        </w:rPr>
        <w:t xml:space="preserve"> dubbelwandig is uitgevoerd met een elektronisch lekdetectiesysteem of lekdetectiepotsysteem dat is aangelegd door een onderneming met een certificaat voor BRL SIKB 7800, verstrekt door een certificatie-instantie met een accreditatie volgens NEN-EN-ISO/IEC 17065 voor die BRL.</w:t>
      </w:r>
    </w:p>
    <w:p w:rsidRPr="00176598" w:rsidR="000C0BEB" w:rsidP="000C0BEB" w:rsidRDefault="000C0BEB" w14:paraId="238EE4FD" w14:textId="3D8548A6">
      <w:pPr>
        <w:rPr>
          <w:color w:val="auto"/>
        </w:rPr>
      </w:pPr>
      <w:r>
        <w:rPr>
          <w:color w:val="auto"/>
        </w:rPr>
        <w:t>3</w:t>
      </w:r>
      <w:r w:rsidRPr="00176598">
        <w:rPr>
          <w:color w:val="auto"/>
        </w:rPr>
        <w:t>. Een bovengrondse opslagtank die gedeeltelijk in de bodem of een terp ligt is:</w:t>
      </w:r>
    </w:p>
    <w:p w:rsidRPr="00176598" w:rsidR="000C0BEB" w:rsidP="000C0BEB" w:rsidRDefault="000C0BEB" w14:paraId="3BF38518" w14:textId="69E6BDC1">
      <w:pPr>
        <w:rPr>
          <w:color w:val="auto"/>
        </w:rPr>
      </w:pPr>
      <w:r w:rsidRPr="00176598">
        <w:rPr>
          <w:color w:val="auto"/>
        </w:rPr>
        <w:t>a. dubbelwandig uitgevoerd met een systeem voor lekdetectie in de wand</w:t>
      </w:r>
      <w:r w:rsidR="00C508FD">
        <w:rPr>
          <w:color w:val="auto"/>
        </w:rPr>
        <w:t xml:space="preserve"> </w:t>
      </w:r>
      <w:r w:rsidRPr="00C508FD" w:rsidR="00C508FD">
        <w:rPr>
          <w:rFonts w:cstheme="minorHAnsi"/>
        </w:rPr>
        <w:t>dat is aangelegd door een onderneming met een certificaat voor BRL SIKB 7800, verstrekt door een certificatie-instantie met een accreditatie volgens NEN-EN-ISO/IEC 17065 voor die BRL</w:t>
      </w:r>
      <w:r w:rsidRPr="00176598">
        <w:rPr>
          <w:color w:val="auto"/>
        </w:rPr>
        <w:t>; of</w:t>
      </w:r>
    </w:p>
    <w:p w:rsidRPr="00176598" w:rsidR="000C0BEB" w:rsidP="000C0BEB" w:rsidRDefault="000C0BEB" w14:paraId="0845B2A1" w14:textId="77777777">
      <w:pPr>
        <w:rPr>
          <w:color w:val="auto"/>
        </w:rPr>
      </w:pPr>
      <w:r w:rsidRPr="00176598">
        <w:rPr>
          <w:color w:val="auto"/>
        </w:rPr>
        <w:t>b. enkelwandig uitgevoerd en geplaatst in een ondergrondse bak die:</w:t>
      </w:r>
    </w:p>
    <w:p w:rsidRPr="00176598" w:rsidR="000C0BEB" w:rsidP="000C0BEB" w:rsidRDefault="000C0BEB" w14:paraId="74E273D9" w14:textId="77777777">
      <w:pPr>
        <w:rPr>
          <w:color w:val="auto"/>
        </w:rPr>
      </w:pPr>
      <w:r w:rsidRPr="00176598">
        <w:rPr>
          <w:color w:val="auto"/>
        </w:rPr>
        <w:t>1°. zich onder de opslagtank bevindt;</w:t>
      </w:r>
    </w:p>
    <w:p w:rsidRPr="00176598" w:rsidR="000C0BEB" w:rsidP="000C0BEB" w:rsidRDefault="000C0BEB" w14:paraId="2E832FDD" w14:textId="77777777">
      <w:pPr>
        <w:rPr>
          <w:color w:val="auto"/>
        </w:rPr>
      </w:pPr>
      <w:r w:rsidRPr="00176598">
        <w:rPr>
          <w:color w:val="auto"/>
        </w:rPr>
        <w:t>2°. een systeem voor lekdetectie heeft;</w:t>
      </w:r>
    </w:p>
    <w:p w:rsidRPr="00176598" w:rsidR="000C0BEB" w:rsidP="000C0BEB" w:rsidRDefault="000C0BEB" w14:paraId="79CFF7A4" w14:textId="77777777">
      <w:pPr>
        <w:rPr>
          <w:color w:val="auto"/>
        </w:rPr>
      </w:pPr>
      <w:r w:rsidRPr="00176598">
        <w:rPr>
          <w:color w:val="auto"/>
        </w:rPr>
        <w:t>3°. vloeistofdicht is; en</w:t>
      </w:r>
    </w:p>
    <w:p w:rsidRPr="00176598" w:rsidR="00971F5F" w:rsidP="000C0BEB" w:rsidRDefault="000C0BEB" w14:paraId="5B8871C1" w14:textId="08F3BB36">
      <w:pPr>
        <w:rPr>
          <w:color w:val="auto"/>
        </w:rPr>
      </w:pPr>
      <w:r w:rsidRPr="00176598">
        <w:rPr>
          <w:color w:val="auto"/>
        </w:rPr>
        <w:t xml:space="preserve">4°. een hoogte heeft van ten minste het hoogste vloeistofniveau of een inhoud </w:t>
      </w:r>
      <w:r w:rsidR="00971F5F">
        <w:rPr>
          <w:color w:val="auto"/>
        </w:rPr>
        <w:t xml:space="preserve">heeft </w:t>
      </w:r>
      <w:r w:rsidRPr="00176598">
        <w:rPr>
          <w:color w:val="auto"/>
        </w:rPr>
        <w:t>van ten minste 125% van de inhoud van de opslagtank.</w:t>
      </w:r>
    </w:p>
    <w:p w:rsidRPr="000C0BEB" w:rsidR="000C0BEB" w:rsidP="000C0BEB" w:rsidRDefault="000C0BEB" w14:paraId="23900EA9" w14:textId="4F372C10">
      <w:pPr>
        <w:rPr>
          <w:color w:val="auto"/>
        </w:rPr>
      </w:pPr>
      <w:r>
        <w:rPr>
          <w:color w:val="auto"/>
        </w:rPr>
        <w:t>4</w:t>
      </w:r>
      <w:r w:rsidRPr="000C0BEB">
        <w:rPr>
          <w:color w:val="auto"/>
        </w:rPr>
        <w:t>.</w:t>
      </w:r>
      <w:r>
        <w:rPr>
          <w:color w:val="auto"/>
        </w:rPr>
        <w:t xml:space="preserve"> </w:t>
      </w:r>
      <w:r w:rsidRPr="000C0BEB">
        <w:rPr>
          <w:color w:val="auto"/>
        </w:rPr>
        <w:t>Een elektronisch lekdetectiesysteem</w:t>
      </w:r>
      <w:r w:rsidR="0012790C">
        <w:rPr>
          <w:color w:val="auto"/>
        </w:rPr>
        <w:t xml:space="preserve">, </w:t>
      </w:r>
      <w:r w:rsidRPr="0012790C" w:rsidR="0012790C">
        <w:rPr>
          <w:rFonts w:cs="Arial"/>
        </w:rPr>
        <w:t>als</w:t>
      </w:r>
      <w:r w:rsidRPr="0012790C" w:rsidR="0012790C">
        <w:rPr>
          <w:rFonts w:cs="Arial"/>
          <w:spacing w:val="-2"/>
        </w:rPr>
        <w:t xml:space="preserve"> </w:t>
      </w:r>
      <w:r w:rsidRPr="0012790C" w:rsidR="0012790C">
        <w:rPr>
          <w:rFonts w:cs="Arial"/>
        </w:rPr>
        <w:t>bedoeld</w:t>
      </w:r>
      <w:r w:rsidRPr="0012790C" w:rsidR="0012790C">
        <w:rPr>
          <w:rFonts w:cs="Arial"/>
          <w:spacing w:val="-1"/>
        </w:rPr>
        <w:t xml:space="preserve"> </w:t>
      </w:r>
      <w:r w:rsidRPr="0012790C" w:rsidR="0012790C">
        <w:rPr>
          <w:rFonts w:cs="Arial"/>
        </w:rPr>
        <w:t xml:space="preserve">in </w:t>
      </w:r>
      <w:r w:rsidR="0012790C">
        <w:rPr>
          <w:rFonts w:cs="Arial"/>
        </w:rPr>
        <w:t xml:space="preserve">het </w:t>
      </w:r>
      <w:r w:rsidRPr="0012790C" w:rsidR="0012790C">
        <w:rPr>
          <w:rFonts w:cs="Arial"/>
        </w:rPr>
        <w:t>tweede</w:t>
      </w:r>
      <w:r w:rsidRPr="0012790C" w:rsidR="0012790C">
        <w:rPr>
          <w:rFonts w:cs="Arial"/>
          <w:spacing w:val="-1"/>
        </w:rPr>
        <w:t xml:space="preserve"> </w:t>
      </w:r>
      <w:r w:rsidRPr="0012790C" w:rsidR="0012790C">
        <w:rPr>
          <w:rFonts w:cs="Arial"/>
        </w:rPr>
        <w:t>lid</w:t>
      </w:r>
      <w:r w:rsidRPr="0012790C" w:rsidR="0012790C">
        <w:rPr>
          <w:rFonts w:cs="Arial"/>
          <w:spacing w:val="-1"/>
        </w:rPr>
        <w:t xml:space="preserve"> </w:t>
      </w:r>
      <w:r w:rsidRPr="0012790C" w:rsidR="0012790C">
        <w:rPr>
          <w:rFonts w:cs="Arial"/>
        </w:rPr>
        <w:t>onder</w:t>
      </w:r>
      <w:r w:rsidRPr="0012790C" w:rsidR="0012790C">
        <w:rPr>
          <w:rFonts w:cs="Arial"/>
          <w:spacing w:val="-1"/>
        </w:rPr>
        <w:t xml:space="preserve"> </w:t>
      </w:r>
      <w:r w:rsidRPr="0012790C" w:rsidR="0012790C">
        <w:rPr>
          <w:rFonts w:cs="Arial"/>
        </w:rPr>
        <w:t>b</w:t>
      </w:r>
      <w:r w:rsidRPr="0012790C" w:rsidR="0012790C">
        <w:rPr>
          <w:rFonts w:cs="Arial"/>
          <w:spacing w:val="-1"/>
        </w:rPr>
        <w:t xml:space="preserve"> </w:t>
      </w:r>
      <w:r w:rsidRPr="0012790C" w:rsidR="0012790C">
        <w:rPr>
          <w:rFonts w:cs="Arial"/>
        </w:rPr>
        <w:t>en derde</w:t>
      </w:r>
      <w:r w:rsidRPr="0012790C" w:rsidR="0012790C">
        <w:rPr>
          <w:rFonts w:cs="Arial"/>
          <w:spacing w:val="-1"/>
        </w:rPr>
        <w:t xml:space="preserve"> </w:t>
      </w:r>
      <w:r w:rsidRPr="0012790C" w:rsidR="0012790C">
        <w:rPr>
          <w:rFonts w:cs="Arial"/>
        </w:rPr>
        <w:t>lid</w:t>
      </w:r>
      <w:r w:rsidRPr="0012790C" w:rsidR="0012790C">
        <w:rPr>
          <w:rFonts w:cs="Arial"/>
          <w:spacing w:val="-1"/>
        </w:rPr>
        <w:t xml:space="preserve"> </w:t>
      </w:r>
      <w:r w:rsidRPr="0012790C" w:rsidR="0012790C">
        <w:rPr>
          <w:rFonts w:cs="Arial"/>
        </w:rPr>
        <w:t>onder a,</w:t>
      </w:r>
      <w:r w:rsidRPr="008129B8" w:rsidR="0012790C">
        <w:rPr>
          <w:rFonts w:ascii="Arial" w:hAnsi="Arial" w:cs="Arial"/>
          <w:b/>
          <w:bCs/>
          <w:i/>
          <w:iCs/>
          <w:spacing w:val="-1"/>
          <w:sz w:val="20"/>
          <w:szCs w:val="20"/>
        </w:rPr>
        <w:t xml:space="preserve"> </w:t>
      </w:r>
      <w:r w:rsidRPr="000C0BEB">
        <w:rPr>
          <w:color w:val="auto"/>
        </w:rPr>
        <w:t>wordt ten minste eenmaal per jaar beoordeeld en goedgekeurd door een onderneming met een certificaat voor BRL SIKB 7800, verstrekt door een certificatie-instantie met een accreditatie volgens NEN-EN-ISO/IEC 17065 voor die BRL.</w:t>
      </w:r>
    </w:p>
    <w:p w:rsidRPr="000C0BEB" w:rsidR="000C0BEB" w:rsidP="000C0BEB" w:rsidRDefault="000C0BEB" w14:paraId="688F24F6" w14:textId="7E15165A">
      <w:pPr>
        <w:rPr>
          <w:color w:val="auto"/>
        </w:rPr>
      </w:pPr>
      <w:r>
        <w:rPr>
          <w:color w:val="auto"/>
        </w:rPr>
        <w:t>5</w:t>
      </w:r>
      <w:r w:rsidRPr="000C0BEB">
        <w:rPr>
          <w:color w:val="auto"/>
        </w:rPr>
        <w:t>.</w:t>
      </w:r>
      <w:r>
        <w:rPr>
          <w:color w:val="auto"/>
        </w:rPr>
        <w:t xml:space="preserve"> </w:t>
      </w:r>
      <w:r w:rsidRPr="000C0BEB">
        <w:rPr>
          <w:color w:val="auto"/>
        </w:rPr>
        <w:t>Een lekdetectiepotsysteem</w:t>
      </w:r>
      <w:r w:rsidR="0012790C">
        <w:rPr>
          <w:color w:val="auto"/>
        </w:rPr>
        <w:t xml:space="preserve">, </w:t>
      </w:r>
      <w:r w:rsidRPr="0012790C" w:rsidR="0012790C">
        <w:rPr>
          <w:rFonts w:cs="Arial"/>
        </w:rPr>
        <w:t>als</w:t>
      </w:r>
      <w:r w:rsidRPr="0012790C" w:rsidR="0012790C">
        <w:rPr>
          <w:rFonts w:cs="Arial"/>
          <w:spacing w:val="-1"/>
        </w:rPr>
        <w:t xml:space="preserve"> </w:t>
      </w:r>
      <w:r w:rsidRPr="0012790C" w:rsidR="0012790C">
        <w:rPr>
          <w:rFonts w:cs="Arial"/>
        </w:rPr>
        <w:t>bedoeld in</w:t>
      </w:r>
      <w:r w:rsidRPr="0012790C" w:rsidR="0012790C">
        <w:rPr>
          <w:rFonts w:cs="Arial"/>
          <w:spacing w:val="-1"/>
        </w:rPr>
        <w:t xml:space="preserve"> </w:t>
      </w:r>
      <w:r w:rsidR="002058EC">
        <w:rPr>
          <w:rFonts w:cs="Arial"/>
          <w:spacing w:val="-1"/>
        </w:rPr>
        <w:t xml:space="preserve">het </w:t>
      </w:r>
      <w:r w:rsidRPr="0012790C" w:rsidR="0012790C">
        <w:rPr>
          <w:rFonts w:cs="Arial"/>
        </w:rPr>
        <w:t>tweede</w:t>
      </w:r>
      <w:r w:rsidRPr="0012790C" w:rsidR="0012790C">
        <w:rPr>
          <w:rFonts w:cs="Arial"/>
          <w:spacing w:val="-1"/>
        </w:rPr>
        <w:t xml:space="preserve"> </w:t>
      </w:r>
      <w:r w:rsidRPr="0012790C" w:rsidR="0012790C">
        <w:rPr>
          <w:rFonts w:cs="Arial"/>
        </w:rPr>
        <w:t>lid</w:t>
      </w:r>
      <w:r w:rsidRPr="0012790C" w:rsidR="0012790C">
        <w:rPr>
          <w:rFonts w:cs="Arial"/>
          <w:spacing w:val="-1"/>
        </w:rPr>
        <w:t xml:space="preserve"> </w:t>
      </w:r>
      <w:r w:rsidRPr="0012790C" w:rsidR="0012790C">
        <w:rPr>
          <w:rFonts w:cs="Arial"/>
        </w:rPr>
        <w:t>onder</w:t>
      </w:r>
      <w:r w:rsidRPr="0012790C" w:rsidR="0012790C">
        <w:rPr>
          <w:rFonts w:cs="Arial"/>
          <w:spacing w:val="-2"/>
        </w:rPr>
        <w:t xml:space="preserve"> </w:t>
      </w:r>
      <w:r w:rsidRPr="0012790C" w:rsidR="0012790C">
        <w:rPr>
          <w:rFonts w:cs="Arial"/>
        </w:rPr>
        <w:t>b,</w:t>
      </w:r>
      <w:r w:rsidRPr="000C0BEB">
        <w:rPr>
          <w:color w:val="auto"/>
        </w:rPr>
        <w:t xml:space="preserve"> wordt ten minste eenmaal per maand gecontroleerd. Bij het constateren van een gebrek wordt het systeem binnen vier weken hersteld. Van de verrichte controles wordt ten minste eenmaal per jaar een aantekening gemaakt.</w:t>
      </w:r>
    </w:p>
    <w:p w:rsidRPr="000C0BEB" w:rsidR="000C0BEB" w:rsidP="000C0BEB" w:rsidRDefault="000C0BEB" w14:paraId="747328A7" w14:textId="345E1028">
      <w:pPr>
        <w:rPr>
          <w:color w:val="auto"/>
        </w:rPr>
      </w:pPr>
      <w:r>
        <w:rPr>
          <w:color w:val="auto"/>
        </w:rPr>
        <w:t>6</w:t>
      </w:r>
      <w:r w:rsidRPr="000C0BEB">
        <w:rPr>
          <w:color w:val="auto"/>
        </w:rPr>
        <w:t>. Een systeem voor lekdetectie</w:t>
      </w:r>
      <w:r w:rsidR="0012790C">
        <w:rPr>
          <w:color w:val="auto"/>
        </w:rPr>
        <w:t xml:space="preserve"> </w:t>
      </w:r>
      <w:r w:rsidRPr="0012790C" w:rsidR="0012790C">
        <w:rPr>
          <w:rFonts w:cs="Arial"/>
        </w:rPr>
        <w:t>als bedoeld in</w:t>
      </w:r>
      <w:r w:rsidR="002058EC">
        <w:rPr>
          <w:rFonts w:cs="Arial"/>
        </w:rPr>
        <w:t xml:space="preserve"> het</w:t>
      </w:r>
      <w:r w:rsidRPr="0012790C" w:rsidR="0012790C">
        <w:rPr>
          <w:rFonts w:cs="Arial"/>
        </w:rPr>
        <w:t xml:space="preserve"> derde lid onder b </w:t>
      </w:r>
      <w:r w:rsidR="001C7079">
        <w:rPr>
          <w:rFonts w:cs="Arial"/>
        </w:rPr>
        <w:t>onder</w:t>
      </w:r>
      <w:r w:rsidRPr="0012790C" w:rsidR="0012790C">
        <w:rPr>
          <w:rFonts w:cs="Arial"/>
        </w:rPr>
        <w:t xml:space="preserve"> 2°:</w:t>
      </w:r>
    </w:p>
    <w:p w:rsidRPr="000C0BEB" w:rsidR="000C0BEB" w:rsidP="000C0BEB" w:rsidRDefault="000C0BEB" w14:paraId="00EB7433" w14:textId="77777777">
      <w:pPr>
        <w:rPr>
          <w:color w:val="auto"/>
        </w:rPr>
      </w:pPr>
      <w:r w:rsidRPr="000C0BEB">
        <w:rPr>
          <w:color w:val="auto"/>
        </w:rPr>
        <w:t>a. is aangelegd door een onderneming met een erkenning bodemkwaliteit voor BRL SIKB 7800; en</w:t>
      </w:r>
    </w:p>
    <w:p w:rsidR="000C0BEB" w:rsidP="000C0BEB" w:rsidRDefault="000C0BEB" w14:paraId="16D4FC50" w14:textId="63D580CC">
      <w:pPr>
        <w:rPr>
          <w:color w:val="auto"/>
        </w:rPr>
      </w:pPr>
      <w:r w:rsidRPr="000C0BEB">
        <w:rPr>
          <w:color w:val="auto"/>
        </w:rPr>
        <w:t>b. wordt ten minste eenmaal per jaar beoordeeld en goedgekeurd door een onderneming als bedoeld onder a.</w:t>
      </w:r>
    </w:p>
    <w:p w:rsidRPr="000C0BEB" w:rsidR="000C0BEB" w:rsidP="000C0BEB" w:rsidRDefault="000C0BEB" w14:paraId="5689DAB7" w14:textId="120989D9">
      <w:pPr>
        <w:rPr>
          <w:color w:val="auto"/>
        </w:rPr>
      </w:pPr>
      <w:r>
        <w:rPr>
          <w:color w:val="auto"/>
        </w:rPr>
        <w:t>7</w:t>
      </w:r>
      <w:r w:rsidRPr="000C0BEB">
        <w:rPr>
          <w:color w:val="auto"/>
        </w:rPr>
        <w:t>.</w:t>
      </w:r>
      <w:r>
        <w:rPr>
          <w:color w:val="auto"/>
        </w:rPr>
        <w:t xml:space="preserve"> </w:t>
      </w:r>
      <w:r w:rsidRPr="000C0BEB">
        <w:rPr>
          <w:color w:val="auto"/>
        </w:rPr>
        <w:t xml:space="preserve">De resultaten van </w:t>
      </w:r>
      <w:r w:rsidR="00EC4F0A">
        <w:rPr>
          <w:color w:val="auto"/>
        </w:rPr>
        <w:t xml:space="preserve">de </w:t>
      </w:r>
      <w:r w:rsidRPr="000C0BEB">
        <w:rPr>
          <w:color w:val="auto"/>
        </w:rPr>
        <w:t>beoordelingen en de aantekeningen van controles worden ten minste drie jaar bewaard.</w:t>
      </w:r>
    </w:p>
    <w:p w:rsidRPr="00176598" w:rsidR="000C0BEB" w:rsidP="000C0BEB" w:rsidRDefault="000C0BEB" w14:paraId="5851B3CB" w14:textId="1DD9283B">
      <w:pPr>
        <w:rPr>
          <w:color w:val="auto"/>
        </w:rPr>
      </w:pPr>
      <w:r>
        <w:rPr>
          <w:color w:val="auto"/>
        </w:rPr>
        <w:t>8</w:t>
      </w:r>
      <w:r w:rsidRPr="00176598">
        <w:rPr>
          <w:color w:val="auto"/>
        </w:rPr>
        <w:t>. Op een bovengrondse opslagtank van staal die gedeeltelijk in de bodem of een terp ligt en op een ondergrondse leiding van staal is kathodische bescherming aangebracht door een onderneming met een erkenning bodemkwaliteit voor BRL SIKB 7800.</w:t>
      </w:r>
    </w:p>
    <w:p w:rsidRPr="00176598" w:rsidR="009C1FCF" w:rsidP="00D2672C" w:rsidRDefault="009C1FCF" w14:paraId="56B8158C" w14:textId="77777777">
      <w:pPr>
        <w:rPr>
          <w:color w:val="auto"/>
        </w:rPr>
      </w:pPr>
    </w:p>
    <w:p w:rsidRPr="00176598" w:rsidR="009C1FCF" w:rsidP="00D2672C" w:rsidRDefault="0093759C" w14:paraId="4E1AFD42" w14:textId="179E92B8">
      <w:pPr>
        <w:rPr>
          <w:color w:val="auto"/>
        </w:rPr>
      </w:pPr>
      <w:r>
        <w:rPr>
          <w:color w:val="auto"/>
        </w:rPr>
        <w:t>A</w:t>
      </w:r>
      <w:r w:rsidR="00010AD5">
        <w:rPr>
          <w:color w:val="auto"/>
        </w:rPr>
        <w:t>D</w:t>
      </w:r>
      <w:r>
        <w:rPr>
          <w:color w:val="auto"/>
        </w:rPr>
        <w:t xml:space="preserve"> </w:t>
      </w:r>
    </w:p>
    <w:p w:rsidRPr="00176598" w:rsidR="009C1FCF" w:rsidP="00D2672C" w:rsidRDefault="009C1FCF" w14:paraId="54E4A659" w14:textId="77777777">
      <w:pPr>
        <w:rPr>
          <w:color w:val="auto"/>
        </w:rPr>
      </w:pPr>
    </w:p>
    <w:p w:rsidRPr="00176598" w:rsidR="009C1FCF" w:rsidP="009C1FCF" w:rsidRDefault="009C1FCF" w14:paraId="220436C7" w14:textId="275C3AF4">
      <w:pPr>
        <w:rPr>
          <w:color w:val="auto"/>
        </w:rPr>
      </w:pPr>
      <w:r w:rsidRPr="00176598">
        <w:rPr>
          <w:color w:val="auto"/>
        </w:rPr>
        <w:t>Artikel 4.919 wordt als volgt gewijzigd:</w:t>
      </w:r>
    </w:p>
    <w:p w:rsidRPr="00176598" w:rsidR="009C1FCF" w:rsidP="009C1FCF" w:rsidRDefault="009C1FCF" w14:paraId="16B62EA3" w14:textId="1F309600">
      <w:pPr>
        <w:rPr>
          <w:color w:val="auto"/>
        </w:rPr>
      </w:pPr>
      <w:r w:rsidRPr="00176598">
        <w:rPr>
          <w:color w:val="auto"/>
        </w:rPr>
        <w:t>1. Voor de tekst wordt de aanduiding “1</w:t>
      </w:r>
      <w:r w:rsidR="00971F5F">
        <w:rPr>
          <w:color w:val="auto"/>
        </w:rPr>
        <w:t>.</w:t>
      </w:r>
      <w:r w:rsidRPr="00176598">
        <w:rPr>
          <w:color w:val="auto"/>
        </w:rPr>
        <w:t>” geplaatst.</w:t>
      </w:r>
    </w:p>
    <w:p w:rsidRPr="00176598" w:rsidR="009C1FCF" w:rsidP="009C1FCF" w:rsidRDefault="009C1FCF" w14:paraId="6627DB7C" w14:textId="77777777">
      <w:pPr>
        <w:rPr>
          <w:color w:val="auto"/>
        </w:rPr>
      </w:pPr>
      <w:r w:rsidRPr="00176598">
        <w:rPr>
          <w:color w:val="auto"/>
        </w:rPr>
        <w:t>2. Er worden twee leden toegevoegd, luidende:</w:t>
      </w:r>
    </w:p>
    <w:p w:rsidRPr="00176598" w:rsidR="009C1FCF" w:rsidP="009C1FCF" w:rsidRDefault="009C1FCF" w14:paraId="221C0DB3" w14:textId="77777777">
      <w:pPr>
        <w:rPr>
          <w:color w:val="auto"/>
        </w:rPr>
      </w:pPr>
      <w:r w:rsidRPr="00176598">
        <w:rPr>
          <w:color w:val="auto"/>
        </w:rPr>
        <w:t>2. Het deel van het vuilwaterriool dat op een vloeistofdichte bodemvoorziening is aangesloten, is</w:t>
      </w:r>
    </w:p>
    <w:p w:rsidRPr="00176598" w:rsidR="009C1FCF" w:rsidP="009C1FCF" w:rsidRDefault="009C1FCF" w14:paraId="294643DA" w14:textId="6DB48324">
      <w:pPr>
        <w:rPr>
          <w:color w:val="auto"/>
        </w:rPr>
      </w:pPr>
      <w:r w:rsidRPr="00176598">
        <w:rPr>
          <w:color w:val="auto"/>
        </w:rPr>
        <w:t>vloeistofdicht vanaf de aansluiting tot aan de slibvangput en olieafscheider, als in de bovengrondse</w:t>
      </w:r>
    </w:p>
    <w:p w:rsidRPr="00176598" w:rsidR="009C1FCF" w:rsidP="009C1FCF" w:rsidRDefault="009C1FCF" w14:paraId="07A5C20A" w14:textId="77777777">
      <w:pPr>
        <w:rPr>
          <w:color w:val="auto"/>
        </w:rPr>
      </w:pPr>
      <w:r w:rsidRPr="00176598">
        <w:rPr>
          <w:color w:val="auto"/>
        </w:rPr>
        <w:t>opslagtank vloeibare brandstoffen worden opgeslagen.</w:t>
      </w:r>
    </w:p>
    <w:p w:rsidRPr="00176598" w:rsidR="009C1FCF" w:rsidP="009C1FCF" w:rsidRDefault="009C1FCF" w14:paraId="7D11A3D0" w14:textId="1CA7E913">
      <w:pPr>
        <w:rPr>
          <w:color w:val="auto"/>
        </w:rPr>
      </w:pPr>
      <w:r w:rsidRPr="00176598">
        <w:rPr>
          <w:color w:val="auto"/>
        </w:rPr>
        <w:t>3. Het tweede lid is niet van toepassing als wordt voldaan aan de emissiegrenswaarde voor olie, bedoeld in artikel 4.</w:t>
      </w:r>
      <w:r w:rsidRPr="00176598" w:rsidR="00282EDF">
        <w:rPr>
          <w:color w:val="auto"/>
        </w:rPr>
        <w:t>923</w:t>
      </w:r>
      <w:r w:rsidRPr="00176598">
        <w:rPr>
          <w:color w:val="auto"/>
        </w:rPr>
        <w:t>.</w:t>
      </w:r>
    </w:p>
    <w:p w:rsidRPr="00176598" w:rsidR="009C1FCF" w:rsidP="00D2672C" w:rsidRDefault="00CA1D58" w14:paraId="29C7CD42" w14:textId="6A97A562">
      <w:pPr>
        <w:rPr>
          <w:color w:val="auto"/>
        </w:rPr>
      </w:pPr>
      <w:r>
        <w:rPr>
          <w:color w:val="auto"/>
        </w:rPr>
        <w:t xml:space="preserve"> </w:t>
      </w:r>
    </w:p>
    <w:p w:rsidRPr="00176598" w:rsidR="009C1FCF" w:rsidP="009C1FCF" w:rsidRDefault="0093759C" w14:paraId="0C2AE3C1" w14:textId="396F5B8F">
      <w:pPr>
        <w:rPr>
          <w:color w:val="auto"/>
        </w:rPr>
      </w:pPr>
      <w:r>
        <w:rPr>
          <w:color w:val="auto"/>
        </w:rPr>
        <w:t>A</w:t>
      </w:r>
      <w:r w:rsidR="00CA460C">
        <w:rPr>
          <w:color w:val="auto"/>
        </w:rPr>
        <w:t>E</w:t>
      </w:r>
      <w:r>
        <w:rPr>
          <w:color w:val="auto"/>
        </w:rPr>
        <w:t xml:space="preserve"> </w:t>
      </w:r>
    </w:p>
    <w:p w:rsidRPr="00176598" w:rsidR="009C1FCF" w:rsidP="009C1FCF" w:rsidRDefault="009C1FCF" w14:paraId="64701C95" w14:textId="77777777">
      <w:pPr>
        <w:rPr>
          <w:color w:val="auto"/>
        </w:rPr>
      </w:pPr>
    </w:p>
    <w:p w:rsidRPr="00176598" w:rsidR="009C1FCF" w:rsidP="009C1FCF" w:rsidRDefault="009C1FCF" w14:paraId="3C05662F" w14:textId="51576B34">
      <w:pPr>
        <w:rPr>
          <w:color w:val="auto"/>
        </w:rPr>
      </w:pPr>
      <w:bookmarkStart w:name="_Hlk185240209" w:id="4"/>
      <w:r w:rsidRPr="00176598">
        <w:rPr>
          <w:color w:val="auto"/>
        </w:rPr>
        <w:t xml:space="preserve">In artikel 4.919a wordt </w:t>
      </w:r>
      <w:r w:rsidR="00CA1D58">
        <w:rPr>
          <w:color w:val="auto"/>
        </w:rPr>
        <w:t>“</w:t>
      </w:r>
      <w:r w:rsidRPr="00176598">
        <w:rPr>
          <w:color w:val="auto"/>
        </w:rPr>
        <w:t>artikel 4.919</w:t>
      </w:r>
      <w:r w:rsidR="00CA1D58">
        <w:rPr>
          <w:color w:val="auto"/>
        </w:rPr>
        <w:t>, onder a,</w:t>
      </w:r>
      <w:r w:rsidRPr="00176598">
        <w:rPr>
          <w:color w:val="auto"/>
        </w:rPr>
        <w:t xml:space="preserve">” </w:t>
      </w:r>
      <w:r w:rsidR="00CA1D58">
        <w:rPr>
          <w:color w:val="auto"/>
        </w:rPr>
        <w:t xml:space="preserve">vervangen door “artikel 4.919, eerste lid, onder a,” </w:t>
      </w:r>
      <w:r w:rsidRPr="00176598">
        <w:rPr>
          <w:color w:val="auto"/>
        </w:rPr>
        <w:t>en wordt na “niet aangesloten op het vuilwaterriool” ingevoegd “, als in de bovengrondse opslagtank vloeibare gevaarlijke stoffen van ADR-klasse 3 worden opgeslagen die geen vloeibare brandstoffen zijn”.</w:t>
      </w:r>
    </w:p>
    <w:bookmarkEnd w:id="4"/>
    <w:p w:rsidRPr="00176598" w:rsidR="00D2672C" w:rsidP="00D2672C" w:rsidRDefault="00D2672C" w14:paraId="42A9DC63" w14:textId="77777777">
      <w:pPr>
        <w:rPr>
          <w:color w:val="auto"/>
        </w:rPr>
      </w:pPr>
    </w:p>
    <w:p w:rsidRPr="00176598" w:rsidR="00D2672C" w:rsidP="00D2672C" w:rsidRDefault="0093759C" w14:paraId="73571B7F" w14:textId="00185811">
      <w:pPr>
        <w:rPr>
          <w:color w:val="auto"/>
        </w:rPr>
      </w:pPr>
      <w:r>
        <w:rPr>
          <w:color w:val="auto"/>
        </w:rPr>
        <w:t>A</w:t>
      </w:r>
      <w:r w:rsidR="00CA460C">
        <w:rPr>
          <w:color w:val="auto"/>
        </w:rPr>
        <w:t>F</w:t>
      </w:r>
      <w:r>
        <w:rPr>
          <w:color w:val="auto"/>
        </w:rPr>
        <w:t xml:space="preserve"> </w:t>
      </w:r>
    </w:p>
    <w:p w:rsidRPr="00176598" w:rsidR="00D2672C" w:rsidP="00D2672C" w:rsidRDefault="00D2672C" w14:paraId="0181867D" w14:textId="77777777">
      <w:pPr>
        <w:rPr>
          <w:color w:val="auto"/>
        </w:rPr>
      </w:pPr>
    </w:p>
    <w:p w:rsidRPr="00176598" w:rsidR="00D2672C" w:rsidP="00D2672C" w:rsidRDefault="00D2672C" w14:paraId="68182770" w14:textId="59465BC5">
      <w:pPr>
        <w:rPr>
          <w:color w:val="auto"/>
        </w:rPr>
      </w:pPr>
      <w:r w:rsidRPr="00176598">
        <w:rPr>
          <w:color w:val="auto"/>
        </w:rPr>
        <w:t>Artikel 4.920 wordt als volgt gewijzigd:</w:t>
      </w:r>
    </w:p>
    <w:p w:rsidRPr="00176598" w:rsidR="00D2672C" w:rsidP="00D2672C" w:rsidRDefault="00D2672C" w14:paraId="3212DCF0" w14:textId="4F2A26DC">
      <w:pPr>
        <w:rPr>
          <w:color w:val="auto"/>
        </w:rPr>
      </w:pPr>
      <w:r w:rsidRPr="00176598">
        <w:rPr>
          <w:color w:val="auto"/>
        </w:rPr>
        <w:t>1. In het opschrift wordt “controle kathodische bescherming</w:t>
      </w:r>
      <w:r w:rsidRPr="00176598" w:rsidR="001F101A">
        <w:rPr>
          <w:color w:val="auto"/>
        </w:rPr>
        <w:t xml:space="preserve"> leiding van staal</w:t>
      </w:r>
      <w:r w:rsidRPr="00176598">
        <w:rPr>
          <w:color w:val="auto"/>
        </w:rPr>
        <w:t>” vervangen door “keuring kathodische bescherming”.</w:t>
      </w:r>
    </w:p>
    <w:p w:rsidRPr="00176598" w:rsidR="00D2672C" w:rsidP="008E57F3" w:rsidRDefault="00D2672C" w14:paraId="229AFEF6" w14:textId="08F7388D">
      <w:pPr>
        <w:rPr>
          <w:color w:val="auto"/>
        </w:rPr>
      </w:pPr>
      <w:r w:rsidRPr="00176598">
        <w:rPr>
          <w:color w:val="auto"/>
        </w:rPr>
        <w:t xml:space="preserve">2. </w:t>
      </w:r>
      <w:r w:rsidRPr="00176598" w:rsidR="001F101A">
        <w:rPr>
          <w:color w:val="auto"/>
        </w:rPr>
        <w:t>H</w:t>
      </w:r>
      <w:r w:rsidRPr="00176598">
        <w:rPr>
          <w:color w:val="auto"/>
        </w:rPr>
        <w:t xml:space="preserve">et eerste lid </w:t>
      </w:r>
      <w:r w:rsidRPr="00176598" w:rsidR="001F101A">
        <w:rPr>
          <w:color w:val="auto"/>
        </w:rPr>
        <w:t>komt te luiden:</w:t>
      </w:r>
    </w:p>
    <w:p w:rsidRPr="00176598" w:rsidR="001F101A" w:rsidP="001F101A" w:rsidRDefault="001F101A" w14:paraId="1451F755" w14:textId="5C517795">
      <w:pPr>
        <w:rPr>
          <w:color w:val="auto"/>
        </w:rPr>
      </w:pPr>
      <w:r w:rsidRPr="00176598">
        <w:rPr>
          <w:color w:val="auto"/>
        </w:rPr>
        <w:t xml:space="preserve">1. Met het oog op het voorkomen van verontreiniging van de bodem wordt de kathodische bescherming op een bovengrondse opslagtank van staal die gedeeltelijk in de bodem of een terp ligt en op een ondergrondse leiding van staal ten minste eenmaal per jaar beoordeeld en goedgekeurd door een inspectie-instantie met een </w:t>
      </w:r>
      <w:bookmarkStart w:name="_Hlk167354482" w:id="5"/>
      <w:r w:rsidRPr="00176598">
        <w:rPr>
          <w:color w:val="auto"/>
        </w:rPr>
        <w:t xml:space="preserve">erkenning bodemkwaliteit </w:t>
      </w:r>
      <w:bookmarkEnd w:id="5"/>
      <w:r w:rsidRPr="00176598">
        <w:rPr>
          <w:color w:val="auto"/>
        </w:rPr>
        <w:t>voor AS SIKB 6800.</w:t>
      </w:r>
    </w:p>
    <w:p w:rsidRPr="00176598" w:rsidR="001F101A" w:rsidP="008E57F3" w:rsidRDefault="001F101A" w14:paraId="53A451F5" w14:textId="77777777">
      <w:pPr>
        <w:rPr>
          <w:color w:val="auto"/>
        </w:rPr>
      </w:pPr>
    </w:p>
    <w:p w:rsidRPr="00176598" w:rsidR="00360564" w:rsidP="00360564" w:rsidRDefault="0093759C" w14:paraId="0E77FB58" w14:textId="40F732DB">
      <w:pPr>
        <w:rPr>
          <w:color w:val="auto"/>
        </w:rPr>
      </w:pPr>
      <w:r>
        <w:rPr>
          <w:color w:val="auto"/>
        </w:rPr>
        <w:t>A</w:t>
      </w:r>
      <w:r w:rsidR="00CA460C">
        <w:rPr>
          <w:color w:val="auto"/>
        </w:rPr>
        <w:t>G</w:t>
      </w:r>
      <w:r>
        <w:rPr>
          <w:color w:val="auto"/>
        </w:rPr>
        <w:t xml:space="preserve"> </w:t>
      </w:r>
    </w:p>
    <w:p w:rsidRPr="00176598" w:rsidR="00360564" w:rsidP="00360564" w:rsidRDefault="00360564" w14:paraId="2BF20BC7" w14:textId="77777777">
      <w:pPr>
        <w:rPr>
          <w:color w:val="auto"/>
        </w:rPr>
      </w:pPr>
    </w:p>
    <w:p w:rsidRPr="00176598" w:rsidR="00360564" w:rsidP="00360564" w:rsidRDefault="00E75017" w14:paraId="7FBA9C98" w14:textId="7E61407D">
      <w:pPr>
        <w:rPr>
          <w:color w:val="auto"/>
        </w:rPr>
      </w:pPr>
      <w:r>
        <w:rPr>
          <w:color w:val="auto"/>
        </w:rPr>
        <w:t>N</w:t>
      </w:r>
      <w:r w:rsidRPr="00176598" w:rsidR="00360564">
        <w:rPr>
          <w:color w:val="auto"/>
        </w:rPr>
        <w:t xml:space="preserve">a artikel 4.920 </w:t>
      </w:r>
      <w:r w:rsidR="00221938">
        <w:rPr>
          <w:color w:val="auto"/>
        </w:rPr>
        <w:t xml:space="preserve">worden </w:t>
      </w:r>
      <w:r w:rsidRPr="00176598" w:rsidR="007D38FC">
        <w:rPr>
          <w:color w:val="auto"/>
        </w:rPr>
        <w:t>vijf</w:t>
      </w:r>
      <w:r w:rsidRPr="00176598" w:rsidR="00360564">
        <w:rPr>
          <w:color w:val="auto"/>
        </w:rPr>
        <w:t xml:space="preserve"> artikelen ingevoegd</w:t>
      </w:r>
      <w:r w:rsidRPr="00176598" w:rsidR="007D38FC">
        <w:rPr>
          <w:color w:val="auto"/>
        </w:rPr>
        <w:t>, luidende</w:t>
      </w:r>
      <w:r w:rsidRPr="00176598" w:rsidR="00360564">
        <w:rPr>
          <w:color w:val="auto"/>
        </w:rPr>
        <w:t>:</w:t>
      </w:r>
    </w:p>
    <w:p w:rsidRPr="00176598" w:rsidR="00360564" w:rsidP="00360564" w:rsidRDefault="00360564" w14:paraId="3516621D" w14:textId="77777777">
      <w:pPr>
        <w:rPr>
          <w:color w:val="auto"/>
        </w:rPr>
      </w:pPr>
    </w:p>
    <w:p w:rsidRPr="00176598" w:rsidR="00B47F80" w:rsidP="00B47F80" w:rsidRDefault="00B47F80" w14:paraId="0AC0AC1B" w14:textId="766D37F6">
      <w:pPr>
        <w:rPr>
          <w:b/>
          <w:bCs/>
          <w:color w:val="auto"/>
        </w:rPr>
      </w:pPr>
      <w:r w:rsidRPr="00176598">
        <w:rPr>
          <w:b/>
          <w:bCs/>
          <w:color w:val="auto"/>
        </w:rPr>
        <w:t>Artikel 4.921</w:t>
      </w:r>
      <w:r w:rsidR="007D3069">
        <w:rPr>
          <w:b/>
          <w:bCs/>
          <w:color w:val="auto"/>
        </w:rPr>
        <w:t>.</w:t>
      </w:r>
      <w:r w:rsidRPr="00176598">
        <w:rPr>
          <w:b/>
          <w:bCs/>
          <w:color w:val="auto"/>
        </w:rPr>
        <w:t xml:space="preserve"> (bodem: stroomopdrukproef als geen kathodische bescherming is aangebracht)</w:t>
      </w:r>
    </w:p>
    <w:p w:rsidRPr="00176598" w:rsidR="00B47F80" w:rsidP="00B47F80" w:rsidRDefault="00B47F80" w14:paraId="1C974241" w14:textId="6CC7E9B4">
      <w:pPr>
        <w:rPr>
          <w:color w:val="auto"/>
        </w:rPr>
      </w:pPr>
      <w:r w:rsidRPr="00176598">
        <w:rPr>
          <w:color w:val="auto"/>
        </w:rPr>
        <w:t xml:space="preserve">1. Met het oog op het voorkomen van verontreiniging van de bodem wordt ten minste eenmaal per jaar een stroomopdrukproef verricht als op een bovengrondse opslagtank van staal die gedeeltelijk in de bodem of een terp ligt of </w:t>
      </w:r>
      <w:r w:rsidRPr="00176598" w:rsidR="00FB2E9C">
        <w:rPr>
          <w:color w:val="auto"/>
        </w:rPr>
        <w:t xml:space="preserve">op </w:t>
      </w:r>
      <w:r w:rsidRPr="00176598">
        <w:rPr>
          <w:color w:val="auto"/>
        </w:rPr>
        <w:t>een ondergrondse leiding van staal geen kathodische bescherming is aangebracht.</w:t>
      </w:r>
    </w:p>
    <w:p w:rsidRPr="00176598" w:rsidR="00B47F80" w:rsidP="00B47F80" w:rsidRDefault="00B47F80" w14:paraId="71D58529" w14:textId="6CC31C6F">
      <w:pPr>
        <w:rPr>
          <w:color w:val="auto"/>
        </w:rPr>
      </w:pPr>
      <w:r w:rsidRPr="00176598">
        <w:rPr>
          <w:color w:val="auto"/>
        </w:rPr>
        <w:t>2. De stroomopdrukproef wordt verricht</w:t>
      </w:r>
      <w:r w:rsidR="0079733E">
        <w:rPr>
          <w:color w:val="auto"/>
        </w:rPr>
        <w:t xml:space="preserve"> en goedgekeurd</w:t>
      </w:r>
      <w:r w:rsidRPr="00176598">
        <w:rPr>
          <w:color w:val="auto"/>
        </w:rPr>
        <w:t xml:space="preserve"> door een inspectie-instantie met een erkenning bodemkwaliteit voor AS SIKB 6800.</w:t>
      </w:r>
    </w:p>
    <w:p w:rsidRPr="00176598" w:rsidR="00B47F80" w:rsidP="00360564" w:rsidRDefault="00B47F80" w14:paraId="1A7B6234" w14:textId="0214AD33">
      <w:pPr>
        <w:rPr>
          <w:color w:val="auto"/>
        </w:rPr>
      </w:pPr>
      <w:r w:rsidRPr="00176598">
        <w:rPr>
          <w:color w:val="auto"/>
        </w:rPr>
        <w:t>3. De resultaten van stroomopdrukproeven worden ten minste drie jaar bewaard.</w:t>
      </w:r>
    </w:p>
    <w:p w:rsidRPr="00176598" w:rsidR="00B47F80" w:rsidP="00360564" w:rsidRDefault="00B47F80" w14:paraId="7F773D6B" w14:textId="77777777">
      <w:pPr>
        <w:rPr>
          <w:color w:val="auto"/>
        </w:rPr>
      </w:pPr>
    </w:p>
    <w:p w:rsidRPr="00176598" w:rsidR="00360564" w:rsidP="00360564" w:rsidRDefault="00360564" w14:paraId="36BEC5C8" w14:textId="276253EF">
      <w:pPr>
        <w:rPr>
          <w:b/>
          <w:bCs/>
          <w:color w:val="auto"/>
        </w:rPr>
      </w:pPr>
      <w:r w:rsidRPr="00176598">
        <w:rPr>
          <w:b/>
          <w:bCs/>
          <w:color w:val="auto"/>
        </w:rPr>
        <w:t>Artikel 4.92</w:t>
      </w:r>
      <w:r w:rsidRPr="00176598" w:rsidR="00B47F80">
        <w:rPr>
          <w:b/>
          <w:bCs/>
          <w:color w:val="auto"/>
        </w:rPr>
        <w:t>2</w:t>
      </w:r>
      <w:r w:rsidR="007D3069">
        <w:rPr>
          <w:b/>
          <w:bCs/>
          <w:color w:val="auto"/>
        </w:rPr>
        <w:t>.</w:t>
      </w:r>
      <w:r w:rsidRPr="00176598">
        <w:rPr>
          <w:b/>
          <w:bCs/>
          <w:color w:val="auto"/>
        </w:rPr>
        <w:t xml:space="preserve"> (water: lozingsroute)</w:t>
      </w:r>
    </w:p>
    <w:p w:rsidRPr="00176598" w:rsidR="00360564" w:rsidP="00360564" w:rsidRDefault="00360564" w14:paraId="4FB65BED" w14:textId="37017E8A">
      <w:pPr>
        <w:rPr>
          <w:color w:val="auto"/>
        </w:rPr>
      </w:pPr>
      <w:r w:rsidRPr="00176598">
        <w:rPr>
          <w:color w:val="auto"/>
        </w:rPr>
        <w:t>1. Met het oog op het doelmatig beheer van afvalwater wordt het te lozen afvalwater afkomstig van de vloeistofdichte bodemvoorziening die zich bevindt onder het aansluitpunt van een bovengrondse opslagtank waarin vloeibare brandstoffen worden opgeslagen, geloosd in een vuilwaterriool.</w:t>
      </w:r>
    </w:p>
    <w:p w:rsidRPr="00176598" w:rsidR="00360564" w:rsidP="00360564" w:rsidRDefault="00360564" w14:paraId="4876A7A2" w14:textId="7F651FAB">
      <w:pPr>
        <w:rPr>
          <w:color w:val="auto"/>
        </w:rPr>
      </w:pPr>
      <w:r w:rsidRPr="00176598">
        <w:rPr>
          <w:color w:val="auto"/>
        </w:rPr>
        <w:t>2. Als een maatwerkvoorschrift is gesteld of een voorschrift aan een omgevingsvergunning is</w:t>
      </w:r>
      <w:r w:rsidR="00971F5F">
        <w:rPr>
          <w:color w:val="auto"/>
        </w:rPr>
        <w:t xml:space="preserve"> </w:t>
      </w:r>
      <w:r w:rsidRPr="00176598">
        <w:rPr>
          <w:color w:val="auto"/>
        </w:rPr>
        <w:t>verbonden waarin een andere lozingsroute is toegestaan, wordt het te lozen afvalwater geloosd in</w:t>
      </w:r>
    </w:p>
    <w:p w:rsidRPr="00176598" w:rsidR="00360564" w:rsidP="00360564" w:rsidRDefault="00360564" w14:paraId="0B09C09B" w14:textId="77777777">
      <w:pPr>
        <w:rPr>
          <w:color w:val="auto"/>
        </w:rPr>
      </w:pPr>
      <w:r w:rsidRPr="00176598">
        <w:rPr>
          <w:color w:val="auto"/>
        </w:rPr>
        <w:t>een vuilwaterriool of via die andere route.</w:t>
      </w:r>
    </w:p>
    <w:p w:rsidRPr="00176598" w:rsidR="00360564" w:rsidP="00360564" w:rsidRDefault="00360564" w14:paraId="102EAA1E" w14:textId="77777777">
      <w:pPr>
        <w:rPr>
          <w:color w:val="auto"/>
        </w:rPr>
      </w:pPr>
    </w:p>
    <w:p w:rsidRPr="00176598" w:rsidR="00360564" w:rsidP="00360564" w:rsidRDefault="00360564" w14:paraId="6940F007" w14:textId="1A40234E">
      <w:pPr>
        <w:rPr>
          <w:b/>
          <w:bCs/>
          <w:color w:val="auto"/>
        </w:rPr>
      </w:pPr>
      <w:r w:rsidRPr="00176598">
        <w:rPr>
          <w:b/>
          <w:bCs/>
          <w:color w:val="auto"/>
        </w:rPr>
        <w:t>Artikel 4.92</w:t>
      </w:r>
      <w:r w:rsidRPr="00176598" w:rsidR="00B47F80">
        <w:rPr>
          <w:b/>
          <w:bCs/>
          <w:color w:val="auto"/>
        </w:rPr>
        <w:t>3</w:t>
      </w:r>
      <w:r w:rsidR="007D3069">
        <w:rPr>
          <w:b/>
          <w:bCs/>
          <w:color w:val="auto"/>
        </w:rPr>
        <w:t>.</w:t>
      </w:r>
      <w:r w:rsidRPr="00176598">
        <w:rPr>
          <w:b/>
          <w:bCs/>
          <w:color w:val="auto"/>
        </w:rPr>
        <w:t xml:space="preserve"> (water: emissiegrenswaarde lozing in een vuilwaterriool)</w:t>
      </w:r>
    </w:p>
    <w:p w:rsidRPr="00176598" w:rsidR="00360564" w:rsidP="00360564" w:rsidRDefault="00360564" w14:paraId="25EB4E98" w14:textId="657CD4B6">
      <w:pPr>
        <w:rPr>
          <w:color w:val="auto"/>
        </w:rPr>
      </w:pPr>
      <w:r w:rsidRPr="00176598">
        <w:rPr>
          <w:color w:val="auto"/>
        </w:rPr>
        <w:t>Voor het afvalwater dat wordt geloosd in een vuilwaterriool, is de emissiegrenswaarde voor olie 20</w:t>
      </w:r>
      <w:r w:rsidR="00971F5F">
        <w:rPr>
          <w:color w:val="auto"/>
        </w:rPr>
        <w:t xml:space="preserve"> </w:t>
      </w:r>
      <w:r w:rsidRPr="00176598">
        <w:rPr>
          <w:color w:val="auto"/>
        </w:rPr>
        <w:t>mg/l, gemeten in een steekmonster, of dat afvalwater wordt voor vermenging met ander afvalwater geleid door een slibvangput en olieafscheider:</w:t>
      </w:r>
    </w:p>
    <w:p w:rsidRPr="00176598" w:rsidR="00360564" w:rsidP="00360564" w:rsidRDefault="00360564" w14:paraId="4F32D5CA" w14:textId="77777777">
      <w:pPr>
        <w:rPr>
          <w:color w:val="auto"/>
        </w:rPr>
      </w:pPr>
      <w:r w:rsidRPr="00176598">
        <w:rPr>
          <w:color w:val="auto"/>
        </w:rPr>
        <w:t>a. volgens NEN-EN 858-1 en NEN-EN 858-2; of</w:t>
      </w:r>
    </w:p>
    <w:p w:rsidRPr="00176598" w:rsidR="00360564" w:rsidP="00360564" w:rsidRDefault="00360564" w14:paraId="024FF333" w14:textId="00F9320C">
      <w:pPr>
        <w:rPr>
          <w:color w:val="auto"/>
        </w:rPr>
      </w:pPr>
      <w:r w:rsidRPr="00176598">
        <w:rPr>
          <w:color w:val="auto"/>
        </w:rPr>
        <w:t>b. die zijn geplaatst voor 2 november 2010 en zijn afgestemd op de hoeveelheid afvalwater die</w:t>
      </w:r>
      <w:r w:rsidR="00971F5F">
        <w:rPr>
          <w:color w:val="auto"/>
        </w:rPr>
        <w:t xml:space="preserve"> </w:t>
      </w:r>
      <w:r w:rsidRPr="00176598">
        <w:rPr>
          <w:color w:val="auto"/>
        </w:rPr>
        <w:t>wordt geloosd.</w:t>
      </w:r>
    </w:p>
    <w:p w:rsidRPr="00176598" w:rsidR="00360564" w:rsidP="00360564" w:rsidRDefault="00360564" w14:paraId="5031ACF0" w14:textId="77777777">
      <w:pPr>
        <w:rPr>
          <w:color w:val="auto"/>
        </w:rPr>
      </w:pPr>
    </w:p>
    <w:p w:rsidRPr="00176598" w:rsidR="00360564" w:rsidP="00360564" w:rsidRDefault="00360564" w14:paraId="1CC462FC" w14:textId="760364A6">
      <w:pPr>
        <w:rPr>
          <w:b/>
          <w:bCs/>
          <w:color w:val="auto"/>
        </w:rPr>
      </w:pPr>
      <w:r w:rsidRPr="00176598">
        <w:rPr>
          <w:b/>
          <w:bCs/>
          <w:color w:val="auto"/>
        </w:rPr>
        <w:t>Artikel 4.92</w:t>
      </w:r>
      <w:r w:rsidRPr="00176598" w:rsidR="00B47F80">
        <w:rPr>
          <w:b/>
          <w:bCs/>
          <w:color w:val="auto"/>
        </w:rPr>
        <w:t>4</w:t>
      </w:r>
      <w:r w:rsidR="007D3069">
        <w:rPr>
          <w:b/>
          <w:bCs/>
          <w:color w:val="auto"/>
        </w:rPr>
        <w:t>.</w:t>
      </w:r>
      <w:r w:rsidRPr="00176598">
        <w:rPr>
          <w:b/>
          <w:bCs/>
          <w:color w:val="auto"/>
        </w:rPr>
        <w:t xml:space="preserve"> (water: meetmethoden)</w:t>
      </w:r>
    </w:p>
    <w:p w:rsidRPr="00176598" w:rsidR="00360564" w:rsidP="00360564" w:rsidRDefault="00360564" w14:paraId="35162854" w14:textId="77777777">
      <w:pPr>
        <w:rPr>
          <w:color w:val="auto"/>
        </w:rPr>
      </w:pPr>
      <w:r w:rsidRPr="00176598">
        <w:rPr>
          <w:color w:val="auto"/>
        </w:rPr>
        <w:t>1. Op het bemonsteren van afvalwater is NEN 6600-1 van toepassing, en een monster is niet gefiltreerd.</w:t>
      </w:r>
    </w:p>
    <w:p w:rsidRPr="00176598" w:rsidR="00360564" w:rsidP="00360564" w:rsidRDefault="00360564" w14:paraId="2E15DCA2" w14:textId="77777777">
      <w:pPr>
        <w:rPr>
          <w:color w:val="auto"/>
        </w:rPr>
      </w:pPr>
      <w:r w:rsidRPr="00176598">
        <w:rPr>
          <w:color w:val="auto"/>
        </w:rPr>
        <w:t>2. Op het conserveren van een monster is NEN-EN-ISO 5667-3 van toepassing.</w:t>
      </w:r>
    </w:p>
    <w:p w:rsidRPr="00176598" w:rsidR="00360564" w:rsidP="00360564" w:rsidRDefault="00360564" w14:paraId="17BDFC95" w14:textId="77777777">
      <w:pPr>
        <w:rPr>
          <w:color w:val="auto"/>
        </w:rPr>
      </w:pPr>
      <w:r w:rsidRPr="00176598">
        <w:rPr>
          <w:color w:val="auto"/>
        </w:rPr>
        <w:t>3. Bij het analyseren van een monster worden onopgeloste stoffen meegenomen, en op het analyseren is voor olie NEN-EN-ISO 9377-2 van toepassing.</w:t>
      </w:r>
    </w:p>
    <w:p w:rsidRPr="00176598" w:rsidR="00B47F80" w:rsidP="00360564" w:rsidRDefault="00B47F80" w14:paraId="1CDB2D49" w14:textId="77777777">
      <w:pPr>
        <w:rPr>
          <w:color w:val="auto"/>
        </w:rPr>
      </w:pPr>
    </w:p>
    <w:p w:rsidRPr="00176598" w:rsidR="00B47F80" w:rsidP="00B47F80" w:rsidRDefault="00B47F80" w14:paraId="6784BED3" w14:textId="0C0C32B1">
      <w:pPr>
        <w:rPr>
          <w:b/>
          <w:bCs/>
          <w:color w:val="auto"/>
        </w:rPr>
      </w:pPr>
      <w:r w:rsidRPr="00176598">
        <w:rPr>
          <w:b/>
          <w:bCs/>
          <w:color w:val="auto"/>
        </w:rPr>
        <w:t>Artikel 4.924a</w:t>
      </w:r>
      <w:r w:rsidR="007D3069">
        <w:rPr>
          <w:b/>
          <w:bCs/>
          <w:color w:val="auto"/>
        </w:rPr>
        <w:t>.</w:t>
      </w:r>
      <w:r w:rsidRPr="00176598">
        <w:rPr>
          <w:b/>
          <w:bCs/>
          <w:color w:val="auto"/>
        </w:rPr>
        <w:t xml:space="preserve"> (overgangsrecht: kathodische bescherming)</w:t>
      </w:r>
    </w:p>
    <w:p w:rsidRPr="00176598" w:rsidR="00B47F80" w:rsidP="00B47F80" w:rsidRDefault="00B47F80" w14:paraId="005EB368" w14:textId="7301A75C">
      <w:pPr>
        <w:rPr>
          <w:color w:val="auto"/>
        </w:rPr>
      </w:pPr>
      <w:r w:rsidRPr="00176598">
        <w:rPr>
          <w:color w:val="auto"/>
        </w:rPr>
        <w:t>Artikel 4.</w:t>
      </w:r>
      <w:r w:rsidRPr="00176598" w:rsidR="00752AE3">
        <w:rPr>
          <w:color w:val="auto"/>
        </w:rPr>
        <w:t>9</w:t>
      </w:r>
      <w:r w:rsidRPr="00176598">
        <w:rPr>
          <w:color w:val="auto"/>
        </w:rPr>
        <w:t xml:space="preserve">18, </w:t>
      </w:r>
      <w:r w:rsidR="00F13F1B">
        <w:rPr>
          <w:color w:val="auto"/>
        </w:rPr>
        <w:t>achtste</w:t>
      </w:r>
      <w:r w:rsidRPr="00176598" w:rsidR="00F13F1B">
        <w:rPr>
          <w:color w:val="auto"/>
        </w:rPr>
        <w:t xml:space="preserve"> </w:t>
      </w:r>
      <w:r w:rsidRPr="00176598">
        <w:rPr>
          <w:color w:val="auto"/>
        </w:rPr>
        <w:t>lid, is niet van toepassing op een opslagtank of leiding die is geïnstalleerd voor 1 januari 2026.</w:t>
      </w:r>
    </w:p>
    <w:p w:rsidRPr="00176598" w:rsidR="00D2672C" w:rsidP="008E57F3" w:rsidRDefault="00D2672C" w14:paraId="3643DB64" w14:textId="77777777">
      <w:pPr>
        <w:rPr>
          <w:color w:val="auto"/>
        </w:rPr>
      </w:pPr>
    </w:p>
    <w:p w:rsidRPr="00176598" w:rsidR="00220B1F" w:rsidP="00220B1F" w:rsidRDefault="0093759C" w14:paraId="7D29470A" w14:textId="6666DB9E">
      <w:pPr>
        <w:rPr>
          <w:color w:val="auto"/>
        </w:rPr>
      </w:pPr>
      <w:r>
        <w:rPr>
          <w:color w:val="auto"/>
        </w:rPr>
        <w:t>A</w:t>
      </w:r>
      <w:r w:rsidR="00CA460C">
        <w:rPr>
          <w:color w:val="auto"/>
        </w:rPr>
        <w:t>H</w:t>
      </w:r>
      <w:r>
        <w:rPr>
          <w:color w:val="auto"/>
        </w:rPr>
        <w:t xml:space="preserve"> </w:t>
      </w:r>
    </w:p>
    <w:p w:rsidRPr="00176598" w:rsidR="00220B1F" w:rsidP="00220B1F" w:rsidRDefault="00220B1F" w14:paraId="33973675" w14:textId="77777777">
      <w:pPr>
        <w:rPr>
          <w:color w:val="auto"/>
        </w:rPr>
      </w:pPr>
    </w:p>
    <w:p w:rsidR="00220B1F" w:rsidP="008E57F3" w:rsidRDefault="00220B1F" w14:paraId="62739F4E" w14:textId="7E1947B6">
      <w:pPr>
        <w:rPr>
          <w:color w:val="auto"/>
        </w:rPr>
      </w:pPr>
      <w:r w:rsidRPr="00176598">
        <w:rPr>
          <w:color w:val="auto"/>
        </w:rPr>
        <w:t xml:space="preserve">Artikel 4.930 </w:t>
      </w:r>
      <w:r w:rsidR="002F6CA3">
        <w:rPr>
          <w:color w:val="auto"/>
        </w:rPr>
        <w:t>komt te luiden</w:t>
      </w:r>
      <w:r w:rsidRPr="00176598">
        <w:rPr>
          <w:color w:val="auto"/>
        </w:rPr>
        <w:t>:</w:t>
      </w:r>
    </w:p>
    <w:p w:rsidR="002F6CA3" w:rsidP="008E57F3" w:rsidRDefault="002F6CA3" w14:paraId="2E7F50AC" w14:textId="77777777">
      <w:pPr>
        <w:rPr>
          <w:color w:val="auto"/>
        </w:rPr>
      </w:pPr>
    </w:p>
    <w:p w:rsidRPr="002F6CA3" w:rsidR="002F6CA3" w:rsidP="002F6CA3" w:rsidRDefault="002F6CA3" w14:paraId="7680E481" w14:textId="78ED82E1">
      <w:pPr>
        <w:rPr>
          <w:b/>
          <w:bCs/>
          <w:color w:val="auto"/>
        </w:rPr>
      </w:pPr>
      <w:r w:rsidRPr="002F6CA3">
        <w:rPr>
          <w:b/>
          <w:bCs/>
          <w:color w:val="auto"/>
        </w:rPr>
        <w:t>Artikel 4.9</w:t>
      </w:r>
      <w:r>
        <w:rPr>
          <w:b/>
          <w:bCs/>
          <w:color w:val="auto"/>
        </w:rPr>
        <w:t>30</w:t>
      </w:r>
      <w:r w:rsidRPr="002F6CA3">
        <w:rPr>
          <w:b/>
          <w:bCs/>
          <w:color w:val="auto"/>
        </w:rPr>
        <w:t>. (bodem: uitvoering opslagtank)</w:t>
      </w:r>
    </w:p>
    <w:p w:rsidRPr="002F6CA3" w:rsidR="002F6CA3" w:rsidP="002F6CA3" w:rsidRDefault="002F6CA3" w14:paraId="49CB2E29" w14:textId="77777777">
      <w:pPr>
        <w:rPr>
          <w:color w:val="auto"/>
        </w:rPr>
      </w:pPr>
      <w:r w:rsidRPr="002F6CA3">
        <w:rPr>
          <w:color w:val="auto"/>
        </w:rPr>
        <w:t>1. Met het oog op het voorkomen van verontreiniging van de bodem bevindt de bovengrondse opslagtank zich boven of in een lekbak.</w:t>
      </w:r>
    </w:p>
    <w:p w:rsidRPr="002F6CA3" w:rsidR="002F6CA3" w:rsidP="002F6CA3" w:rsidRDefault="002F6CA3" w14:paraId="12B6BA22" w14:textId="77777777">
      <w:pPr>
        <w:rPr>
          <w:color w:val="auto"/>
        </w:rPr>
      </w:pPr>
      <w:r w:rsidRPr="002F6CA3">
        <w:rPr>
          <w:color w:val="auto"/>
        </w:rPr>
        <w:t>2. Het eerste lid is niet van toepassing als de bovengrondse opslagtank:</w:t>
      </w:r>
    </w:p>
    <w:p w:rsidRPr="002F6CA3" w:rsidR="002F6CA3" w:rsidP="002F6CA3" w:rsidRDefault="002F6CA3" w14:paraId="070F58A9" w14:textId="77777777">
      <w:pPr>
        <w:rPr>
          <w:color w:val="auto"/>
        </w:rPr>
      </w:pPr>
      <w:r w:rsidRPr="002F6CA3">
        <w:rPr>
          <w:color w:val="auto"/>
        </w:rPr>
        <w:t>a. gedeeltelijk in de bodem of een terp ligt; of</w:t>
      </w:r>
    </w:p>
    <w:p w:rsidRPr="002F6CA3" w:rsidR="002F6CA3" w:rsidP="002F6CA3" w:rsidRDefault="002F6CA3" w14:paraId="72C9089C" w14:textId="77777777">
      <w:pPr>
        <w:rPr>
          <w:color w:val="auto"/>
        </w:rPr>
      </w:pPr>
      <w:r w:rsidRPr="002F6CA3">
        <w:rPr>
          <w:color w:val="auto"/>
        </w:rPr>
        <w:t>b. dubbelwandig is uitgevoerd met een elektronisch lekdetectiesysteem of lekdetectiepotsysteem dat is aangelegd door een onderneming met een certificaat voor BRL SIKB 7800, verstrekt door een certificatie-instantie met een accreditatie volgens NEN-EN-ISO/IEC 17065 voor die BRL.</w:t>
      </w:r>
    </w:p>
    <w:p w:rsidRPr="002F6CA3" w:rsidR="002F6CA3" w:rsidP="002F6CA3" w:rsidRDefault="002F6CA3" w14:paraId="255C31E0" w14:textId="77777777">
      <w:pPr>
        <w:rPr>
          <w:color w:val="auto"/>
        </w:rPr>
      </w:pPr>
      <w:r w:rsidRPr="002F6CA3">
        <w:rPr>
          <w:color w:val="auto"/>
        </w:rPr>
        <w:t>3. Een bovengrondse opslagtank die gedeeltelijk in de bodem of een terp ligt is:</w:t>
      </w:r>
    </w:p>
    <w:p w:rsidRPr="002F6CA3" w:rsidR="002F6CA3" w:rsidP="002F6CA3" w:rsidRDefault="002F6CA3" w14:paraId="5CF212C0" w14:textId="5EDF4FF1">
      <w:pPr>
        <w:rPr>
          <w:color w:val="auto"/>
        </w:rPr>
      </w:pPr>
      <w:r w:rsidRPr="002F6CA3">
        <w:rPr>
          <w:color w:val="auto"/>
        </w:rPr>
        <w:t>a. dubbelwandig uitgevoerd met een systeem voor lekdetectie in de wand</w:t>
      </w:r>
      <w:r w:rsidR="00C508FD">
        <w:rPr>
          <w:color w:val="auto"/>
        </w:rPr>
        <w:t xml:space="preserve"> </w:t>
      </w:r>
      <w:r w:rsidRPr="00C508FD" w:rsidR="00C508FD">
        <w:rPr>
          <w:rFonts w:cstheme="minorHAnsi"/>
        </w:rPr>
        <w:t>dat is aangelegd door een onderneming met een certificaat voor BRL SIKB 7800, verstrekt door een certificatie-instantie met een accreditatie volgens NEN-EN-ISO/IEC 17065 voor die BRL</w:t>
      </w:r>
      <w:r w:rsidRPr="002F6CA3">
        <w:rPr>
          <w:color w:val="auto"/>
        </w:rPr>
        <w:t>; of</w:t>
      </w:r>
    </w:p>
    <w:p w:rsidRPr="002F6CA3" w:rsidR="002F6CA3" w:rsidP="002F6CA3" w:rsidRDefault="002F6CA3" w14:paraId="4DC62851" w14:textId="77777777">
      <w:pPr>
        <w:rPr>
          <w:color w:val="auto"/>
        </w:rPr>
      </w:pPr>
      <w:r w:rsidRPr="002F6CA3">
        <w:rPr>
          <w:color w:val="auto"/>
        </w:rPr>
        <w:t>b. enkelwandig uitgevoerd en geplaatst in een ondergrondse bak die:</w:t>
      </w:r>
    </w:p>
    <w:p w:rsidRPr="002F6CA3" w:rsidR="002F6CA3" w:rsidP="002F6CA3" w:rsidRDefault="002F6CA3" w14:paraId="460579BA" w14:textId="77777777">
      <w:pPr>
        <w:rPr>
          <w:color w:val="auto"/>
        </w:rPr>
      </w:pPr>
      <w:r w:rsidRPr="002F6CA3">
        <w:rPr>
          <w:color w:val="auto"/>
        </w:rPr>
        <w:t>1°. zich onder de opslagtank bevindt;</w:t>
      </w:r>
    </w:p>
    <w:p w:rsidRPr="002F6CA3" w:rsidR="002F6CA3" w:rsidP="002F6CA3" w:rsidRDefault="002F6CA3" w14:paraId="5B1BA74A" w14:textId="77777777">
      <w:pPr>
        <w:rPr>
          <w:color w:val="auto"/>
        </w:rPr>
      </w:pPr>
      <w:r w:rsidRPr="002F6CA3">
        <w:rPr>
          <w:color w:val="auto"/>
        </w:rPr>
        <w:t>2°. een systeem voor lekdetectie heeft;</w:t>
      </w:r>
    </w:p>
    <w:p w:rsidRPr="002F6CA3" w:rsidR="002F6CA3" w:rsidP="002F6CA3" w:rsidRDefault="002F6CA3" w14:paraId="4EEDB01A" w14:textId="77777777">
      <w:pPr>
        <w:rPr>
          <w:color w:val="auto"/>
        </w:rPr>
      </w:pPr>
      <w:r w:rsidRPr="002F6CA3">
        <w:rPr>
          <w:color w:val="auto"/>
        </w:rPr>
        <w:t>3°. vloeistofdicht is; en</w:t>
      </w:r>
    </w:p>
    <w:p w:rsidRPr="002F6CA3" w:rsidR="002F6CA3" w:rsidP="002F6CA3" w:rsidRDefault="002F6CA3" w14:paraId="0F89B6B5" w14:textId="77777777">
      <w:pPr>
        <w:rPr>
          <w:color w:val="auto"/>
        </w:rPr>
      </w:pPr>
      <w:r w:rsidRPr="002F6CA3">
        <w:rPr>
          <w:color w:val="auto"/>
        </w:rPr>
        <w:t>4°. een hoogte heeft van ten minste het hoogste vloeistofniveau of een inhoud heeft van ten minste 125% van de inhoud van de opslagtank.</w:t>
      </w:r>
    </w:p>
    <w:p w:rsidRPr="002F6CA3" w:rsidR="002F6CA3" w:rsidP="002F6CA3" w:rsidRDefault="002F6CA3" w14:paraId="3132E864" w14:textId="41ABEBFD">
      <w:pPr>
        <w:rPr>
          <w:color w:val="auto"/>
        </w:rPr>
      </w:pPr>
      <w:r w:rsidRPr="002F6CA3">
        <w:rPr>
          <w:color w:val="auto"/>
        </w:rPr>
        <w:t>4. Een elektronisch lekdetectiesysteem</w:t>
      </w:r>
      <w:r w:rsidRPr="000F0FB9" w:rsidR="000F0FB9">
        <w:rPr>
          <w:color w:val="auto"/>
        </w:rPr>
        <w:t xml:space="preserve">, </w:t>
      </w:r>
      <w:r w:rsidRPr="000F0FB9" w:rsidR="000F0FB9">
        <w:rPr>
          <w:rFonts w:cs="Arial"/>
        </w:rPr>
        <w:t>als</w:t>
      </w:r>
      <w:r w:rsidRPr="000F0FB9" w:rsidR="000F0FB9">
        <w:rPr>
          <w:rFonts w:cs="Arial"/>
          <w:spacing w:val="-2"/>
        </w:rPr>
        <w:t xml:space="preserve"> </w:t>
      </w:r>
      <w:r w:rsidRPr="000F0FB9" w:rsidR="000F0FB9">
        <w:rPr>
          <w:rFonts w:cs="Arial"/>
        </w:rPr>
        <w:t>bedoeld</w:t>
      </w:r>
      <w:r w:rsidRPr="000F0FB9" w:rsidR="000F0FB9">
        <w:rPr>
          <w:rFonts w:cs="Arial"/>
          <w:spacing w:val="-1"/>
        </w:rPr>
        <w:t xml:space="preserve"> </w:t>
      </w:r>
      <w:r w:rsidRPr="000F0FB9" w:rsidR="000F0FB9">
        <w:rPr>
          <w:rFonts w:cs="Arial"/>
        </w:rPr>
        <w:t>in het tweede</w:t>
      </w:r>
      <w:r w:rsidRPr="000F0FB9" w:rsidR="000F0FB9">
        <w:rPr>
          <w:rFonts w:cs="Arial"/>
          <w:spacing w:val="-1"/>
        </w:rPr>
        <w:t xml:space="preserve"> </w:t>
      </w:r>
      <w:r w:rsidRPr="000F0FB9" w:rsidR="000F0FB9">
        <w:rPr>
          <w:rFonts w:cs="Arial"/>
        </w:rPr>
        <w:t>lid</w:t>
      </w:r>
      <w:r w:rsidRPr="000F0FB9" w:rsidR="000F0FB9">
        <w:rPr>
          <w:rFonts w:cs="Arial"/>
          <w:spacing w:val="-1"/>
        </w:rPr>
        <w:t xml:space="preserve"> </w:t>
      </w:r>
      <w:r w:rsidRPr="000F0FB9" w:rsidR="000F0FB9">
        <w:rPr>
          <w:rFonts w:cs="Arial"/>
        </w:rPr>
        <w:t>onder</w:t>
      </w:r>
      <w:r w:rsidRPr="000F0FB9" w:rsidR="000F0FB9">
        <w:rPr>
          <w:rFonts w:cs="Arial"/>
          <w:spacing w:val="-1"/>
        </w:rPr>
        <w:t xml:space="preserve"> </w:t>
      </w:r>
      <w:r w:rsidRPr="000F0FB9" w:rsidR="000F0FB9">
        <w:rPr>
          <w:rFonts w:cs="Arial"/>
        </w:rPr>
        <w:t>b</w:t>
      </w:r>
      <w:r w:rsidRPr="000F0FB9" w:rsidR="000F0FB9">
        <w:rPr>
          <w:rFonts w:cs="Arial"/>
          <w:spacing w:val="-1"/>
        </w:rPr>
        <w:t xml:space="preserve"> </w:t>
      </w:r>
      <w:r w:rsidRPr="000F0FB9" w:rsidR="000F0FB9">
        <w:rPr>
          <w:rFonts w:cs="Arial"/>
        </w:rPr>
        <w:t>en derde</w:t>
      </w:r>
      <w:r w:rsidRPr="000F0FB9" w:rsidR="000F0FB9">
        <w:rPr>
          <w:rFonts w:cs="Arial"/>
          <w:spacing w:val="-1"/>
        </w:rPr>
        <w:t xml:space="preserve"> </w:t>
      </w:r>
      <w:r w:rsidRPr="000F0FB9" w:rsidR="000F0FB9">
        <w:rPr>
          <w:rFonts w:cs="Arial"/>
        </w:rPr>
        <w:t>lid</w:t>
      </w:r>
      <w:r w:rsidRPr="000F0FB9" w:rsidR="000F0FB9">
        <w:rPr>
          <w:rFonts w:cs="Arial"/>
          <w:spacing w:val="-1"/>
        </w:rPr>
        <w:t xml:space="preserve"> </w:t>
      </w:r>
      <w:r w:rsidRPr="000F0FB9" w:rsidR="000F0FB9">
        <w:rPr>
          <w:rFonts w:cs="Arial"/>
        </w:rPr>
        <w:t>onder a,</w:t>
      </w:r>
      <w:r w:rsidRPr="000F0FB9" w:rsidR="000F0FB9">
        <w:rPr>
          <w:rFonts w:cs="Arial"/>
          <w:spacing w:val="-1"/>
        </w:rPr>
        <w:t xml:space="preserve"> </w:t>
      </w:r>
      <w:r w:rsidRPr="000F0FB9">
        <w:rPr>
          <w:color w:val="auto"/>
        </w:rPr>
        <w:t xml:space="preserve"> </w:t>
      </w:r>
      <w:r w:rsidRPr="002F6CA3">
        <w:rPr>
          <w:color w:val="auto"/>
        </w:rPr>
        <w:t>wordt ten minste eenmaal per jaar beoordeeld en goedgekeurd door een onderneming met een certificaat voor BRL SIKB 7800, verstrekt door een certificatie-instantie met een accreditatie volgens NEN-EN-ISO/IEC 17065 voor die BRL.</w:t>
      </w:r>
    </w:p>
    <w:p w:rsidRPr="002F6CA3" w:rsidR="002F6CA3" w:rsidP="002F6CA3" w:rsidRDefault="002F6CA3" w14:paraId="090A055F" w14:textId="572CC656">
      <w:pPr>
        <w:rPr>
          <w:color w:val="auto"/>
        </w:rPr>
      </w:pPr>
      <w:r w:rsidRPr="002F6CA3">
        <w:rPr>
          <w:color w:val="auto"/>
        </w:rPr>
        <w:t>5. Een lekdetectiepotsysteem</w:t>
      </w:r>
      <w:r w:rsidRPr="000F0FB9" w:rsidR="000F0FB9">
        <w:rPr>
          <w:rFonts w:cs="Arial"/>
        </w:rPr>
        <w:t>,</w:t>
      </w:r>
      <w:r w:rsidRPr="000F0FB9" w:rsidR="000F0FB9">
        <w:rPr>
          <w:rFonts w:cs="Arial"/>
          <w:spacing w:val="-1"/>
        </w:rPr>
        <w:t xml:space="preserve"> </w:t>
      </w:r>
      <w:r w:rsidRPr="000F0FB9" w:rsidR="000F0FB9">
        <w:rPr>
          <w:rFonts w:cs="Arial"/>
        </w:rPr>
        <w:t>als</w:t>
      </w:r>
      <w:r w:rsidRPr="000F0FB9" w:rsidR="000F0FB9">
        <w:rPr>
          <w:rFonts w:cs="Arial"/>
          <w:spacing w:val="-1"/>
        </w:rPr>
        <w:t xml:space="preserve"> </w:t>
      </w:r>
      <w:r w:rsidRPr="000F0FB9" w:rsidR="000F0FB9">
        <w:rPr>
          <w:rFonts w:cs="Arial"/>
        </w:rPr>
        <w:t>bedoeld in</w:t>
      </w:r>
      <w:r w:rsidRPr="000F0FB9" w:rsidR="000F0FB9">
        <w:rPr>
          <w:rFonts w:cs="Arial"/>
          <w:spacing w:val="-1"/>
        </w:rPr>
        <w:t xml:space="preserve"> </w:t>
      </w:r>
      <w:r w:rsidR="002058EC">
        <w:rPr>
          <w:rFonts w:cs="Arial"/>
          <w:spacing w:val="-1"/>
        </w:rPr>
        <w:t xml:space="preserve">het </w:t>
      </w:r>
      <w:r w:rsidRPr="000F0FB9" w:rsidR="000F0FB9">
        <w:rPr>
          <w:rFonts w:cs="Arial"/>
        </w:rPr>
        <w:t>tweede</w:t>
      </w:r>
      <w:r w:rsidRPr="000F0FB9" w:rsidR="000F0FB9">
        <w:rPr>
          <w:rFonts w:cs="Arial"/>
          <w:spacing w:val="-1"/>
        </w:rPr>
        <w:t xml:space="preserve"> </w:t>
      </w:r>
      <w:r w:rsidRPr="000F0FB9" w:rsidR="000F0FB9">
        <w:rPr>
          <w:rFonts w:cs="Arial"/>
        </w:rPr>
        <w:t>lid</w:t>
      </w:r>
      <w:r w:rsidRPr="000F0FB9" w:rsidR="000F0FB9">
        <w:rPr>
          <w:rFonts w:cs="Arial"/>
          <w:spacing w:val="-1"/>
        </w:rPr>
        <w:t xml:space="preserve"> </w:t>
      </w:r>
      <w:r w:rsidRPr="000F0FB9" w:rsidR="000F0FB9">
        <w:rPr>
          <w:rFonts w:cs="Arial"/>
        </w:rPr>
        <w:t>onder</w:t>
      </w:r>
      <w:r w:rsidRPr="000F0FB9" w:rsidR="000F0FB9">
        <w:rPr>
          <w:rFonts w:cs="Arial"/>
          <w:spacing w:val="-2"/>
        </w:rPr>
        <w:t xml:space="preserve"> </w:t>
      </w:r>
      <w:r w:rsidRPr="000F0FB9" w:rsidR="000F0FB9">
        <w:rPr>
          <w:rFonts w:cs="Arial"/>
        </w:rPr>
        <w:t>b,</w:t>
      </w:r>
      <w:r w:rsidRPr="008129B8" w:rsidR="000F0FB9">
        <w:rPr>
          <w:rFonts w:ascii="Arial" w:hAnsi="Arial" w:cs="Arial"/>
          <w:b/>
          <w:bCs/>
          <w:i/>
          <w:iCs/>
          <w:sz w:val="20"/>
          <w:szCs w:val="20"/>
        </w:rPr>
        <w:t xml:space="preserve"> </w:t>
      </w:r>
      <w:r w:rsidRPr="002F6CA3">
        <w:rPr>
          <w:color w:val="auto"/>
        </w:rPr>
        <w:t>wordt ten minste eenmaal per maand gecontroleerd. Bij het constateren van een gebrek wordt het systeem binnen vier weken hersteld. Van de verrichte controles wordt ten minste eenmaal per jaar een aantekening gemaakt.</w:t>
      </w:r>
    </w:p>
    <w:p w:rsidRPr="002F6CA3" w:rsidR="002F6CA3" w:rsidP="002F6CA3" w:rsidRDefault="002F6CA3" w14:paraId="607CB419" w14:textId="2017E55A">
      <w:pPr>
        <w:rPr>
          <w:color w:val="auto"/>
        </w:rPr>
      </w:pPr>
      <w:r w:rsidRPr="002F6CA3">
        <w:rPr>
          <w:color w:val="auto"/>
        </w:rPr>
        <w:t>6. Een systeem voor lekdetectie</w:t>
      </w:r>
      <w:r w:rsidRPr="000F0FB9" w:rsidR="000F0FB9">
        <w:rPr>
          <w:rFonts w:cs="Arial"/>
        </w:rPr>
        <w:t xml:space="preserve">, als bedoeld in </w:t>
      </w:r>
      <w:r w:rsidR="002058EC">
        <w:rPr>
          <w:rFonts w:cs="Arial"/>
        </w:rPr>
        <w:t xml:space="preserve">het </w:t>
      </w:r>
      <w:r w:rsidRPr="000F0FB9" w:rsidR="000F0FB9">
        <w:rPr>
          <w:rFonts w:cs="Arial"/>
        </w:rPr>
        <w:t xml:space="preserve">derde lid onder b </w:t>
      </w:r>
      <w:r w:rsidR="001C7079">
        <w:rPr>
          <w:rFonts w:cs="Arial"/>
        </w:rPr>
        <w:t>onder</w:t>
      </w:r>
      <w:r w:rsidRPr="000F0FB9" w:rsidR="000F0FB9">
        <w:rPr>
          <w:rFonts w:cs="Arial"/>
        </w:rPr>
        <w:t xml:space="preserve"> 2°:</w:t>
      </w:r>
    </w:p>
    <w:p w:rsidRPr="002F6CA3" w:rsidR="002F6CA3" w:rsidP="002F6CA3" w:rsidRDefault="002F6CA3" w14:paraId="2B1611D4" w14:textId="77777777">
      <w:pPr>
        <w:rPr>
          <w:color w:val="auto"/>
        </w:rPr>
      </w:pPr>
      <w:r w:rsidRPr="002F6CA3">
        <w:rPr>
          <w:color w:val="auto"/>
        </w:rPr>
        <w:t>a. is aangelegd door een onderneming met een erkenning bodemkwaliteit voor BRL SIKB 7800; en</w:t>
      </w:r>
    </w:p>
    <w:p w:rsidRPr="002F6CA3" w:rsidR="002F6CA3" w:rsidP="002F6CA3" w:rsidRDefault="002F6CA3" w14:paraId="08B6B754" w14:textId="77777777">
      <w:pPr>
        <w:rPr>
          <w:color w:val="auto"/>
        </w:rPr>
      </w:pPr>
      <w:r w:rsidRPr="002F6CA3">
        <w:rPr>
          <w:color w:val="auto"/>
        </w:rPr>
        <w:t>b. wordt ten minste eenmaal per jaar beoordeeld en goedgekeurd door een onderneming als bedoeld onder a.</w:t>
      </w:r>
    </w:p>
    <w:p w:rsidRPr="002F6CA3" w:rsidR="002F6CA3" w:rsidP="002F6CA3" w:rsidRDefault="002F6CA3" w14:paraId="64A3C5AA" w14:textId="42C34B94">
      <w:pPr>
        <w:rPr>
          <w:color w:val="auto"/>
        </w:rPr>
      </w:pPr>
      <w:r w:rsidRPr="002F6CA3">
        <w:rPr>
          <w:color w:val="auto"/>
        </w:rPr>
        <w:t xml:space="preserve">7. De resultaten van </w:t>
      </w:r>
      <w:r w:rsidR="00EF2FE8">
        <w:rPr>
          <w:color w:val="auto"/>
        </w:rPr>
        <w:t xml:space="preserve">de </w:t>
      </w:r>
      <w:r w:rsidRPr="002F6CA3">
        <w:rPr>
          <w:color w:val="auto"/>
        </w:rPr>
        <w:t>beoordelingen en de aantekeningen van controles worden ten minste drie jaar bewaard.</w:t>
      </w:r>
    </w:p>
    <w:p w:rsidRPr="002F6CA3" w:rsidR="002F6CA3" w:rsidP="002F6CA3" w:rsidRDefault="002F6CA3" w14:paraId="79E2F4C7" w14:textId="77777777">
      <w:pPr>
        <w:rPr>
          <w:color w:val="auto"/>
        </w:rPr>
      </w:pPr>
      <w:r w:rsidRPr="002F6CA3">
        <w:rPr>
          <w:color w:val="auto"/>
        </w:rPr>
        <w:t>8. Op een bovengrondse opslagtank van staal die gedeeltelijk in de bodem of een terp ligt en op een ondergrondse leiding van staal is kathodische bescherming aangebracht door een onderneming met een erkenning bodemkwaliteit voor BRL SIKB 7800.</w:t>
      </w:r>
    </w:p>
    <w:p w:rsidR="002F6CA3" w:rsidP="008E57F3" w:rsidRDefault="002F6CA3" w14:paraId="6B26AC0F" w14:textId="77777777">
      <w:pPr>
        <w:rPr>
          <w:color w:val="auto"/>
        </w:rPr>
      </w:pPr>
    </w:p>
    <w:p w:rsidRPr="00176598" w:rsidR="00D2672C" w:rsidP="00D2672C" w:rsidRDefault="0093759C" w14:paraId="7DABB595" w14:textId="4FC65F86">
      <w:pPr>
        <w:rPr>
          <w:color w:val="auto"/>
        </w:rPr>
      </w:pPr>
      <w:r>
        <w:rPr>
          <w:color w:val="auto"/>
        </w:rPr>
        <w:t>A</w:t>
      </w:r>
      <w:r w:rsidR="00CA460C">
        <w:rPr>
          <w:color w:val="auto"/>
        </w:rPr>
        <w:t>I</w:t>
      </w:r>
      <w:r>
        <w:rPr>
          <w:color w:val="auto"/>
        </w:rPr>
        <w:t xml:space="preserve"> </w:t>
      </w:r>
    </w:p>
    <w:p w:rsidRPr="00176598" w:rsidR="00A958F0" w:rsidP="0034526F" w:rsidRDefault="00A958F0" w14:paraId="08FC7E00" w14:textId="77777777">
      <w:pPr>
        <w:rPr>
          <w:color w:val="auto"/>
        </w:rPr>
      </w:pPr>
    </w:p>
    <w:p w:rsidRPr="00176598" w:rsidR="00D35E01" w:rsidP="0034526F" w:rsidRDefault="00D75228" w14:paraId="5F4EDB64" w14:textId="77777777">
      <w:pPr>
        <w:rPr>
          <w:color w:val="auto"/>
        </w:rPr>
      </w:pPr>
      <w:r w:rsidRPr="00176598">
        <w:rPr>
          <w:color w:val="auto"/>
        </w:rPr>
        <w:t>Artikel 4.934</w:t>
      </w:r>
      <w:r w:rsidRPr="00176598" w:rsidR="00D35E01">
        <w:rPr>
          <w:color w:val="auto"/>
        </w:rPr>
        <w:t xml:space="preserve"> wordt als volgt gewijzigd:</w:t>
      </w:r>
    </w:p>
    <w:p w:rsidRPr="00176598" w:rsidR="00F67DE7" w:rsidP="00F67DE7" w:rsidRDefault="00F67DE7" w14:paraId="04A898EF" w14:textId="77777777">
      <w:pPr>
        <w:rPr>
          <w:color w:val="auto"/>
        </w:rPr>
      </w:pPr>
      <w:r w:rsidRPr="00176598">
        <w:rPr>
          <w:color w:val="auto"/>
        </w:rPr>
        <w:t>1. In het opschrift wordt “controle kathodische bescherming leiding van staal” vervangen door “keuring kathodische bescherming”.</w:t>
      </w:r>
    </w:p>
    <w:p w:rsidRPr="00176598" w:rsidR="00F67DE7" w:rsidP="00F67DE7" w:rsidRDefault="00F67DE7" w14:paraId="10EBD3B5" w14:textId="77777777">
      <w:pPr>
        <w:rPr>
          <w:color w:val="auto"/>
        </w:rPr>
      </w:pPr>
      <w:r w:rsidRPr="00176598">
        <w:rPr>
          <w:color w:val="auto"/>
        </w:rPr>
        <w:t>2. Het eerste lid komt te luiden:</w:t>
      </w:r>
    </w:p>
    <w:p w:rsidRPr="00176598" w:rsidR="00F67DE7" w:rsidP="00F67DE7" w:rsidRDefault="00F67DE7" w14:paraId="42258E89" w14:textId="77777777">
      <w:pPr>
        <w:rPr>
          <w:color w:val="auto"/>
        </w:rPr>
      </w:pPr>
      <w:r w:rsidRPr="00176598">
        <w:rPr>
          <w:color w:val="auto"/>
        </w:rPr>
        <w:t>1. Met het oog op het voorkomen van verontreiniging van de bodem wordt de kathodische bescherming op een bovengrondse opslagtank van staal die gedeeltelijk in de bodem of een terp ligt en op een ondergrondse leiding van staal ten minste eenmaal per jaar beoordeeld en goedgekeurd door een inspectie-instantie met een erkenning bodemkwaliteit voor AS SIKB 6800.</w:t>
      </w:r>
    </w:p>
    <w:p w:rsidRPr="00176598" w:rsidR="00DE4FA5" w:rsidP="0034526F" w:rsidRDefault="00DE4FA5" w14:paraId="2D138908" w14:textId="77777777">
      <w:pPr>
        <w:rPr>
          <w:color w:val="auto"/>
        </w:rPr>
      </w:pPr>
    </w:p>
    <w:p w:rsidRPr="00176598" w:rsidR="00F67DE7" w:rsidP="00F67DE7" w:rsidRDefault="0093759C" w14:paraId="5DD37768" w14:textId="084B6981">
      <w:pPr>
        <w:rPr>
          <w:color w:val="auto"/>
        </w:rPr>
      </w:pPr>
      <w:r>
        <w:rPr>
          <w:color w:val="auto"/>
        </w:rPr>
        <w:t>A</w:t>
      </w:r>
      <w:r w:rsidR="00CA460C">
        <w:rPr>
          <w:color w:val="auto"/>
        </w:rPr>
        <w:t>J</w:t>
      </w:r>
      <w:r>
        <w:rPr>
          <w:color w:val="auto"/>
        </w:rPr>
        <w:t xml:space="preserve"> </w:t>
      </w:r>
    </w:p>
    <w:p w:rsidRPr="00176598" w:rsidR="00F67DE7" w:rsidP="00F67DE7" w:rsidRDefault="00F67DE7" w14:paraId="1498AEBF" w14:textId="77777777">
      <w:pPr>
        <w:rPr>
          <w:color w:val="auto"/>
        </w:rPr>
      </w:pPr>
    </w:p>
    <w:p w:rsidRPr="00176598" w:rsidR="00F67DE7" w:rsidP="00D47984" w:rsidRDefault="00E75017" w14:paraId="263ED2DE" w14:textId="6F28A8E3">
      <w:pPr>
        <w:rPr>
          <w:color w:val="auto"/>
        </w:rPr>
      </w:pPr>
      <w:r>
        <w:rPr>
          <w:color w:val="auto"/>
        </w:rPr>
        <w:t>N</w:t>
      </w:r>
      <w:r w:rsidRPr="00176598" w:rsidR="00F67DE7">
        <w:rPr>
          <w:color w:val="auto"/>
        </w:rPr>
        <w:t xml:space="preserve">a artikel 4.934 </w:t>
      </w:r>
      <w:r>
        <w:rPr>
          <w:color w:val="auto"/>
        </w:rPr>
        <w:t xml:space="preserve">wordt </w:t>
      </w:r>
      <w:r w:rsidRPr="00176598" w:rsidR="00F67DE7">
        <w:rPr>
          <w:color w:val="auto"/>
        </w:rPr>
        <w:t>een artikel ingevoegd, luidende:</w:t>
      </w:r>
    </w:p>
    <w:p w:rsidRPr="00176598" w:rsidR="00F67DE7" w:rsidP="00D47984" w:rsidRDefault="00F67DE7" w14:paraId="6E4593D8" w14:textId="77777777">
      <w:pPr>
        <w:rPr>
          <w:color w:val="auto"/>
        </w:rPr>
      </w:pPr>
    </w:p>
    <w:p w:rsidRPr="00176598" w:rsidR="00F67DE7" w:rsidP="00F67DE7" w:rsidRDefault="00F67DE7" w14:paraId="5504FF82" w14:textId="725BCB9A">
      <w:pPr>
        <w:rPr>
          <w:b/>
          <w:bCs/>
          <w:color w:val="auto"/>
        </w:rPr>
      </w:pPr>
      <w:r w:rsidRPr="00176598">
        <w:rPr>
          <w:b/>
          <w:bCs/>
          <w:color w:val="auto"/>
        </w:rPr>
        <w:t>Artikel 4.934a</w:t>
      </w:r>
      <w:r w:rsidR="007D3069">
        <w:rPr>
          <w:b/>
          <w:bCs/>
          <w:color w:val="auto"/>
        </w:rPr>
        <w:t>.</w:t>
      </w:r>
      <w:r w:rsidRPr="00176598">
        <w:rPr>
          <w:b/>
          <w:bCs/>
          <w:color w:val="auto"/>
        </w:rPr>
        <w:t xml:space="preserve"> (bodem: stroomopdrukproef als geen kathodische bescherming is aangebracht)</w:t>
      </w:r>
    </w:p>
    <w:p w:rsidRPr="00176598" w:rsidR="00F67DE7" w:rsidP="00F67DE7" w:rsidRDefault="00F67DE7" w14:paraId="3BCB07E0" w14:textId="7BC92229">
      <w:pPr>
        <w:rPr>
          <w:color w:val="auto"/>
        </w:rPr>
      </w:pPr>
      <w:r w:rsidRPr="00176598">
        <w:rPr>
          <w:color w:val="auto"/>
        </w:rPr>
        <w:t xml:space="preserve">1. Met het oog op het voorkomen van verontreiniging van de bodem wordt ten minste eenmaal per jaar een stroomopdrukproef verricht als op een bovengrondse opslagtank van staal die gedeeltelijk in de bodem of een terp ligt of </w:t>
      </w:r>
      <w:r w:rsidRPr="00176598" w:rsidR="00544868">
        <w:rPr>
          <w:color w:val="auto"/>
        </w:rPr>
        <w:t xml:space="preserve">op </w:t>
      </w:r>
      <w:r w:rsidRPr="00176598">
        <w:rPr>
          <w:color w:val="auto"/>
        </w:rPr>
        <w:t>een ondergrondse leiding van staal geen kathodische bescherming is aangebracht.</w:t>
      </w:r>
    </w:p>
    <w:p w:rsidRPr="00176598" w:rsidR="00F67DE7" w:rsidP="00F67DE7" w:rsidRDefault="00F67DE7" w14:paraId="76F9FA8F" w14:textId="58E53896">
      <w:pPr>
        <w:rPr>
          <w:color w:val="auto"/>
        </w:rPr>
      </w:pPr>
      <w:r w:rsidRPr="00176598">
        <w:rPr>
          <w:color w:val="auto"/>
        </w:rPr>
        <w:t>2. De stroomopdrukproef wordt verricht</w:t>
      </w:r>
      <w:r w:rsidR="00FD3369">
        <w:rPr>
          <w:color w:val="auto"/>
        </w:rPr>
        <w:t xml:space="preserve"> en goedgekeurd</w:t>
      </w:r>
      <w:r w:rsidRPr="00176598">
        <w:rPr>
          <w:color w:val="auto"/>
        </w:rPr>
        <w:t xml:space="preserve"> door een inspectie-instantie met een erkenning bodemkwaliteit voor AS SIKB 6800.</w:t>
      </w:r>
    </w:p>
    <w:p w:rsidRPr="00176598" w:rsidR="00F67DE7" w:rsidP="00F67DE7" w:rsidRDefault="00F67DE7" w14:paraId="6F0E2626" w14:textId="3FA55CE6">
      <w:pPr>
        <w:rPr>
          <w:color w:val="auto"/>
        </w:rPr>
      </w:pPr>
      <w:r w:rsidRPr="00176598">
        <w:rPr>
          <w:color w:val="auto"/>
        </w:rPr>
        <w:t>3. De resultaten van stroomopdrukproeven worden ten minste drie jaar bewaard.</w:t>
      </w:r>
    </w:p>
    <w:p w:rsidRPr="00176598" w:rsidR="00F67DE7" w:rsidP="00D47984" w:rsidRDefault="00F67DE7" w14:paraId="646A51DD" w14:textId="77777777">
      <w:pPr>
        <w:rPr>
          <w:color w:val="auto"/>
        </w:rPr>
      </w:pPr>
    </w:p>
    <w:p w:rsidRPr="00176598" w:rsidR="00D47984" w:rsidP="00D47984" w:rsidRDefault="0093759C" w14:paraId="63212A77" w14:textId="501B3AD3">
      <w:pPr>
        <w:rPr>
          <w:color w:val="auto"/>
        </w:rPr>
      </w:pPr>
      <w:r>
        <w:rPr>
          <w:color w:val="auto"/>
        </w:rPr>
        <w:t>A</w:t>
      </w:r>
      <w:r w:rsidR="00CA460C">
        <w:rPr>
          <w:color w:val="auto"/>
        </w:rPr>
        <w:t>K</w:t>
      </w:r>
      <w:r>
        <w:rPr>
          <w:color w:val="auto"/>
        </w:rPr>
        <w:t xml:space="preserve"> </w:t>
      </w:r>
    </w:p>
    <w:p w:rsidRPr="00176598" w:rsidR="001638F6" w:rsidP="008E57F3" w:rsidRDefault="001638F6" w14:paraId="54AE9C35" w14:textId="77777777">
      <w:pPr>
        <w:rPr>
          <w:color w:val="auto"/>
        </w:rPr>
      </w:pPr>
    </w:p>
    <w:p w:rsidRPr="00176598" w:rsidR="001638F6" w:rsidP="001638F6" w:rsidRDefault="001638F6" w14:paraId="3020293F" w14:textId="3E6D1D8D">
      <w:pPr>
        <w:rPr>
          <w:color w:val="auto"/>
        </w:rPr>
      </w:pPr>
      <w:r w:rsidRPr="00176598">
        <w:rPr>
          <w:color w:val="auto"/>
        </w:rPr>
        <w:t xml:space="preserve">Tabel 4.938 </w:t>
      </w:r>
      <w:r w:rsidRPr="00176598" w:rsidR="00567055">
        <w:rPr>
          <w:color w:val="auto"/>
        </w:rPr>
        <w:t>komt te luiden</w:t>
      </w:r>
      <w:r w:rsidRPr="00176598">
        <w:rPr>
          <w:color w:val="auto"/>
        </w:rPr>
        <w:t xml:space="preserve">: </w:t>
      </w:r>
      <w:r w:rsidRPr="00176598">
        <w:rPr>
          <w:color w:val="auto"/>
        </w:rPr>
        <w:br/>
      </w:r>
      <w:bookmarkStart w:name="_Hlk167263654" w:id="6"/>
    </w:p>
    <w:tbl>
      <w:tblPr>
        <w:tblW w:w="4369" w:type="pct"/>
        <w:tblCellMar>
          <w:left w:w="10" w:type="dxa"/>
          <w:right w:w="10" w:type="dxa"/>
        </w:tblCellMar>
        <w:tblLook w:val="0000" w:firstRow="0" w:lastRow="0" w:firstColumn="0" w:lastColumn="0" w:noHBand="0" w:noVBand="0"/>
      </w:tblPr>
      <w:tblGrid>
        <w:gridCol w:w="45"/>
        <w:gridCol w:w="3869"/>
        <w:gridCol w:w="1617"/>
        <w:gridCol w:w="1187"/>
        <w:gridCol w:w="1208"/>
      </w:tblGrid>
      <w:tr w:rsidRPr="00176598" w:rsidR="00176598" w:rsidTr="7867672A" w14:paraId="40BE3893" w14:textId="77777777">
        <w:tc>
          <w:tcPr>
            <w:tcW w:w="28" w:type="pct"/>
          </w:tcPr>
          <w:p w:rsidRPr="00176598" w:rsidR="001638F6" w:rsidP="00D30E00" w:rsidRDefault="001638F6" w14:paraId="5CDB17F9" w14:textId="77777777">
            <w:pPr>
              <w:widowControl w:val="0"/>
              <w:suppressAutoHyphens/>
              <w:autoSpaceDN/>
              <w:spacing w:line="276" w:lineRule="auto"/>
              <w:textAlignment w:val="auto"/>
              <w:rPr>
                <w:rFonts w:eastAsia="Times New Roman" w:cs="Times New Roman"/>
                <w:b/>
                <w:color w:val="auto"/>
                <w:kern w:val="3"/>
                <w:sz w:val="16"/>
                <w:szCs w:val="16"/>
              </w:rPr>
            </w:pPr>
            <w:bookmarkStart w:name="_Hlk153293223" w:id="7"/>
          </w:p>
        </w:tc>
        <w:tc>
          <w:tcPr>
            <w:tcW w:w="4972" w:type="pct"/>
            <w:gridSpan w:val="4"/>
            <w:shd w:val="clear" w:color="auto" w:fill="auto"/>
            <w:tcMar>
              <w:top w:w="0" w:type="dxa"/>
              <w:left w:w="10" w:type="dxa"/>
              <w:bottom w:w="0" w:type="dxa"/>
              <w:right w:w="10" w:type="dxa"/>
            </w:tcMar>
          </w:tcPr>
          <w:p w:rsidRPr="00176598" w:rsidR="001638F6" w:rsidP="7867672A" w:rsidRDefault="001638F6" w14:paraId="5C338D3D" w14:textId="2A77BFCD">
            <w:pPr>
              <w:widowControl w:val="0"/>
              <w:suppressAutoHyphens/>
              <w:autoSpaceDN/>
              <w:spacing w:line="276" w:lineRule="auto"/>
              <w:textAlignment w:val="auto"/>
              <w:rPr>
                <w:rFonts w:eastAsia="Times New Roman" w:cs="Times New Roman"/>
                <w:b/>
                <w:bCs/>
                <w:color w:val="auto"/>
                <w:kern w:val="3"/>
                <w:sz w:val="16"/>
                <w:szCs w:val="16"/>
              </w:rPr>
            </w:pPr>
            <w:r w:rsidRPr="7867672A">
              <w:rPr>
                <w:rFonts w:eastAsia="Times New Roman" w:cs="Times New Roman"/>
                <w:b/>
                <w:bCs/>
                <w:color w:val="auto"/>
                <w:kern w:val="3"/>
                <w:sz w:val="16"/>
                <w:szCs w:val="16"/>
              </w:rPr>
              <w:t xml:space="preserve">Tabel 4.938 Keuringstermijnen </w:t>
            </w:r>
          </w:p>
        </w:tc>
      </w:tr>
      <w:tr w:rsidRPr="00176598" w:rsidR="00176598" w:rsidTr="7867672A" w14:paraId="503C5D0A" w14:textId="77777777">
        <w:tc>
          <w:tcPr>
            <w:tcW w:w="2469" w:type="pct"/>
            <w:gridSpan w:val="2"/>
            <w:tcBorders>
              <w:top w:val="single" w:color="000000" w:themeColor="text1" w:sz="4" w:space="0"/>
              <w:bottom w:val="single" w:color="000000" w:themeColor="text1" w:sz="4" w:space="0"/>
            </w:tcBorders>
            <w:shd w:val="clear" w:color="auto" w:fill="auto"/>
            <w:tcMar>
              <w:top w:w="45" w:type="dxa"/>
              <w:left w:w="10" w:type="dxa"/>
              <w:bottom w:w="45" w:type="dxa"/>
              <w:right w:w="10" w:type="dxa"/>
            </w:tcMar>
          </w:tcPr>
          <w:p w:rsidRPr="00176598" w:rsidR="001638F6" w:rsidP="00D30E00" w:rsidRDefault="001638F6" w14:paraId="5C8D29F4" w14:textId="77777777">
            <w:pPr>
              <w:widowControl w:val="0"/>
              <w:suppressAutoHyphens/>
              <w:autoSpaceDN/>
              <w:spacing w:line="276" w:lineRule="auto"/>
              <w:textAlignment w:val="auto"/>
              <w:rPr>
                <w:rFonts w:eastAsia="Times New Roman" w:cs="Times New Roman"/>
                <w:color w:val="auto"/>
                <w:kern w:val="3"/>
                <w:sz w:val="16"/>
                <w:szCs w:val="16"/>
              </w:rPr>
            </w:pPr>
            <w:r w:rsidRPr="7867672A">
              <w:rPr>
                <w:rFonts w:eastAsia="Times New Roman" w:cs="Times New Roman"/>
                <w:b/>
                <w:bCs/>
                <w:color w:val="auto"/>
                <w:kern w:val="3"/>
                <w:sz w:val="16"/>
                <w:szCs w:val="16"/>
              </w:rPr>
              <w:t>Type opslagtank en wand</w:t>
            </w:r>
          </w:p>
        </w:tc>
        <w:tc>
          <w:tcPr>
            <w:tcW w:w="1020" w:type="pct"/>
            <w:tcBorders>
              <w:top w:val="single" w:color="000000" w:themeColor="text1" w:sz="4" w:space="0"/>
              <w:bottom w:val="single" w:color="000000" w:themeColor="text1" w:sz="4" w:space="0"/>
            </w:tcBorders>
          </w:tcPr>
          <w:p w:rsidRPr="00176598" w:rsidR="001638F6" w:rsidP="7867672A" w:rsidRDefault="001638F6" w14:paraId="2E8F6B94" w14:textId="77777777">
            <w:pPr>
              <w:widowControl w:val="0"/>
              <w:suppressAutoHyphens/>
              <w:autoSpaceDN/>
              <w:spacing w:line="276" w:lineRule="auto"/>
              <w:textAlignment w:val="auto"/>
              <w:rPr>
                <w:rFonts w:eastAsia="Times New Roman" w:cs="Times New Roman"/>
                <w:b/>
                <w:bCs/>
                <w:color w:val="auto"/>
                <w:kern w:val="3"/>
                <w:sz w:val="16"/>
                <w:szCs w:val="16"/>
              </w:rPr>
            </w:pPr>
            <w:r w:rsidRPr="7867672A">
              <w:rPr>
                <w:rFonts w:eastAsia="Times New Roman" w:cs="Times New Roman"/>
                <w:b/>
                <w:bCs/>
                <w:color w:val="auto"/>
                <w:kern w:val="3"/>
                <w:sz w:val="16"/>
                <w:szCs w:val="16"/>
              </w:rPr>
              <w:t>Type vloeistof</w:t>
            </w:r>
          </w:p>
        </w:tc>
        <w:tc>
          <w:tcPr>
            <w:tcW w:w="749" w:type="pct"/>
            <w:tcBorders>
              <w:top w:val="single" w:color="000000" w:themeColor="text1" w:sz="4" w:space="0"/>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4F1EE2DC" w14:textId="77777777">
            <w:pPr>
              <w:widowControl w:val="0"/>
              <w:suppressAutoHyphens/>
              <w:autoSpaceDN/>
              <w:spacing w:line="276" w:lineRule="auto"/>
              <w:textAlignment w:val="auto"/>
              <w:rPr>
                <w:rFonts w:eastAsia="Times New Roman" w:cs="Times New Roman"/>
                <w:color w:val="auto"/>
                <w:kern w:val="3"/>
                <w:sz w:val="16"/>
                <w:szCs w:val="16"/>
              </w:rPr>
            </w:pPr>
            <w:r w:rsidRPr="7867672A">
              <w:rPr>
                <w:rFonts w:eastAsia="Times New Roman" w:cs="Times New Roman"/>
                <w:b/>
                <w:bCs/>
                <w:color w:val="auto"/>
                <w:kern w:val="3"/>
                <w:sz w:val="16"/>
                <w:szCs w:val="16"/>
              </w:rPr>
              <w:t>Termijn eerste keuring in jaren</w:t>
            </w:r>
          </w:p>
        </w:tc>
        <w:tc>
          <w:tcPr>
            <w:tcW w:w="731" w:type="pct"/>
            <w:tcBorders>
              <w:top w:val="single" w:color="000000" w:themeColor="text1" w:sz="4" w:space="0"/>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6EF1E072" w14:textId="77777777">
            <w:pPr>
              <w:widowControl w:val="0"/>
              <w:suppressAutoHyphens/>
              <w:autoSpaceDN/>
              <w:spacing w:line="276" w:lineRule="auto"/>
              <w:textAlignment w:val="auto"/>
              <w:rPr>
                <w:rFonts w:eastAsia="Times New Roman" w:cs="Times New Roman"/>
                <w:color w:val="auto"/>
                <w:kern w:val="3"/>
                <w:sz w:val="16"/>
                <w:szCs w:val="16"/>
              </w:rPr>
            </w:pPr>
            <w:r w:rsidRPr="7867672A">
              <w:rPr>
                <w:rFonts w:eastAsia="Times New Roman" w:cs="Times New Roman"/>
                <w:b/>
                <w:bCs/>
                <w:color w:val="auto"/>
                <w:kern w:val="3"/>
                <w:sz w:val="16"/>
                <w:szCs w:val="16"/>
              </w:rPr>
              <w:t>Termijn volgende keuringen in jaren</w:t>
            </w:r>
          </w:p>
        </w:tc>
      </w:tr>
      <w:tr w:rsidRPr="00176598" w:rsidR="00176598" w:rsidTr="7867672A" w14:paraId="0330C6BF" w14:textId="77777777">
        <w:tc>
          <w:tcPr>
            <w:tcW w:w="2469" w:type="pct"/>
            <w:gridSpan w:val="2"/>
            <w:tcBorders>
              <w:bottom w:val="single" w:color="000000" w:themeColor="text1" w:sz="4" w:space="0"/>
            </w:tcBorders>
            <w:shd w:val="clear" w:color="auto" w:fill="auto"/>
            <w:tcMar>
              <w:top w:w="45" w:type="dxa"/>
              <w:left w:w="10" w:type="dxa"/>
              <w:bottom w:w="45" w:type="dxa"/>
              <w:right w:w="10" w:type="dxa"/>
            </w:tcMar>
          </w:tcPr>
          <w:p w:rsidRPr="00176598" w:rsidR="001638F6" w:rsidP="7867672A" w:rsidRDefault="001638F6" w14:paraId="36CA2A91" w14:textId="77777777">
            <w:pPr>
              <w:widowControl w:val="0"/>
              <w:suppressAutoHyphens/>
              <w:autoSpaceDN/>
              <w:spacing w:line="276" w:lineRule="auto"/>
              <w:textAlignment w:val="auto"/>
              <w:rPr>
                <w:rFonts w:eastAsia="Times New Roman" w:cs="Times New Roman"/>
                <w:b/>
                <w:bCs/>
                <w:color w:val="auto"/>
                <w:kern w:val="3"/>
                <w:sz w:val="16"/>
                <w:szCs w:val="16"/>
              </w:rPr>
            </w:pPr>
            <w:r w:rsidRPr="7867672A">
              <w:rPr>
                <w:rFonts w:eastAsia="Times New Roman" w:cs="Times New Roman"/>
                <w:b/>
                <w:bCs/>
                <w:color w:val="auto"/>
                <w:kern w:val="3"/>
                <w:sz w:val="16"/>
                <w:szCs w:val="16"/>
              </w:rPr>
              <w:t xml:space="preserve">Staal enkelwandig en </w:t>
            </w:r>
            <w:bookmarkStart w:name="_Hlk161221509" w:id="8"/>
            <w:r w:rsidRPr="7867672A">
              <w:rPr>
                <w:rFonts w:eastAsia="Times New Roman" w:cs="Times New Roman"/>
                <w:b/>
                <w:bCs/>
                <w:color w:val="auto"/>
                <w:kern w:val="3"/>
                <w:sz w:val="16"/>
                <w:szCs w:val="16"/>
              </w:rPr>
              <w:t>niet geplaatst in</w:t>
            </w:r>
          </w:p>
          <w:p w:rsidRPr="00176598" w:rsidR="001638F6" w:rsidP="00D30E00" w:rsidRDefault="001638F6" w14:paraId="04CFBFAA" w14:textId="77777777">
            <w:pPr>
              <w:widowControl w:val="0"/>
              <w:suppressAutoHyphens/>
              <w:autoSpaceDN/>
              <w:spacing w:line="276" w:lineRule="auto"/>
              <w:textAlignment w:val="auto"/>
              <w:rPr>
                <w:rFonts w:eastAsia="Times New Roman" w:cs="Times New Roman"/>
                <w:b/>
                <w:bCs/>
                <w:color w:val="auto"/>
                <w:kern w:val="3"/>
                <w:sz w:val="16"/>
                <w:szCs w:val="16"/>
              </w:rPr>
            </w:pPr>
            <w:r w:rsidRPr="00176598">
              <w:rPr>
                <w:rFonts w:eastAsia="Times New Roman" w:cs="Times New Roman"/>
                <w:b/>
                <w:bCs/>
                <w:color w:val="auto"/>
                <w:kern w:val="3"/>
                <w:sz w:val="16"/>
                <w:szCs w:val="16"/>
              </w:rPr>
              <w:t>een ondergrondse bak</w:t>
            </w:r>
            <w:bookmarkEnd w:id="8"/>
            <w:r w:rsidRPr="00176598">
              <w:rPr>
                <w:rFonts w:eastAsia="Times New Roman" w:cs="Times New Roman"/>
                <w:b/>
                <w:bCs/>
                <w:color w:val="auto"/>
                <w:kern w:val="3"/>
                <w:sz w:val="16"/>
                <w:szCs w:val="16"/>
              </w:rPr>
              <w:t xml:space="preserve"> als bedoeld in</w:t>
            </w:r>
          </w:p>
          <w:p w:rsidRPr="00176598" w:rsidR="001638F6" w:rsidP="00D30E00" w:rsidRDefault="001638F6" w14:paraId="30F89F12" w14:textId="3FAC9D00">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b/>
                <w:bCs/>
                <w:color w:val="auto"/>
                <w:kern w:val="3"/>
                <w:sz w:val="16"/>
                <w:szCs w:val="16"/>
              </w:rPr>
              <w:t>artikel 4.9</w:t>
            </w:r>
            <w:r w:rsidRPr="00176598" w:rsidR="0034526F">
              <w:rPr>
                <w:rFonts w:eastAsia="Times New Roman" w:cs="Times New Roman"/>
                <w:b/>
                <w:bCs/>
                <w:color w:val="auto"/>
                <w:kern w:val="3"/>
                <w:sz w:val="16"/>
                <w:szCs w:val="16"/>
              </w:rPr>
              <w:t>30</w:t>
            </w:r>
            <w:r w:rsidRPr="00176598">
              <w:rPr>
                <w:rFonts w:eastAsia="Times New Roman" w:cs="Times New Roman"/>
                <w:b/>
                <w:bCs/>
                <w:color w:val="auto"/>
                <w:kern w:val="3"/>
                <w:sz w:val="16"/>
                <w:szCs w:val="16"/>
              </w:rPr>
              <w:t xml:space="preserve">, </w:t>
            </w:r>
            <w:r w:rsidRPr="00307D69" w:rsidR="00FB4E83">
              <w:rPr>
                <w:rFonts w:cstheme="minorHAnsi"/>
                <w:b/>
                <w:bCs/>
                <w:color w:val="auto"/>
                <w:sz w:val="16"/>
                <w:szCs w:val="16"/>
              </w:rPr>
              <w:t>derde lid, onder b</w:t>
            </w:r>
            <w:r w:rsidRPr="00307D69" w:rsidR="00FB4E83">
              <w:rPr>
                <w:rFonts w:cstheme="minorHAnsi"/>
                <w:b/>
                <w:bCs/>
                <w:color w:val="auto"/>
                <w:sz w:val="20"/>
                <w:szCs w:val="20"/>
              </w:rPr>
              <w:t>.</w:t>
            </w:r>
          </w:p>
        </w:tc>
        <w:tc>
          <w:tcPr>
            <w:tcW w:w="1020" w:type="pct"/>
            <w:tcBorders>
              <w:bottom w:val="single" w:color="000000" w:themeColor="text1" w:sz="4" w:space="0"/>
            </w:tcBorders>
          </w:tcPr>
          <w:p w:rsidRPr="00176598" w:rsidR="001638F6" w:rsidP="00D30E00" w:rsidRDefault="001638F6" w14:paraId="4CFB45DD" w14:textId="77777777">
            <w:pPr>
              <w:widowControl w:val="0"/>
              <w:suppressAutoHyphens/>
              <w:autoSpaceDN/>
              <w:spacing w:line="276" w:lineRule="auto"/>
              <w:textAlignment w:val="auto"/>
              <w:rPr>
                <w:rFonts w:eastAsia="Times New Roman" w:cs="Times New Roman"/>
                <w:color w:val="auto"/>
                <w:kern w:val="3"/>
                <w:sz w:val="16"/>
                <w:szCs w:val="16"/>
              </w:rPr>
            </w:pPr>
          </w:p>
        </w:tc>
        <w:tc>
          <w:tcPr>
            <w:tcW w:w="749"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5EB3FE55" w14:textId="77777777">
            <w:pPr>
              <w:widowControl w:val="0"/>
              <w:suppressAutoHyphens/>
              <w:autoSpaceDN/>
              <w:spacing w:line="276" w:lineRule="auto"/>
              <w:textAlignment w:val="auto"/>
              <w:rPr>
                <w:rFonts w:eastAsia="Times New Roman" w:cs="Times New Roman"/>
                <w:color w:val="auto"/>
                <w:kern w:val="3"/>
                <w:sz w:val="16"/>
                <w:szCs w:val="16"/>
              </w:rPr>
            </w:pPr>
          </w:p>
        </w:tc>
        <w:tc>
          <w:tcPr>
            <w:tcW w:w="731"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3A30F4EC" w14:textId="77777777">
            <w:pPr>
              <w:widowControl w:val="0"/>
              <w:suppressAutoHyphens/>
              <w:autoSpaceDN/>
              <w:spacing w:line="276" w:lineRule="auto"/>
              <w:textAlignment w:val="auto"/>
              <w:rPr>
                <w:rFonts w:eastAsia="Times New Roman" w:cs="Times New Roman"/>
                <w:color w:val="auto"/>
                <w:kern w:val="3"/>
                <w:sz w:val="16"/>
                <w:szCs w:val="16"/>
              </w:rPr>
            </w:pPr>
          </w:p>
        </w:tc>
      </w:tr>
      <w:tr w:rsidRPr="00176598" w:rsidR="00176598" w:rsidTr="7867672A" w14:paraId="5A88C7BB" w14:textId="77777777">
        <w:tc>
          <w:tcPr>
            <w:tcW w:w="2469" w:type="pct"/>
            <w:gridSpan w:val="2"/>
            <w:vMerge w:val="restart"/>
            <w:shd w:val="clear" w:color="auto" w:fill="auto"/>
            <w:tcMar>
              <w:top w:w="45" w:type="dxa"/>
              <w:left w:w="10" w:type="dxa"/>
              <w:bottom w:w="45" w:type="dxa"/>
              <w:right w:w="10" w:type="dxa"/>
            </w:tcMar>
          </w:tcPr>
          <w:p w:rsidRPr="00176598" w:rsidR="001638F6" w:rsidP="00D30E00" w:rsidRDefault="001638F6" w14:paraId="01454C08"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Geen volledige inwendige coating</w:t>
            </w:r>
          </w:p>
        </w:tc>
        <w:tc>
          <w:tcPr>
            <w:tcW w:w="1020" w:type="pct"/>
            <w:tcBorders>
              <w:bottom w:val="single" w:color="000000" w:themeColor="text1" w:sz="4" w:space="0"/>
            </w:tcBorders>
          </w:tcPr>
          <w:p w:rsidRPr="00176598" w:rsidR="001638F6" w:rsidP="00D30E00" w:rsidRDefault="001638F6" w14:paraId="5A827CB0" w14:textId="77777777">
            <w:pPr>
              <w:widowControl w:val="0"/>
              <w:suppressAutoHyphens/>
              <w:autoSpaceDN/>
              <w:spacing w:line="276" w:lineRule="auto"/>
              <w:textAlignment w:val="auto"/>
              <w:rPr>
                <w:rFonts w:eastAsia="Times New Roman" w:cs="Times New Roman"/>
                <w:color w:val="auto"/>
                <w:kern w:val="3"/>
                <w:sz w:val="16"/>
                <w:szCs w:val="16"/>
                <w:lang w:val="de-DE"/>
              </w:rPr>
            </w:pPr>
            <w:r w:rsidRPr="00176598">
              <w:rPr>
                <w:rFonts w:eastAsia="Times New Roman" w:cs="Times New Roman"/>
                <w:color w:val="auto"/>
                <w:kern w:val="3"/>
                <w:sz w:val="16"/>
                <w:szCs w:val="16"/>
              </w:rPr>
              <w:t>Diesel, gasolie of huisbrandolie</w:t>
            </w:r>
          </w:p>
        </w:tc>
        <w:tc>
          <w:tcPr>
            <w:tcW w:w="749"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5AF65C19"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10</w:t>
            </w:r>
          </w:p>
        </w:tc>
        <w:tc>
          <w:tcPr>
            <w:tcW w:w="731"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383814F5"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10 of 8*</w:t>
            </w:r>
          </w:p>
        </w:tc>
      </w:tr>
      <w:tr w:rsidRPr="00176598" w:rsidR="00176598" w:rsidTr="7867672A" w14:paraId="2F3FE459" w14:textId="77777777">
        <w:tc>
          <w:tcPr>
            <w:tcW w:w="2469" w:type="pct"/>
            <w:gridSpan w:val="2"/>
            <w:vMerge/>
            <w:tcBorders>
              <w:bottom w:val="single" w:color="000000" w:sz="4" w:space="0"/>
            </w:tcBorders>
            <w:shd w:val="clear" w:color="auto" w:fill="auto"/>
            <w:tcMar>
              <w:top w:w="45" w:type="dxa"/>
              <w:left w:w="10" w:type="dxa"/>
              <w:bottom w:w="45" w:type="dxa"/>
              <w:right w:w="10" w:type="dxa"/>
            </w:tcMar>
          </w:tcPr>
          <w:p w:rsidRPr="00176598" w:rsidR="001638F6" w:rsidP="00D30E00" w:rsidRDefault="001638F6" w14:paraId="4C632AC6" w14:textId="77777777">
            <w:pPr>
              <w:widowControl w:val="0"/>
              <w:suppressAutoHyphens/>
              <w:autoSpaceDN/>
              <w:spacing w:line="276" w:lineRule="auto"/>
              <w:textAlignment w:val="auto"/>
              <w:rPr>
                <w:rFonts w:eastAsia="Times New Roman" w:cs="Times New Roman"/>
                <w:color w:val="auto"/>
                <w:kern w:val="3"/>
                <w:sz w:val="16"/>
                <w:szCs w:val="16"/>
              </w:rPr>
            </w:pPr>
          </w:p>
        </w:tc>
        <w:tc>
          <w:tcPr>
            <w:tcW w:w="1020" w:type="pct"/>
            <w:tcBorders>
              <w:bottom w:val="single" w:color="000000" w:themeColor="text1" w:sz="4" w:space="0"/>
            </w:tcBorders>
          </w:tcPr>
          <w:p w:rsidRPr="00176598" w:rsidR="001638F6" w:rsidP="00D30E00" w:rsidRDefault="001638F6" w14:paraId="136CBF9B"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Overige vloeistoffen</w:t>
            </w:r>
          </w:p>
        </w:tc>
        <w:tc>
          <w:tcPr>
            <w:tcW w:w="749"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4DFF5056"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15</w:t>
            </w:r>
          </w:p>
        </w:tc>
        <w:tc>
          <w:tcPr>
            <w:tcW w:w="731"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56B9C177"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15</w:t>
            </w:r>
          </w:p>
        </w:tc>
      </w:tr>
      <w:tr w:rsidRPr="00176598" w:rsidR="00176598" w:rsidTr="7867672A" w14:paraId="5CF1C75B" w14:textId="77777777">
        <w:tc>
          <w:tcPr>
            <w:tcW w:w="2469" w:type="pct"/>
            <w:gridSpan w:val="2"/>
            <w:vMerge w:val="restart"/>
            <w:shd w:val="clear" w:color="auto" w:fill="auto"/>
            <w:tcMar>
              <w:top w:w="45" w:type="dxa"/>
              <w:left w:w="10" w:type="dxa"/>
              <w:bottom w:w="45" w:type="dxa"/>
              <w:right w:w="10" w:type="dxa"/>
            </w:tcMar>
          </w:tcPr>
          <w:p w:rsidRPr="00176598" w:rsidR="001638F6" w:rsidP="00D30E00" w:rsidRDefault="001638F6" w14:paraId="4127F64F"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 xml:space="preserve">Volledige inwendige coating, maar </w:t>
            </w:r>
            <w:bookmarkStart w:name="_Hlk161221202" w:id="9"/>
            <w:r w:rsidRPr="00176598">
              <w:rPr>
                <w:rFonts w:eastAsia="Times New Roman" w:cs="Times New Roman"/>
                <w:color w:val="auto"/>
                <w:kern w:val="3"/>
                <w:sz w:val="16"/>
                <w:szCs w:val="16"/>
              </w:rPr>
              <w:t>voldoet niet aan BRL-K779 of niet aangebracht of bij beschadiging hersteld door een onderneming met een certificaat voor BRL-K790 verstrekt door een certificatie-instantie met een accreditatie volgens NEN-EN-ISO/IEC 17065 voor die BRL</w:t>
            </w:r>
            <w:bookmarkEnd w:id="9"/>
          </w:p>
        </w:tc>
        <w:tc>
          <w:tcPr>
            <w:tcW w:w="1020" w:type="pct"/>
            <w:tcBorders>
              <w:bottom w:val="single" w:color="000000" w:themeColor="text1" w:sz="4" w:space="0"/>
            </w:tcBorders>
          </w:tcPr>
          <w:p w:rsidRPr="00176598" w:rsidR="001638F6" w:rsidP="00D30E00" w:rsidRDefault="001638F6" w14:paraId="35211595" w14:textId="77777777">
            <w:pPr>
              <w:widowControl w:val="0"/>
              <w:suppressAutoHyphens/>
              <w:autoSpaceDN/>
              <w:spacing w:line="276" w:lineRule="auto"/>
              <w:textAlignment w:val="auto"/>
              <w:rPr>
                <w:rFonts w:eastAsia="Times New Roman" w:cs="Times New Roman"/>
                <w:color w:val="auto"/>
                <w:kern w:val="3"/>
                <w:sz w:val="16"/>
                <w:szCs w:val="16"/>
                <w:lang w:val="de-DE"/>
              </w:rPr>
            </w:pPr>
            <w:r w:rsidRPr="00176598">
              <w:rPr>
                <w:rFonts w:eastAsia="Times New Roman" w:cs="Times New Roman"/>
                <w:color w:val="auto"/>
                <w:kern w:val="3"/>
                <w:sz w:val="16"/>
                <w:szCs w:val="16"/>
              </w:rPr>
              <w:t>Diesel, gasolie of huisbrandolie</w:t>
            </w:r>
          </w:p>
        </w:tc>
        <w:tc>
          <w:tcPr>
            <w:tcW w:w="749"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5145C9A6"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10</w:t>
            </w:r>
          </w:p>
        </w:tc>
        <w:tc>
          <w:tcPr>
            <w:tcW w:w="731"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7D55BAF2"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10 of 8*</w:t>
            </w:r>
          </w:p>
        </w:tc>
      </w:tr>
      <w:tr w:rsidRPr="00176598" w:rsidR="00176598" w:rsidTr="7867672A" w14:paraId="7F7168F2" w14:textId="77777777">
        <w:tc>
          <w:tcPr>
            <w:tcW w:w="2469" w:type="pct"/>
            <w:gridSpan w:val="2"/>
            <w:vMerge/>
            <w:tcBorders>
              <w:bottom w:val="single" w:color="000000" w:sz="4" w:space="0"/>
            </w:tcBorders>
            <w:shd w:val="clear" w:color="auto" w:fill="auto"/>
            <w:tcMar>
              <w:top w:w="45" w:type="dxa"/>
              <w:left w:w="10" w:type="dxa"/>
              <w:bottom w:w="45" w:type="dxa"/>
              <w:right w:w="10" w:type="dxa"/>
            </w:tcMar>
          </w:tcPr>
          <w:p w:rsidRPr="00176598" w:rsidR="001638F6" w:rsidP="00D30E00" w:rsidRDefault="001638F6" w14:paraId="4279C833" w14:textId="77777777">
            <w:pPr>
              <w:widowControl w:val="0"/>
              <w:suppressAutoHyphens/>
              <w:autoSpaceDN/>
              <w:spacing w:line="276" w:lineRule="auto"/>
              <w:textAlignment w:val="auto"/>
              <w:rPr>
                <w:rFonts w:eastAsia="Times New Roman" w:cs="Times New Roman"/>
                <w:color w:val="auto"/>
                <w:kern w:val="3"/>
                <w:sz w:val="16"/>
                <w:szCs w:val="16"/>
              </w:rPr>
            </w:pPr>
          </w:p>
        </w:tc>
        <w:tc>
          <w:tcPr>
            <w:tcW w:w="1020" w:type="pct"/>
            <w:tcBorders>
              <w:bottom w:val="single" w:color="000000" w:themeColor="text1" w:sz="4" w:space="0"/>
            </w:tcBorders>
          </w:tcPr>
          <w:p w:rsidRPr="00176598" w:rsidR="001638F6" w:rsidP="00D30E00" w:rsidRDefault="001638F6" w14:paraId="550213B5"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Overige vloeistoffen</w:t>
            </w:r>
          </w:p>
        </w:tc>
        <w:tc>
          <w:tcPr>
            <w:tcW w:w="749"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4BBAF606"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15</w:t>
            </w:r>
          </w:p>
        </w:tc>
        <w:tc>
          <w:tcPr>
            <w:tcW w:w="731"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5E7D13E7"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20</w:t>
            </w:r>
          </w:p>
        </w:tc>
      </w:tr>
      <w:tr w:rsidRPr="00176598" w:rsidR="00176598" w:rsidTr="7867672A" w14:paraId="41AF524A" w14:textId="77777777">
        <w:tc>
          <w:tcPr>
            <w:tcW w:w="2469" w:type="pct"/>
            <w:gridSpan w:val="2"/>
            <w:tcBorders>
              <w:bottom w:val="single" w:color="000000" w:themeColor="text1" w:sz="4" w:space="0"/>
            </w:tcBorders>
            <w:shd w:val="clear" w:color="auto" w:fill="auto"/>
            <w:tcMar>
              <w:top w:w="45" w:type="dxa"/>
              <w:left w:w="10" w:type="dxa"/>
              <w:bottom w:w="45" w:type="dxa"/>
              <w:right w:w="10" w:type="dxa"/>
            </w:tcMar>
          </w:tcPr>
          <w:p w:rsidRPr="00176598" w:rsidR="001638F6" w:rsidP="00D30E00" w:rsidRDefault="001638F6" w14:paraId="3CD3F890"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Volledige inwendige coating die voldoet aan BRL-K779 en is aangebracht en bij beschadiging hersteld door een onderneming met een certificaat voor BRL-K790 verstrekt door een certificatie-instantie met een accreditatie volgens NEN-EN-ISO/IEC 17065 voor die BRL</w:t>
            </w:r>
          </w:p>
        </w:tc>
        <w:tc>
          <w:tcPr>
            <w:tcW w:w="1020" w:type="pct"/>
            <w:tcBorders>
              <w:bottom w:val="single" w:color="000000" w:themeColor="text1" w:sz="4" w:space="0"/>
            </w:tcBorders>
          </w:tcPr>
          <w:p w:rsidRPr="00176598" w:rsidR="001638F6" w:rsidP="00D30E00" w:rsidRDefault="001638F6" w14:paraId="2AF36E7A" w14:textId="77777777">
            <w:pPr>
              <w:widowControl w:val="0"/>
              <w:suppressAutoHyphens/>
              <w:autoSpaceDN/>
              <w:spacing w:line="276" w:lineRule="auto"/>
              <w:textAlignment w:val="auto"/>
              <w:rPr>
                <w:rFonts w:eastAsia="Times New Roman" w:cs="Times New Roman"/>
                <w:color w:val="auto"/>
                <w:kern w:val="3"/>
                <w:sz w:val="16"/>
                <w:szCs w:val="16"/>
                <w:lang w:val="de-DE"/>
              </w:rPr>
            </w:pPr>
            <w:r w:rsidRPr="00176598">
              <w:rPr>
                <w:rFonts w:eastAsia="Times New Roman" w:cs="Times New Roman"/>
                <w:color w:val="auto"/>
                <w:kern w:val="3"/>
                <w:sz w:val="16"/>
                <w:szCs w:val="16"/>
                <w:lang w:val="de-DE"/>
              </w:rPr>
              <w:t xml:space="preserve">Alle vloeistoffen </w:t>
            </w:r>
          </w:p>
        </w:tc>
        <w:tc>
          <w:tcPr>
            <w:tcW w:w="749"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57E200B5"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20</w:t>
            </w:r>
          </w:p>
        </w:tc>
        <w:tc>
          <w:tcPr>
            <w:tcW w:w="731"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1441F70C"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20</w:t>
            </w:r>
          </w:p>
        </w:tc>
      </w:tr>
      <w:tr w:rsidRPr="00176598" w:rsidR="00176598" w:rsidTr="7867672A" w14:paraId="54E426A1" w14:textId="77777777">
        <w:tc>
          <w:tcPr>
            <w:tcW w:w="2469" w:type="pct"/>
            <w:gridSpan w:val="2"/>
            <w:tcBorders>
              <w:bottom w:val="single" w:color="000000" w:themeColor="text1" w:sz="4" w:space="0"/>
            </w:tcBorders>
            <w:shd w:val="clear" w:color="auto" w:fill="auto"/>
            <w:tcMar>
              <w:top w:w="45" w:type="dxa"/>
              <w:left w:w="10" w:type="dxa"/>
              <w:bottom w:w="45" w:type="dxa"/>
              <w:right w:w="10" w:type="dxa"/>
            </w:tcMar>
          </w:tcPr>
          <w:p w:rsidRPr="00176598" w:rsidR="001638F6" w:rsidP="00A958F0" w:rsidRDefault="001638F6" w14:paraId="1340A166" w14:textId="5C0FD580">
            <w:pPr>
              <w:widowControl w:val="0"/>
              <w:suppressAutoHyphens/>
              <w:autoSpaceDN/>
              <w:spacing w:line="276" w:lineRule="auto"/>
              <w:textAlignment w:val="auto"/>
              <w:rPr>
                <w:rFonts w:eastAsia="Times New Roman" w:cs="Times New Roman"/>
                <w:color w:val="auto"/>
                <w:kern w:val="3"/>
                <w:sz w:val="16"/>
                <w:szCs w:val="16"/>
              </w:rPr>
            </w:pPr>
            <w:r w:rsidRPr="7867672A">
              <w:rPr>
                <w:rFonts w:eastAsia="Times New Roman" w:cs="Times New Roman"/>
                <w:b/>
                <w:bCs/>
                <w:color w:val="auto"/>
                <w:kern w:val="3"/>
                <w:sz w:val="16"/>
                <w:szCs w:val="16"/>
              </w:rPr>
              <w:t>Staal dubbelwandig met een systeem voor lekdetectie in de wand</w:t>
            </w:r>
            <w:r w:rsidRPr="7867672A">
              <w:rPr>
                <w:b/>
                <w:bCs/>
                <w:color w:val="auto"/>
                <w:sz w:val="16"/>
                <w:szCs w:val="16"/>
              </w:rPr>
              <w:t xml:space="preserve"> of enkelwandig en</w:t>
            </w:r>
            <w:r w:rsidRPr="00176598">
              <w:rPr>
                <w:color w:val="auto"/>
                <w:sz w:val="16"/>
                <w:szCs w:val="16"/>
              </w:rPr>
              <w:t xml:space="preserve"> </w:t>
            </w:r>
            <w:r w:rsidRPr="7867672A">
              <w:rPr>
                <w:rFonts w:eastAsia="Times New Roman" w:cs="Times New Roman"/>
                <w:b/>
                <w:bCs/>
                <w:color w:val="auto"/>
                <w:kern w:val="3"/>
                <w:sz w:val="16"/>
                <w:szCs w:val="16"/>
              </w:rPr>
              <w:t>geplaatst in</w:t>
            </w:r>
            <w:r w:rsidRPr="7867672A" w:rsidR="00A958F0">
              <w:rPr>
                <w:rFonts w:eastAsia="Times New Roman" w:cs="Times New Roman"/>
                <w:b/>
                <w:bCs/>
                <w:color w:val="auto"/>
                <w:kern w:val="3"/>
                <w:sz w:val="16"/>
                <w:szCs w:val="16"/>
              </w:rPr>
              <w:t xml:space="preserve"> </w:t>
            </w:r>
            <w:r w:rsidRPr="7867672A">
              <w:rPr>
                <w:rFonts w:eastAsia="Times New Roman" w:cs="Times New Roman"/>
                <w:b/>
                <w:bCs/>
                <w:color w:val="auto"/>
                <w:kern w:val="3"/>
                <w:sz w:val="16"/>
                <w:szCs w:val="16"/>
              </w:rPr>
              <w:t>een ondergrondse bak als bedoeld in</w:t>
            </w:r>
            <w:r w:rsidRPr="7867672A" w:rsidR="00A958F0">
              <w:rPr>
                <w:rFonts w:eastAsia="Times New Roman" w:cs="Times New Roman"/>
                <w:b/>
                <w:bCs/>
                <w:color w:val="auto"/>
                <w:kern w:val="3"/>
                <w:sz w:val="16"/>
                <w:szCs w:val="16"/>
              </w:rPr>
              <w:t xml:space="preserve"> </w:t>
            </w:r>
            <w:r w:rsidRPr="7867672A">
              <w:rPr>
                <w:rFonts w:eastAsia="Times New Roman" w:cs="Times New Roman"/>
                <w:b/>
                <w:bCs/>
                <w:color w:val="auto"/>
                <w:kern w:val="3"/>
                <w:sz w:val="16"/>
                <w:szCs w:val="16"/>
              </w:rPr>
              <w:t>artikel 4.9</w:t>
            </w:r>
            <w:r w:rsidRPr="7867672A" w:rsidR="00A958F0">
              <w:rPr>
                <w:rFonts w:eastAsia="Times New Roman" w:cs="Times New Roman"/>
                <w:b/>
                <w:bCs/>
                <w:color w:val="auto"/>
                <w:kern w:val="3"/>
                <w:sz w:val="16"/>
                <w:szCs w:val="16"/>
              </w:rPr>
              <w:t>30</w:t>
            </w:r>
            <w:r w:rsidRPr="7867672A">
              <w:rPr>
                <w:rFonts w:eastAsia="Times New Roman" w:cs="Times New Roman"/>
                <w:b/>
                <w:bCs/>
                <w:color w:val="auto"/>
                <w:kern w:val="3"/>
                <w:sz w:val="16"/>
                <w:szCs w:val="16"/>
              </w:rPr>
              <w:t xml:space="preserve">, </w:t>
            </w:r>
            <w:r w:rsidRPr="00FB4E83" w:rsidR="00FB4E83">
              <w:rPr>
                <w:rFonts w:cs="Arial"/>
                <w:b/>
                <w:bCs/>
                <w:sz w:val="16"/>
                <w:szCs w:val="16"/>
              </w:rPr>
              <w:t>derde lid, onder b</w:t>
            </w:r>
            <w:r w:rsidRPr="00FB4E83" w:rsidR="00FB4E83">
              <w:rPr>
                <w:rFonts w:cs="Arial"/>
                <w:sz w:val="16"/>
                <w:szCs w:val="16"/>
              </w:rPr>
              <w:t>.</w:t>
            </w:r>
          </w:p>
        </w:tc>
        <w:tc>
          <w:tcPr>
            <w:tcW w:w="1020" w:type="pct"/>
            <w:tcBorders>
              <w:bottom w:val="single" w:color="000000" w:themeColor="text1" w:sz="4" w:space="0"/>
            </w:tcBorders>
          </w:tcPr>
          <w:p w:rsidRPr="00176598" w:rsidR="001638F6" w:rsidP="00D30E00" w:rsidRDefault="001638F6" w14:paraId="317C83A6" w14:textId="77777777">
            <w:pPr>
              <w:widowControl w:val="0"/>
              <w:suppressAutoHyphens/>
              <w:autoSpaceDN/>
              <w:spacing w:line="276" w:lineRule="auto"/>
              <w:textAlignment w:val="auto"/>
              <w:rPr>
                <w:rFonts w:eastAsia="Times New Roman" w:cs="Times New Roman"/>
                <w:color w:val="auto"/>
                <w:kern w:val="3"/>
                <w:sz w:val="16"/>
                <w:szCs w:val="16"/>
                <w:lang w:val="de-DE"/>
              </w:rPr>
            </w:pPr>
            <w:r w:rsidRPr="00176598">
              <w:rPr>
                <w:rFonts w:eastAsia="Times New Roman" w:cs="Times New Roman"/>
                <w:color w:val="auto"/>
                <w:kern w:val="3"/>
                <w:sz w:val="16"/>
                <w:szCs w:val="16"/>
                <w:lang w:val="de-DE"/>
              </w:rPr>
              <w:t xml:space="preserve">Alle vloeistoffen </w:t>
            </w:r>
          </w:p>
        </w:tc>
        <w:tc>
          <w:tcPr>
            <w:tcW w:w="749"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10D3369F"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20</w:t>
            </w:r>
          </w:p>
        </w:tc>
        <w:tc>
          <w:tcPr>
            <w:tcW w:w="731"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11E337E6"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20</w:t>
            </w:r>
          </w:p>
        </w:tc>
      </w:tr>
      <w:tr w:rsidRPr="00176598" w:rsidR="00176598" w:rsidTr="7867672A" w14:paraId="252321AA" w14:textId="77777777">
        <w:tc>
          <w:tcPr>
            <w:tcW w:w="2469" w:type="pct"/>
            <w:gridSpan w:val="2"/>
            <w:tcBorders>
              <w:bottom w:val="single" w:color="000000" w:themeColor="text1" w:sz="4" w:space="0"/>
            </w:tcBorders>
            <w:shd w:val="clear" w:color="auto" w:fill="auto"/>
            <w:tcMar>
              <w:top w:w="45" w:type="dxa"/>
              <w:left w:w="10" w:type="dxa"/>
              <w:bottom w:w="45" w:type="dxa"/>
              <w:right w:w="10" w:type="dxa"/>
            </w:tcMar>
          </w:tcPr>
          <w:p w:rsidRPr="00176598" w:rsidR="001638F6" w:rsidP="00D30E00" w:rsidRDefault="001638F6" w14:paraId="4FAAD18B" w14:textId="77777777">
            <w:pPr>
              <w:widowControl w:val="0"/>
              <w:suppressAutoHyphens/>
              <w:autoSpaceDN/>
              <w:spacing w:line="276" w:lineRule="auto"/>
              <w:textAlignment w:val="auto"/>
              <w:rPr>
                <w:rFonts w:eastAsia="Times New Roman" w:cs="Times New Roman"/>
                <w:color w:val="auto"/>
                <w:kern w:val="3"/>
                <w:sz w:val="16"/>
                <w:szCs w:val="16"/>
              </w:rPr>
            </w:pPr>
            <w:r w:rsidRPr="7867672A">
              <w:rPr>
                <w:rFonts w:eastAsia="Times New Roman" w:cs="Times New Roman"/>
                <w:b/>
                <w:bCs/>
                <w:color w:val="auto"/>
                <w:kern w:val="3"/>
                <w:sz w:val="16"/>
                <w:szCs w:val="16"/>
              </w:rPr>
              <w:t>Kunststof enkelwandig of dubbelwandig</w:t>
            </w:r>
          </w:p>
        </w:tc>
        <w:tc>
          <w:tcPr>
            <w:tcW w:w="1020" w:type="pct"/>
            <w:tcBorders>
              <w:bottom w:val="single" w:color="000000" w:themeColor="text1" w:sz="4" w:space="0"/>
            </w:tcBorders>
          </w:tcPr>
          <w:p w:rsidRPr="00176598" w:rsidR="001638F6" w:rsidP="00D30E00" w:rsidRDefault="001638F6" w14:paraId="6735A047" w14:textId="77777777">
            <w:pPr>
              <w:widowControl w:val="0"/>
              <w:suppressAutoHyphens/>
              <w:autoSpaceDN/>
              <w:spacing w:line="276" w:lineRule="auto"/>
              <w:textAlignment w:val="auto"/>
              <w:rPr>
                <w:rFonts w:eastAsia="Times New Roman" w:cs="Times New Roman"/>
                <w:color w:val="auto"/>
                <w:kern w:val="3"/>
                <w:sz w:val="16"/>
                <w:szCs w:val="16"/>
                <w:lang w:val="de-DE"/>
              </w:rPr>
            </w:pPr>
            <w:r w:rsidRPr="00176598">
              <w:rPr>
                <w:rFonts w:eastAsia="Times New Roman" w:cs="Times New Roman"/>
                <w:color w:val="auto"/>
                <w:kern w:val="3"/>
                <w:sz w:val="16"/>
                <w:szCs w:val="16"/>
                <w:lang w:val="de-DE"/>
              </w:rPr>
              <w:t>Alle vloeistoffen</w:t>
            </w:r>
          </w:p>
        </w:tc>
        <w:tc>
          <w:tcPr>
            <w:tcW w:w="749"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0F52BB62"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15</w:t>
            </w:r>
          </w:p>
        </w:tc>
        <w:tc>
          <w:tcPr>
            <w:tcW w:w="731" w:type="pct"/>
            <w:tcBorders>
              <w:bottom w:val="single" w:color="000000" w:themeColor="text1" w:sz="4" w:space="0"/>
            </w:tcBorders>
            <w:shd w:val="clear" w:color="auto" w:fill="auto"/>
            <w:tcMar>
              <w:top w:w="45" w:type="dxa"/>
              <w:left w:w="57" w:type="dxa"/>
              <w:bottom w:w="45" w:type="dxa"/>
              <w:right w:w="57" w:type="dxa"/>
            </w:tcMar>
          </w:tcPr>
          <w:p w:rsidRPr="00176598" w:rsidR="001638F6" w:rsidP="00D30E00" w:rsidRDefault="001638F6" w14:paraId="73EB4E2E" w14:textId="77777777">
            <w:pPr>
              <w:widowControl w:val="0"/>
              <w:suppressAutoHyphens/>
              <w:autoSpaceDN/>
              <w:spacing w:line="276" w:lineRule="auto"/>
              <w:textAlignment w:val="auto"/>
              <w:rPr>
                <w:rFonts w:eastAsia="Times New Roman" w:cs="Times New Roman"/>
                <w:color w:val="auto"/>
                <w:kern w:val="3"/>
                <w:sz w:val="16"/>
                <w:szCs w:val="16"/>
              </w:rPr>
            </w:pPr>
            <w:r w:rsidRPr="00176598">
              <w:rPr>
                <w:rFonts w:eastAsia="Times New Roman" w:cs="Times New Roman"/>
                <w:color w:val="auto"/>
                <w:kern w:val="3"/>
                <w:sz w:val="16"/>
                <w:szCs w:val="16"/>
              </w:rPr>
              <w:t>15</w:t>
            </w:r>
          </w:p>
        </w:tc>
      </w:tr>
    </w:tbl>
    <w:p w:rsidRPr="00176598" w:rsidR="001638F6" w:rsidP="001638F6" w:rsidRDefault="001638F6" w14:paraId="4FCF4069" w14:textId="77777777">
      <w:pPr>
        <w:autoSpaceDN/>
        <w:spacing w:line="240" w:lineRule="auto"/>
        <w:textAlignment w:val="auto"/>
        <w:rPr>
          <w:rFonts w:eastAsia="Verdana" w:cs="Times New Roman"/>
          <w:color w:val="auto"/>
          <w:sz w:val="16"/>
          <w:szCs w:val="16"/>
          <w:lang w:eastAsia="en-US"/>
        </w:rPr>
      </w:pPr>
      <w:r w:rsidRPr="00176598">
        <w:rPr>
          <w:rFonts w:eastAsia="Verdana" w:cs="Times New Roman"/>
          <w:color w:val="auto"/>
          <w:sz w:val="16"/>
          <w:szCs w:val="16"/>
          <w:lang w:eastAsia="en-US"/>
        </w:rPr>
        <w:t>* afhankelijk van resterende tankwanddikte bij herkeuring:</w:t>
      </w:r>
    </w:p>
    <w:p w:rsidRPr="00176598" w:rsidR="001638F6" w:rsidP="001638F6" w:rsidRDefault="001638F6" w14:paraId="5CE6EB30" w14:textId="77777777">
      <w:pPr>
        <w:autoSpaceDN/>
        <w:spacing w:line="240" w:lineRule="auto"/>
        <w:textAlignment w:val="auto"/>
        <w:rPr>
          <w:rFonts w:eastAsia="Verdana" w:cs="Times New Roman"/>
          <w:color w:val="auto"/>
          <w:sz w:val="16"/>
          <w:szCs w:val="16"/>
          <w:lang w:eastAsia="en-US"/>
        </w:rPr>
      </w:pPr>
      <w:r w:rsidRPr="00176598">
        <w:rPr>
          <w:rFonts w:eastAsia="Verdana" w:cs="Times New Roman"/>
          <w:color w:val="auto"/>
          <w:sz w:val="16"/>
          <w:szCs w:val="16"/>
          <w:lang w:eastAsia="en-US"/>
        </w:rPr>
        <w:t>- meer dan 4,5 mm: 10 jaar</w:t>
      </w:r>
    </w:p>
    <w:p w:rsidRPr="00176598" w:rsidR="001638F6" w:rsidP="001638F6" w:rsidRDefault="001638F6" w14:paraId="21D9719F" w14:textId="77777777">
      <w:pPr>
        <w:autoSpaceDN/>
        <w:spacing w:line="240" w:lineRule="auto"/>
        <w:textAlignment w:val="auto"/>
        <w:rPr>
          <w:rFonts w:eastAsia="Verdana" w:cs="Times New Roman"/>
          <w:color w:val="auto"/>
          <w:sz w:val="16"/>
          <w:szCs w:val="16"/>
          <w:lang w:eastAsia="en-US"/>
        </w:rPr>
      </w:pPr>
      <w:r w:rsidRPr="00176598">
        <w:rPr>
          <w:rFonts w:eastAsia="Verdana" w:cs="Times New Roman"/>
          <w:color w:val="auto"/>
          <w:sz w:val="16"/>
          <w:szCs w:val="16"/>
          <w:lang w:eastAsia="en-US"/>
        </w:rPr>
        <w:t>- 4,5 mm of minder en ten minste 3,6 mm: 8 jaar</w:t>
      </w:r>
    </w:p>
    <w:p w:rsidRPr="00176598" w:rsidR="001638F6" w:rsidP="001638F6" w:rsidRDefault="001638F6" w14:paraId="2DE8AACB" w14:textId="77777777">
      <w:pPr>
        <w:autoSpaceDN/>
        <w:spacing w:line="240" w:lineRule="auto"/>
        <w:textAlignment w:val="auto"/>
        <w:rPr>
          <w:rFonts w:eastAsia="Verdana" w:cs="Times New Roman"/>
          <w:color w:val="auto"/>
          <w:sz w:val="16"/>
          <w:szCs w:val="16"/>
          <w:lang w:eastAsia="en-US"/>
        </w:rPr>
      </w:pPr>
      <w:r w:rsidRPr="00176598">
        <w:rPr>
          <w:rFonts w:eastAsia="Verdana" w:cs="Times New Roman"/>
          <w:color w:val="auto"/>
          <w:sz w:val="16"/>
          <w:szCs w:val="16"/>
          <w:lang w:eastAsia="en-US"/>
        </w:rPr>
        <w:t>- minder dan 3,6 mm: afkeuring</w:t>
      </w:r>
    </w:p>
    <w:bookmarkEnd w:id="7"/>
    <w:p w:rsidRPr="00176598" w:rsidR="001638F6" w:rsidP="008E57F3" w:rsidRDefault="001638F6" w14:paraId="0676B74E" w14:textId="77777777">
      <w:pPr>
        <w:rPr>
          <w:color w:val="auto"/>
        </w:rPr>
      </w:pPr>
    </w:p>
    <w:bookmarkEnd w:id="6"/>
    <w:p w:rsidRPr="00176598" w:rsidR="00D47984" w:rsidP="00D47984" w:rsidRDefault="0093759C" w14:paraId="421C1F12" w14:textId="667E7ACC">
      <w:pPr>
        <w:rPr>
          <w:color w:val="auto"/>
        </w:rPr>
      </w:pPr>
      <w:r>
        <w:rPr>
          <w:color w:val="auto"/>
        </w:rPr>
        <w:t>A</w:t>
      </w:r>
      <w:r w:rsidR="00CA460C">
        <w:rPr>
          <w:color w:val="auto"/>
        </w:rPr>
        <w:t>L</w:t>
      </w:r>
      <w:r>
        <w:rPr>
          <w:color w:val="auto"/>
        </w:rPr>
        <w:t xml:space="preserve"> </w:t>
      </w:r>
    </w:p>
    <w:p w:rsidRPr="00176598" w:rsidR="00C94BA1" w:rsidP="008E57F3" w:rsidRDefault="00C94BA1" w14:paraId="717EE3BA" w14:textId="77777777">
      <w:pPr>
        <w:rPr>
          <w:color w:val="auto"/>
        </w:rPr>
      </w:pPr>
    </w:p>
    <w:p w:rsidRPr="00176598" w:rsidR="00C94BA1" w:rsidP="00C94BA1" w:rsidRDefault="00EF2FE8" w14:paraId="635EF24A" w14:textId="05E40015">
      <w:pPr>
        <w:rPr>
          <w:color w:val="auto"/>
        </w:rPr>
      </w:pPr>
      <w:r>
        <w:rPr>
          <w:color w:val="auto"/>
        </w:rPr>
        <w:t>Aan</w:t>
      </w:r>
      <w:r w:rsidRPr="00176598" w:rsidR="00C94BA1">
        <w:rPr>
          <w:color w:val="auto"/>
        </w:rPr>
        <w:t xml:space="preserve"> paragraaf 4.94 word</w:t>
      </w:r>
      <w:r w:rsidRPr="00176598" w:rsidR="00F67DE7">
        <w:rPr>
          <w:color w:val="auto"/>
        </w:rPr>
        <w:t xml:space="preserve">en </w:t>
      </w:r>
      <w:r w:rsidRPr="00176598" w:rsidR="001A0B7B">
        <w:rPr>
          <w:color w:val="auto"/>
        </w:rPr>
        <w:t>twee</w:t>
      </w:r>
      <w:r w:rsidRPr="00176598" w:rsidR="00F67DE7">
        <w:rPr>
          <w:color w:val="auto"/>
        </w:rPr>
        <w:t xml:space="preserve"> a</w:t>
      </w:r>
      <w:r w:rsidRPr="00176598" w:rsidR="00C94BA1">
        <w:rPr>
          <w:color w:val="auto"/>
        </w:rPr>
        <w:t>rtikel</w:t>
      </w:r>
      <w:r w:rsidRPr="00176598" w:rsidR="00F67DE7">
        <w:rPr>
          <w:color w:val="auto"/>
        </w:rPr>
        <w:t>en</w:t>
      </w:r>
      <w:r w:rsidRPr="00176598" w:rsidR="00C94BA1">
        <w:rPr>
          <w:color w:val="auto"/>
        </w:rPr>
        <w:t xml:space="preserve"> </w:t>
      </w:r>
      <w:r w:rsidRPr="00176598" w:rsidR="00567055">
        <w:rPr>
          <w:color w:val="auto"/>
        </w:rPr>
        <w:t>toegevoegd</w:t>
      </w:r>
      <w:r w:rsidRPr="00176598" w:rsidR="001A0B7B">
        <w:rPr>
          <w:color w:val="auto"/>
        </w:rPr>
        <w:t>, luidende</w:t>
      </w:r>
      <w:r w:rsidRPr="00176598" w:rsidR="00C94BA1">
        <w:rPr>
          <w:color w:val="auto"/>
        </w:rPr>
        <w:t>:</w:t>
      </w:r>
    </w:p>
    <w:p w:rsidRPr="00176598" w:rsidR="00F67DE7" w:rsidP="00C94BA1" w:rsidRDefault="00F67DE7" w14:paraId="130EFB86" w14:textId="77777777">
      <w:pPr>
        <w:rPr>
          <w:color w:val="auto"/>
        </w:rPr>
      </w:pPr>
    </w:p>
    <w:p w:rsidRPr="00176598" w:rsidR="00F67DE7" w:rsidP="00F67DE7" w:rsidRDefault="00F67DE7" w14:paraId="1EDD811D" w14:textId="3C3BB72E">
      <w:pPr>
        <w:rPr>
          <w:b/>
          <w:bCs/>
          <w:color w:val="auto"/>
        </w:rPr>
      </w:pPr>
      <w:r w:rsidRPr="00176598">
        <w:rPr>
          <w:b/>
          <w:bCs/>
          <w:color w:val="auto"/>
        </w:rPr>
        <w:t>Artikel 4.941c</w:t>
      </w:r>
      <w:r w:rsidR="007D3069">
        <w:rPr>
          <w:b/>
          <w:bCs/>
          <w:color w:val="auto"/>
        </w:rPr>
        <w:t>.</w:t>
      </w:r>
      <w:r w:rsidRPr="00176598">
        <w:rPr>
          <w:b/>
          <w:bCs/>
          <w:color w:val="auto"/>
        </w:rPr>
        <w:t xml:space="preserve"> (overgangsrecht: kathodische bescherming)</w:t>
      </w:r>
    </w:p>
    <w:p w:rsidRPr="00176598" w:rsidR="00F67DE7" w:rsidP="00F67DE7" w:rsidRDefault="00F67DE7" w14:paraId="1EFCC85C" w14:textId="16E3E399">
      <w:pPr>
        <w:rPr>
          <w:color w:val="auto"/>
        </w:rPr>
      </w:pPr>
      <w:r w:rsidRPr="00176598">
        <w:rPr>
          <w:color w:val="auto"/>
        </w:rPr>
        <w:t xml:space="preserve">Artikel 4.930, </w:t>
      </w:r>
      <w:r w:rsidR="008A2740">
        <w:rPr>
          <w:color w:val="auto"/>
        </w:rPr>
        <w:t>achtste</w:t>
      </w:r>
      <w:r w:rsidRPr="00176598" w:rsidR="008A2740">
        <w:rPr>
          <w:color w:val="auto"/>
        </w:rPr>
        <w:t xml:space="preserve"> </w:t>
      </w:r>
      <w:r w:rsidRPr="00176598">
        <w:rPr>
          <w:color w:val="auto"/>
        </w:rPr>
        <w:t>lid, is niet van toepassing op een opslagtank of leiding die is geïnstalleerd voor 1 januari 2026.</w:t>
      </w:r>
    </w:p>
    <w:p w:rsidRPr="00176598" w:rsidR="00C94BA1" w:rsidP="00C94BA1" w:rsidRDefault="00C94BA1" w14:paraId="4C81DF5E" w14:textId="77777777">
      <w:pPr>
        <w:rPr>
          <w:color w:val="auto"/>
        </w:rPr>
      </w:pPr>
    </w:p>
    <w:p w:rsidRPr="00176598" w:rsidR="00C94BA1" w:rsidP="00C94BA1" w:rsidRDefault="00C94BA1" w14:paraId="7BEC779B" w14:textId="10637B30">
      <w:pPr>
        <w:rPr>
          <w:b/>
          <w:bCs/>
          <w:color w:val="auto"/>
        </w:rPr>
      </w:pPr>
      <w:bookmarkStart w:name="_Hlk167263730" w:id="10"/>
      <w:r w:rsidRPr="00176598">
        <w:rPr>
          <w:b/>
          <w:bCs/>
          <w:color w:val="auto"/>
        </w:rPr>
        <w:t xml:space="preserve">Artikel </w:t>
      </w:r>
      <w:r w:rsidRPr="00176598" w:rsidR="00386658">
        <w:rPr>
          <w:b/>
          <w:bCs/>
          <w:color w:val="auto"/>
        </w:rPr>
        <w:t>4.941</w:t>
      </w:r>
      <w:r w:rsidRPr="00176598" w:rsidR="00F67DE7">
        <w:rPr>
          <w:b/>
          <w:bCs/>
          <w:color w:val="auto"/>
        </w:rPr>
        <w:t>d</w:t>
      </w:r>
      <w:r w:rsidR="007D3069">
        <w:rPr>
          <w:b/>
          <w:bCs/>
          <w:color w:val="auto"/>
        </w:rPr>
        <w:t>.</w:t>
      </w:r>
      <w:r w:rsidRPr="00176598">
        <w:rPr>
          <w:b/>
          <w:bCs/>
          <w:color w:val="auto"/>
        </w:rPr>
        <w:t xml:space="preserve"> (overgangsrecht: keuring)</w:t>
      </w:r>
    </w:p>
    <w:p w:rsidRPr="00176598" w:rsidR="00C94BA1" w:rsidP="00C94BA1" w:rsidRDefault="00C94BA1" w14:paraId="39B58279" w14:textId="10DBE4D5">
      <w:pPr>
        <w:rPr>
          <w:color w:val="auto"/>
        </w:rPr>
      </w:pPr>
      <w:r w:rsidRPr="00176598">
        <w:rPr>
          <w:color w:val="auto"/>
        </w:rPr>
        <w:t>Artikel 4.9</w:t>
      </w:r>
      <w:r w:rsidRPr="00176598" w:rsidR="00386658">
        <w:rPr>
          <w:color w:val="auto"/>
        </w:rPr>
        <w:t>38</w:t>
      </w:r>
      <w:r w:rsidRPr="00176598">
        <w:rPr>
          <w:color w:val="auto"/>
        </w:rPr>
        <w:t xml:space="preserve">, </w:t>
      </w:r>
      <w:r w:rsidRPr="00176598" w:rsidR="00386658">
        <w:rPr>
          <w:color w:val="auto"/>
        </w:rPr>
        <w:t>vierde</w:t>
      </w:r>
      <w:r w:rsidRPr="00176598">
        <w:rPr>
          <w:color w:val="auto"/>
        </w:rPr>
        <w:t xml:space="preserve"> lid, is tot en met 31 december 202</w:t>
      </w:r>
      <w:r w:rsidRPr="00176598" w:rsidR="00386658">
        <w:rPr>
          <w:color w:val="auto"/>
        </w:rPr>
        <w:t>8</w:t>
      </w:r>
      <w:r w:rsidRPr="00176598">
        <w:rPr>
          <w:color w:val="auto"/>
        </w:rPr>
        <w:t xml:space="preserve"> niet van toepassing op de termijnen, bedoeld in tabel 4.9</w:t>
      </w:r>
      <w:r w:rsidRPr="00176598" w:rsidR="00386658">
        <w:rPr>
          <w:color w:val="auto"/>
        </w:rPr>
        <w:t>38</w:t>
      </w:r>
      <w:r w:rsidRPr="00176598">
        <w:rPr>
          <w:color w:val="auto"/>
        </w:rPr>
        <w:t xml:space="preserve">, van 10 en 8 jaar, als het gaat om een </w:t>
      </w:r>
      <w:r w:rsidRPr="00176598" w:rsidR="00386658">
        <w:rPr>
          <w:color w:val="auto"/>
        </w:rPr>
        <w:t xml:space="preserve">bovengrondse opslagtank die gedeeltelijk in de bodem of een terp ligt en </w:t>
      </w:r>
      <w:r w:rsidRPr="00176598">
        <w:rPr>
          <w:color w:val="auto"/>
        </w:rPr>
        <w:t>die:</w:t>
      </w:r>
    </w:p>
    <w:p w:rsidRPr="00176598" w:rsidR="00C94BA1" w:rsidP="00C94BA1" w:rsidRDefault="00C94BA1" w14:paraId="035B3DE4" w14:textId="4C1E52B8">
      <w:pPr>
        <w:rPr>
          <w:color w:val="auto"/>
        </w:rPr>
      </w:pPr>
      <w:r w:rsidRPr="00176598">
        <w:rPr>
          <w:color w:val="auto"/>
        </w:rPr>
        <w:t>a. voor 1 januari 202</w:t>
      </w:r>
      <w:r w:rsidRPr="00176598" w:rsidR="00386658">
        <w:rPr>
          <w:color w:val="auto"/>
        </w:rPr>
        <w:t>6</w:t>
      </w:r>
      <w:r w:rsidRPr="00176598">
        <w:rPr>
          <w:color w:val="auto"/>
        </w:rPr>
        <w:t xml:space="preserve"> is geïnstalleerd of gekeurd; en</w:t>
      </w:r>
    </w:p>
    <w:p w:rsidRPr="00176598" w:rsidR="00C94BA1" w:rsidP="00C94BA1" w:rsidRDefault="00C94BA1" w14:paraId="2E947B70" w14:textId="4D05CB72">
      <w:pPr>
        <w:rPr>
          <w:color w:val="auto"/>
        </w:rPr>
      </w:pPr>
      <w:r w:rsidRPr="00176598">
        <w:rPr>
          <w:color w:val="auto"/>
        </w:rPr>
        <w:t>b. waarvan de termijn voor de volgende keuring, die voor 1 januari 202</w:t>
      </w:r>
      <w:r w:rsidRPr="00176598" w:rsidR="00386658">
        <w:rPr>
          <w:color w:val="auto"/>
        </w:rPr>
        <w:t>6</w:t>
      </w:r>
      <w:r w:rsidRPr="00176598">
        <w:rPr>
          <w:color w:val="auto"/>
        </w:rPr>
        <w:t xml:space="preserve"> van toepassing was op die opslagtank, nog niet is verstreken.</w:t>
      </w:r>
    </w:p>
    <w:bookmarkEnd w:id="10"/>
    <w:p w:rsidRPr="00176598" w:rsidR="00C94BA1" w:rsidP="008E57F3" w:rsidRDefault="00C94BA1" w14:paraId="4F15068E" w14:textId="77777777">
      <w:pPr>
        <w:rPr>
          <w:color w:val="auto"/>
        </w:rPr>
      </w:pPr>
    </w:p>
    <w:p w:rsidRPr="00176598" w:rsidR="00AF6C6C" w:rsidP="008E57F3" w:rsidRDefault="0093759C" w14:paraId="27A7FA84" w14:textId="1D39C226">
      <w:pPr>
        <w:rPr>
          <w:color w:val="auto"/>
        </w:rPr>
      </w:pPr>
      <w:r>
        <w:rPr>
          <w:color w:val="auto"/>
        </w:rPr>
        <w:t>A</w:t>
      </w:r>
      <w:r w:rsidR="00CA460C">
        <w:rPr>
          <w:color w:val="auto"/>
        </w:rPr>
        <w:t>M</w:t>
      </w:r>
      <w:r>
        <w:rPr>
          <w:color w:val="auto"/>
        </w:rPr>
        <w:t xml:space="preserve"> </w:t>
      </w:r>
    </w:p>
    <w:p w:rsidRPr="00176598" w:rsidR="00AF6C6C" w:rsidP="008E57F3" w:rsidRDefault="00AF6C6C" w14:paraId="7990D087" w14:textId="77777777">
      <w:pPr>
        <w:rPr>
          <w:color w:val="auto"/>
        </w:rPr>
      </w:pPr>
    </w:p>
    <w:p w:rsidRPr="00176598" w:rsidR="00AF6C6C" w:rsidP="008E57F3" w:rsidRDefault="00AF6C6C" w14:paraId="0660C5A7" w14:textId="57AB966A">
      <w:pPr>
        <w:rPr>
          <w:color w:val="auto"/>
        </w:rPr>
      </w:pPr>
      <w:bookmarkStart w:name="_Hlk167960393" w:id="11"/>
      <w:r w:rsidRPr="00176598">
        <w:rPr>
          <w:color w:val="auto"/>
        </w:rPr>
        <w:t>Artikel 4.972 wordt als volgt gewijzigd:</w:t>
      </w:r>
    </w:p>
    <w:p w:rsidRPr="00176598" w:rsidR="00AF6C6C" w:rsidP="00AF6C6C" w:rsidRDefault="00AF6C6C" w14:paraId="28254045" w14:textId="5A9E571D">
      <w:pPr>
        <w:rPr>
          <w:color w:val="auto"/>
        </w:rPr>
      </w:pPr>
      <w:r w:rsidRPr="00176598">
        <w:rPr>
          <w:color w:val="auto"/>
        </w:rPr>
        <w:t>1. Voor de tekst wordt de aanduiding “1</w:t>
      </w:r>
      <w:r w:rsidR="002F6CA3">
        <w:rPr>
          <w:color w:val="auto"/>
        </w:rPr>
        <w:t>.</w:t>
      </w:r>
      <w:r w:rsidRPr="00176598">
        <w:rPr>
          <w:color w:val="auto"/>
        </w:rPr>
        <w:t>” geplaatst.</w:t>
      </w:r>
    </w:p>
    <w:p w:rsidRPr="00176598" w:rsidR="00AF6C6C" w:rsidP="00AF6C6C" w:rsidRDefault="00AF6C6C" w14:paraId="44536000" w14:textId="53E14653">
      <w:pPr>
        <w:rPr>
          <w:color w:val="auto"/>
        </w:rPr>
      </w:pPr>
      <w:r w:rsidRPr="00176598">
        <w:rPr>
          <w:color w:val="auto"/>
        </w:rPr>
        <w:t>2. Er worden twee leden toegevoegd, luidende:</w:t>
      </w:r>
    </w:p>
    <w:p w:rsidRPr="00176598" w:rsidR="00AF6C6C" w:rsidP="00AF6C6C" w:rsidRDefault="00AF6C6C" w14:paraId="10BE49BA" w14:textId="77777777">
      <w:pPr>
        <w:rPr>
          <w:color w:val="auto"/>
        </w:rPr>
      </w:pPr>
      <w:r w:rsidRPr="00176598">
        <w:rPr>
          <w:color w:val="auto"/>
        </w:rPr>
        <w:t>2. Het deel van het vuilwaterriool dat op een vloeistofdichte bodemvoorziening is aangesloten, is</w:t>
      </w:r>
    </w:p>
    <w:p w:rsidRPr="00176598" w:rsidR="00AF6C6C" w:rsidP="00AF6C6C" w:rsidRDefault="00AF6C6C" w14:paraId="6F1F0D54" w14:textId="77777777">
      <w:pPr>
        <w:rPr>
          <w:color w:val="auto"/>
        </w:rPr>
      </w:pPr>
      <w:r w:rsidRPr="00176598">
        <w:rPr>
          <w:color w:val="auto"/>
        </w:rPr>
        <w:t>vloeistofdicht vanaf de aansluiting tot aan de slibvangput en olieafscheider, als in de ondergrondse</w:t>
      </w:r>
    </w:p>
    <w:p w:rsidRPr="00176598" w:rsidR="00AF6C6C" w:rsidP="00AF6C6C" w:rsidRDefault="00AF6C6C" w14:paraId="154F4887" w14:textId="77777777">
      <w:pPr>
        <w:rPr>
          <w:color w:val="auto"/>
        </w:rPr>
      </w:pPr>
      <w:r w:rsidRPr="00176598">
        <w:rPr>
          <w:color w:val="auto"/>
        </w:rPr>
        <w:t>opslagtank vloeibare brandstoffen worden opgeslagen.</w:t>
      </w:r>
    </w:p>
    <w:p w:rsidRPr="00176598" w:rsidR="00AF6C6C" w:rsidP="00AF6C6C" w:rsidRDefault="00AF6C6C" w14:paraId="1DB77B10" w14:textId="1D9E2402">
      <w:pPr>
        <w:rPr>
          <w:color w:val="auto"/>
        </w:rPr>
      </w:pPr>
      <w:r w:rsidRPr="00176598">
        <w:rPr>
          <w:color w:val="auto"/>
        </w:rPr>
        <w:t>3. Het tweede lid is niet van toepassing als wordt voldaan aan de emissiegrenswaarde voor olie, bedoeld in artikel 4.980.</w:t>
      </w:r>
    </w:p>
    <w:bookmarkEnd w:id="11"/>
    <w:p w:rsidRPr="00176598" w:rsidR="00004FBF" w:rsidP="00AF6C6C" w:rsidRDefault="00004FBF" w14:paraId="4CA1E342" w14:textId="77777777">
      <w:pPr>
        <w:rPr>
          <w:color w:val="auto"/>
        </w:rPr>
      </w:pPr>
    </w:p>
    <w:p w:rsidRPr="00176598" w:rsidR="00004FBF" w:rsidP="00AF6C6C" w:rsidRDefault="0093759C" w14:paraId="5F8DE354" w14:textId="4BD9DDB5">
      <w:pPr>
        <w:rPr>
          <w:color w:val="auto"/>
        </w:rPr>
      </w:pPr>
      <w:r>
        <w:rPr>
          <w:color w:val="auto"/>
        </w:rPr>
        <w:t>A</w:t>
      </w:r>
      <w:r w:rsidR="00CA460C">
        <w:rPr>
          <w:color w:val="auto"/>
        </w:rPr>
        <w:t>N</w:t>
      </w:r>
      <w:r>
        <w:rPr>
          <w:color w:val="auto"/>
        </w:rPr>
        <w:t xml:space="preserve"> </w:t>
      </w:r>
    </w:p>
    <w:p w:rsidRPr="00176598" w:rsidR="00004FBF" w:rsidP="00AF6C6C" w:rsidRDefault="00004FBF" w14:paraId="0679B166" w14:textId="77777777">
      <w:pPr>
        <w:rPr>
          <w:color w:val="auto"/>
        </w:rPr>
      </w:pPr>
    </w:p>
    <w:p w:rsidRPr="00176598" w:rsidR="00E75017" w:rsidP="00AF6C6C" w:rsidRDefault="00004FBF" w14:paraId="7191D8C3" w14:textId="26D94182">
      <w:pPr>
        <w:rPr>
          <w:color w:val="auto"/>
        </w:rPr>
      </w:pPr>
      <w:r w:rsidRPr="00176598">
        <w:rPr>
          <w:color w:val="auto"/>
        </w:rPr>
        <w:t>In artikel 4.972a wordt “artikel 4.972</w:t>
      </w:r>
      <w:r w:rsidR="00DB4E07">
        <w:rPr>
          <w:color w:val="auto"/>
        </w:rPr>
        <w:t>, onder a</w:t>
      </w:r>
      <w:r w:rsidRPr="00176598">
        <w:rPr>
          <w:color w:val="auto"/>
        </w:rPr>
        <w:t xml:space="preserve">” </w:t>
      </w:r>
      <w:r w:rsidR="0019442F">
        <w:rPr>
          <w:color w:val="auto"/>
        </w:rPr>
        <w:t xml:space="preserve">vervangen door “artikel 4.972, </w:t>
      </w:r>
      <w:r w:rsidRPr="00176598">
        <w:rPr>
          <w:color w:val="auto"/>
        </w:rPr>
        <w:t>eerste lid</w:t>
      </w:r>
      <w:r w:rsidR="00DB4E07">
        <w:rPr>
          <w:color w:val="auto"/>
        </w:rPr>
        <w:t>, onder a</w:t>
      </w:r>
      <w:r w:rsidRPr="00176598">
        <w:rPr>
          <w:color w:val="auto"/>
        </w:rPr>
        <w:t>” en wordt na “niet aangesloten op het vuilwaterriool” ingevoegd “, als in de ondergrondse opslagtank vloeibare gevaarlijke stoffen van ADR-klasse 3 worden opgeslagen die geen vloeibare brandstoffen zijn”.</w:t>
      </w:r>
    </w:p>
    <w:p w:rsidRPr="00176598" w:rsidR="00F67DE7" w:rsidP="00AF6C6C" w:rsidRDefault="00F67DE7" w14:paraId="5FFEE805" w14:textId="77777777">
      <w:pPr>
        <w:rPr>
          <w:color w:val="auto"/>
        </w:rPr>
      </w:pPr>
    </w:p>
    <w:p w:rsidRPr="00176598" w:rsidR="00F67DE7" w:rsidP="00AF6C6C" w:rsidRDefault="0093759C" w14:paraId="211283D6" w14:textId="001B418C">
      <w:pPr>
        <w:rPr>
          <w:color w:val="auto"/>
        </w:rPr>
      </w:pPr>
      <w:r>
        <w:rPr>
          <w:color w:val="auto"/>
        </w:rPr>
        <w:t>A</w:t>
      </w:r>
      <w:r w:rsidR="00CA460C">
        <w:rPr>
          <w:color w:val="auto"/>
        </w:rPr>
        <w:t>O</w:t>
      </w:r>
      <w:r>
        <w:rPr>
          <w:color w:val="auto"/>
        </w:rPr>
        <w:t xml:space="preserve"> </w:t>
      </w:r>
    </w:p>
    <w:p w:rsidRPr="00176598" w:rsidR="00F67DE7" w:rsidP="00AF6C6C" w:rsidRDefault="00F67DE7" w14:paraId="7E4FAFEE" w14:textId="77777777">
      <w:pPr>
        <w:rPr>
          <w:color w:val="auto"/>
        </w:rPr>
      </w:pPr>
    </w:p>
    <w:p w:rsidRPr="00176598" w:rsidR="00F67DE7" w:rsidP="00AF6C6C" w:rsidRDefault="00F67DE7" w14:paraId="43CB576C" w14:textId="326BF943">
      <w:pPr>
        <w:rPr>
          <w:color w:val="auto"/>
        </w:rPr>
      </w:pPr>
      <w:r w:rsidRPr="00176598">
        <w:rPr>
          <w:color w:val="auto"/>
        </w:rPr>
        <w:t>In artikel 4.972b, eerste lid, wordt “worden de ka</w:t>
      </w:r>
      <w:r w:rsidRPr="00176598" w:rsidR="000C155E">
        <w:rPr>
          <w:color w:val="auto"/>
        </w:rPr>
        <w:t>thodische bescherming</w:t>
      </w:r>
      <w:r w:rsidRPr="00176598" w:rsidR="00C43ABF">
        <w:rPr>
          <w:color w:val="auto"/>
        </w:rPr>
        <w:t xml:space="preserve"> op een ondergrondse opslagtank van staal en de daarop aangesloten leidingen van staal</w:t>
      </w:r>
      <w:r w:rsidRPr="00176598" w:rsidR="000C155E">
        <w:rPr>
          <w:color w:val="auto"/>
        </w:rPr>
        <w:t>” vervangen door “wordt de kathodische bescherming</w:t>
      </w:r>
      <w:r w:rsidRPr="00176598" w:rsidR="00C43ABF">
        <w:rPr>
          <w:color w:val="auto"/>
        </w:rPr>
        <w:t xml:space="preserve"> op een ondergrondse opslagtank van staal en op een ondergrondse leiding van staal</w:t>
      </w:r>
      <w:r w:rsidRPr="00176598" w:rsidR="000C155E">
        <w:rPr>
          <w:color w:val="auto"/>
        </w:rPr>
        <w:t>”.</w:t>
      </w:r>
    </w:p>
    <w:p w:rsidRPr="00176598" w:rsidR="00AF6C6C" w:rsidP="008E57F3" w:rsidRDefault="00AF6C6C" w14:paraId="77E8A0DE" w14:textId="77777777">
      <w:pPr>
        <w:rPr>
          <w:color w:val="auto"/>
        </w:rPr>
      </w:pPr>
    </w:p>
    <w:p w:rsidRPr="00176598" w:rsidR="00D47984" w:rsidP="00D47984" w:rsidRDefault="0093759C" w14:paraId="401BC537" w14:textId="30AE54B4">
      <w:pPr>
        <w:rPr>
          <w:color w:val="auto"/>
        </w:rPr>
      </w:pPr>
      <w:bookmarkStart w:name="_Hlk167355639" w:id="12"/>
      <w:r>
        <w:rPr>
          <w:color w:val="auto"/>
        </w:rPr>
        <w:t>A</w:t>
      </w:r>
      <w:r w:rsidR="00CA460C">
        <w:rPr>
          <w:color w:val="auto"/>
        </w:rPr>
        <w:t>P</w:t>
      </w:r>
      <w:r>
        <w:rPr>
          <w:color w:val="auto"/>
        </w:rPr>
        <w:t xml:space="preserve"> </w:t>
      </w:r>
    </w:p>
    <w:bookmarkEnd w:id="12"/>
    <w:p w:rsidRPr="00176598" w:rsidR="008C5ED4" w:rsidP="008C5ED4" w:rsidRDefault="008C5ED4" w14:paraId="75737A43" w14:textId="77777777">
      <w:pPr>
        <w:rPr>
          <w:color w:val="auto"/>
        </w:rPr>
      </w:pPr>
    </w:p>
    <w:p w:rsidRPr="00176598" w:rsidR="008C5ED4" w:rsidP="008C5ED4" w:rsidRDefault="00E75017" w14:paraId="6A26465C" w14:textId="2C4B84A5">
      <w:pPr>
        <w:rPr>
          <w:color w:val="auto"/>
        </w:rPr>
      </w:pPr>
      <w:r>
        <w:rPr>
          <w:color w:val="auto"/>
        </w:rPr>
        <w:t>N</w:t>
      </w:r>
      <w:r w:rsidRPr="00176598" w:rsidR="008C5ED4">
        <w:rPr>
          <w:color w:val="auto"/>
        </w:rPr>
        <w:t xml:space="preserve">a artikel 4.976 </w:t>
      </w:r>
      <w:r>
        <w:rPr>
          <w:color w:val="auto"/>
        </w:rPr>
        <w:t xml:space="preserve">worden </w:t>
      </w:r>
      <w:r w:rsidRPr="00176598" w:rsidR="007D38FC">
        <w:rPr>
          <w:color w:val="auto"/>
        </w:rPr>
        <w:t>vier</w:t>
      </w:r>
      <w:r w:rsidRPr="00176598" w:rsidR="008C5ED4">
        <w:rPr>
          <w:color w:val="auto"/>
        </w:rPr>
        <w:t xml:space="preserve"> artikelen ingevoegd</w:t>
      </w:r>
      <w:r w:rsidRPr="00176598" w:rsidR="007D38FC">
        <w:rPr>
          <w:color w:val="auto"/>
        </w:rPr>
        <w:t>, luidende</w:t>
      </w:r>
      <w:r w:rsidRPr="00176598" w:rsidR="008C5ED4">
        <w:rPr>
          <w:color w:val="auto"/>
        </w:rPr>
        <w:t>:</w:t>
      </w:r>
    </w:p>
    <w:p w:rsidRPr="00176598" w:rsidR="008C5ED4" w:rsidP="008C5ED4" w:rsidRDefault="008C5ED4" w14:paraId="59663886" w14:textId="77777777">
      <w:pPr>
        <w:rPr>
          <w:color w:val="auto"/>
        </w:rPr>
      </w:pPr>
    </w:p>
    <w:p w:rsidRPr="00176598" w:rsidR="008C5ED4" w:rsidP="008C5ED4" w:rsidRDefault="008C5ED4" w14:paraId="4193453F" w14:textId="407C5922">
      <w:pPr>
        <w:rPr>
          <w:b/>
          <w:bCs/>
          <w:color w:val="auto"/>
        </w:rPr>
      </w:pPr>
      <w:bookmarkStart w:name="_Hlk167263893" w:id="13"/>
      <w:r w:rsidRPr="00176598">
        <w:rPr>
          <w:b/>
          <w:bCs/>
          <w:color w:val="auto"/>
        </w:rPr>
        <w:t>Artikel 4.976a</w:t>
      </w:r>
      <w:r w:rsidR="007D3069">
        <w:rPr>
          <w:b/>
          <w:bCs/>
          <w:color w:val="auto"/>
        </w:rPr>
        <w:t>.</w:t>
      </w:r>
      <w:r w:rsidRPr="00176598">
        <w:rPr>
          <w:b/>
          <w:bCs/>
          <w:color w:val="auto"/>
        </w:rPr>
        <w:t xml:space="preserve"> (bodem: keuring ondergrondse opslagtank)</w:t>
      </w:r>
    </w:p>
    <w:p w:rsidRPr="00176598" w:rsidR="008C5ED4" w:rsidP="008C5ED4" w:rsidRDefault="008C5ED4" w14:paraId="49D45030" w14:textId="77777777">
      <w:pPr>
        <w:rPr>
          <w:color w:val="auto"/>
        </w:rPr>
      </w:pPr>
      <w:r w:rsidRPr="00176598">
        <w:rPr>
          <w:color w:val="auto"/>
        </w:rPr>
        <w:t>1. Met het oog op het voorkomen van verontreiniging van de bodem worden een ondergrondse opslagtank met de daarop aangesloten leidingen beoordeeld en goedgekeurd door een inspectie-instantie met een erkenning bodemkwaliteit voor AS SIKB 6800.</w:t>
      </w:r>
    </w:p>
    <w:p w:rsidR="008C5ED4" w:rsidP="008C5ED4" w:rsidRDefault="008C5ED4" w14:paraId="71151428" w14:textId="77777777">
      <w:pPr>
        <w:rPr>
          <w:color w:val="auto"/>
        </w:rPr>
      </w:pPr>
      <w:r w:rsidRPr="00176598">
        <w:rPr>
          <w:color w:val="auto"/>
        </w:rPr>
        <w:t>2. De keuringen vinden plaats volgens de termijnen, bedoeld in tabel 4.976a.</w:t>
      </w:r>
    </w:p>
    <w:p w:rsidRPr="00B6616A" w:rsidR="00B6616A" w:rsidP="00B6616A" w:rsidRDefault="00B6616A" w14:paraId="2EB70CF6" w14:textId="126EA5C5">
      <w:pPr>
        <w:rPr>
          <w:color w:val="auto"/>
        </w:rPr>
      </w:pPr>
      <w:r>
        <w:rPr>
          <w:color w:val="auto"/>
        </w:rPr>
        <w:t>3</w:t>
      </w:r>
      <w:r w:rsidRPr="00B6616A">
        <w:rPr>
          <w:color w:val="auto"/>
        </w:rPr>
        <w:t>. Een ondergrondse opslagtank is voor de keuring leeg gemaakt en inwendig gereinigd en wordt bij de keuring inwendig beoordeeld.</w:t>
      </w:r>
    </w:p>
    <w:p w:rsidRPr="00B6616A" w:rsidR="00B6616A" w:rsidP="00B6616A" w:rsidRDefault="00B6616A" w14:paraId="3F7911EF" w14:textId="2AF443C0">
      <w:pPr>
        <w:rPr>
          <w:color w:val="auto"/>
        </w:rPr>
      </w:pPr>
      <w:r>
        <w:rPr>
          <w:color w:val="auto"/>
        </w:rPr>
        <w:t>4</w:t>
      </w:r>
      <w:r w:rsidRPr="00B6616A">
        <w:rPr>
          <w:color w:val="auto"/>
        </w:rPr>
        <w:t xml:space="preserve">. Het </w:t>
      </w:r>
      <w:r w:rsidR="00844E12">
        <w:rPr>
          <w:color w:val="auto"/>
        </w:rPr>
        <w:t>inwendig reinigen en het inwendig beoordelen als bedoeld in het derde lid is niet vereist</w:t>
      </w:r>
      <w:r w:rsidRPr="00B6616A">
        <w:rPr>
          <w:color w:val="auto"/>
        </w:rPr>
        <w:t xml:space="preserve"> als de ondergrondse opslagtank dubbelwandig is uitgevoerd met een systeem voor lekdetectie in de wand en dat systeem:</w:t>
      </w:r>
    </w:p>
    <w:p w:rsidRPr="00B6616A" w:rsidR="00B6616A" w:rsidP="00B6616A" w:rsidRDefault="00B6616A" w14:paraId="22B1CC20" w14:textId="77777777">
      <w:pPr>
        <w:rPr>
          <w:color w:val="auto"/>
        </w:rPr>
      </w:pPr>
      <w:r w:rsidRPr="00B6616A">
        <w:rPr>
          <w:color w:val="auto"/>
        </w:rPr>
        <w:t>a. is aangelegd door een onderneming met een erkenning bodemkwaliteit voor BRL SIKB 7800; en</w:t>
      </w:r>
    </w:p>
    <w:p w:rsidRPr="00176598" w:rsidR="00B6616A" w:rsidP="008C5ED4" w:rsidRDefault="00B6616A" w14:paraId="391EDF2F" w14:textId="1A5B987A">
      <w:pPr>
        <w:rPr>
          <w:color w:val="auto"/>
        </w:rPr>
      </w:pPr>
      <w:r w:rsidRPr="00B6616A">
        <w:rPr>
          <w:color w:val="auto"/>
        </w:rPr>
        <w:t>b. ten minste eenmaal per jaar wordt beoordeeld en goedgekeurd door een onderneming als bedoeld onder a.</w:t>
      </w:r>
    </w:p>
    <w:p w:rsidRPr="00176598" w:rsidR="008C5ED4" w:rsidP="008C5ED4" w:rsidRDefault="008C5ED4" w14:paraId="50B330C0" w14:textId="77777777">
      <w:pPr>
        <w:rPr>
          <w:color w:val="auto"/>
        </w:rPr>
      </w:pPr>
    </w:p>
    <w:p w:rsidRPr="00176598" w:rsidR="008C5ED4" w:rsidP="008C5ED4" w:rsidRDefault="008C5ED4" w14:paraId="05621716" w14:textId="77777777">
      <w:pPr>
        <w:rPr>
          <w:color w:val="auto"/>
          <w:sz w:val="16"/>
          <w:szCs w:val="16"/>
        </w:rPr>
      </w:pPr>
      <w:r w:rsidRPr="00176598">
        <w:rPr>
          <w:b/>
          <w:bCs/>
          <w:color w:val="auto"/>
          <w:sz w:val="16"/>
          <w:szCs w:val="16"/>
        </w:rPr>
        <w:t>Tabel 4.976a Keuringstermijnen</w:t>
      </w:r>
    </w:p>
    <w:tbl>
      <w:tblPr>
        <w:tblW w:w="9331" w:type="dxa"/>
        <w:tblInd w:w="70" w:type="dxa"/>
        <w:tblLayout w:type="fixed"/>
        <w:tblCellMar>
          <w:top w:w="70" w:type="dxa"/>
          <w:left w:w="70" w:type="dxa"/>
          <w:bottom w:w="70" w:type="dxa"/>
          <w:right w:w="70" w:type="dxa"/>
        </w:tblCellMar>
        <w:tblLook w:val="0000" w:firstRow="0" w:lastRow="0" w:firstColumn="0" w:lastColumn="0" w:noHBand="0" w:noVBand="0"/>
      </w:tblPr>
      <w:tblGrid>
        <w:gridCol w:w="4665"/>
        <w:gridCol w:w="2333"/>
        <w:gridCol w:w="2333"/>
      </w:tblGrid>
      <w:tr w:rsidRPr="00176598" w:rsidR="00176598" w:rsidTr="7867672A" w14:paraId="142B6A72" w14:textId="77777777">
        <w:tc>
          <w:tcPr>
            <w:tcW w:w="4665" w:type="dxa"/>
            <w:tcBorders>
              <w:top w:val="single" w:color="auto" w:sz="4" w:space="0"/>
              <w:left w:val="nil"/>
              <w:bottom w:val="single" w:color="auto" w:sz="4" w:space="0"/>
              <w:right w:val="nil"/>
            </w:tcBorders>
          </w:tcPr>
          <w:p w:rsidRPr="00176598" w:rsidR="008C5ED4" w:rsidP="00236878" w:rsidRDefault="008C5ED4" w14:paraId="1D7FA280" w14:textId="77777777">
            <w:pPr>
              <w:rPr>
                <w:b/>
                <w:bCs/>
                <w:color w:val="auto"/>
                <w:sz w:val="16"/>
                <w:szCs w:val="16"/>
              </w:rPr>
            </w:pPr>
            <w:r w:rsidRPr="00176598">
              <w:rPr>
                <w:b/>
                <w:bCs/>
                <w:color w:val="auto"/>
                <w:sz w:val="16"/>
                <w:szCs w:val="16"/>
              </w:rPr>
              <w:t xml:space="preserve">Type opslagtank en wand </w:t>
            </w:r>
          </w:p>
        </w:tc>
        <w:tc>
          <w:tcPr>
            <w:tcW w:w="2333" w:type="dxa"/>
            <w:tcBorders>
              <w:top w:val="single" w:color="auto" w:sz="4" w:space="0"/>
              <w:left w:val="nil"/>
              <w:bottom w:val="single" w:color="auto" w:sz="4" w:space="0"/>
              <w:right w:val="nil"/>
            </w:tcBorders>
          </w:tcPr>
          <w:p w:rsidRPr="00176598" w:rsidR="008C5ED4" w:rsidP="00236878" w:rsidRDefault="008C5ED4" w14:paraId="4489D5D3" w14:textId="77777777">
            <w:pPr>
              <w:rPr>
                <w:b/>
                <w:bCs/>
                <w:color w:val="auto"/>
                <w:sz w:val="16"/>
                <w:szCs w:val="16"/>
              </w:rPr>
            </w:pPr>
            <w:r w:rsidRPr="00176598">
              <w:rPr>
                <w:b/>
                <w:bCs/>
                <w:color w:val="auto"/>
                <w:sz w:val="16"/>
                <w:szCs w:val="16"/>
              </w:rPr>
              <w:t xml:space="preserve">Termijn eerste keuring in jaren </w:t>
            </w:r>
          </w:p>
        </w:tc>
        <w:tc>
          <w:tcPr>
            <w:tcW w:w="2333" w:type="dxa"/>
            <w:tcBorders>
              <w:top w:val="single" w:color="auto" w:sz="4" w:space="0"/>
              <w:left w:val="nil"/>
              <w:bottom w:val="single" w:color="auto" w:sz="4" w:space="0"/>
              <w:right w:val="nil"/>
            </w:tcBorders>
          </w:tcPr>
          <w:p w:rsidRPr="00176598" w:rsidR="008C5ED4" w:rsidP="00236878" w:rsidRDefault="008C5ED4" w14:paraId="76DCEADF" w14:textId="77777777">
            <w:pPr>
              <w:rPr>
                <w:b/>
                <w:bCs/>
                <w:color w:val="auto"/>
                <w:sz w:val="16"/>
                <w:szCs w:val="16"/>
              </w:rPr>
            </w:pPr>
            <w:r w:rsidRPr="00176598">
              <w:rPr>
                <w:b/>
                <w:bCs/>
                <w:color w:val="auto"/>
                <w:sz w:val="16"/>
                <w:szCs w:val="16"/>
              </w:rPr>
              <w:t xml:space="preserve">Termijn volgende keuringen in jaren </w:t>
            </w:r>
          </w:p>
        </w:tc>
      </w:tr>
      <w:tr w:rsidRPr="00176598" w:rsidR="00176598" w:rsidTr="7867672A" w14:paraId="0C73195B" w14:textId="77777777">
        <w:tc>
          <w:tcPr>
            <w:tcW w:w="4665" w:type="dxa"/>
            <w:tcBorders>
              <w:top w:val="single" w:color="auto" w:sz="4" w:space="0"/>
              <w:left w:val="nil"/>
              <w:bottom w:val="single" w:color="auto" w:sz="4" w:space="0"/>
              <w:right w:val="nil"/>
            </w:tcBorders>
          </w:tcPr>
          <w:p w:rsidRPr="00176598" w:rsidR="008C5ED4" w:rsidP="00236878" w:rsidRDefault="008C5ED4" w14:paraId="609F4D96" w14:textId="77777777">
            <w:pPr>
              <w:rPr>
                <w:b/>
                <w:bCs/>
                <w:color w:val="auto"/>
                <w:sz w:val="16"/>
                <w:szCs w:val="16"/>
              </w:rPr>
            </w:pPr>
            <w:r w:rsidRPr="00176598">
              <w:rPr>
                <w:b/>
                <w:bCs/>
                <w:color w:val="auto"/>
                <w:sz w:val="16"/>
                <w:szCs w:val="16"/>
              </w:rPr>
              <w:t xml:space="preserve">Staal enkelwandig </w:t>
            </w:r>
          </w:p>
        </w:tc>
        <w:tc>
          <w:tcPr>
            <w:tcW w:w="2333" w:type="dxa"/>
            <w:tcBorders>
              <w:top w:val="single" w:color="auto" w:sz="4" w:space="0"/>
              <w:left w:val="nil"/>
              <w:bottom w:val="single" w:color="auto" w:sz="4" w:space="0"/>
              <w:right w:val="nil"/>
            </w:tcBorders>
          </w:tcPr>
          <w:p w:rsidRPr="00176598" w:rsidR="008C5ED4" w:rsidP="00236878" w:rsidRDefault="008C5ED4" w14:paraId="5A7059D8" w14:textId="77777777">
            <w:pPr>
              <w:rPr>
                <w:b/>
                <w:bCs/>
                <w:color w:val="auto"/>
                <w:sz w:val="16"/>
                <w:szCs w:val="16"/>
              </w:rPr>
            </w:pPr>
          </w:p>
        </w:tc>
        <w:tc>
          <w:tcPr>
            <w:tcW w:w="2333" w:type="dxa"/>
            <w:tcBorders>
              <w:top w:val="single" w:color="auto" w:sz="4" w:space="0"/>
              <w:left w:val="nil"/>
              <w:bottom w:val="single" w:color="auto" w:sz="4" w:space="0"/>
              <w:right w:val="nil"/>
            </w:tcBorders>
          </w:tcPr>
          <w:p w:rsidRPr="00176598" w:rsidR="008C5ED4" w:rsidP="00236878" w:rsidRDefault="008C5ED4" w14:paraId="233391F5" w14:textId="77777777">
            <w:pPr>
              <w:rPr>
                <w:b/>
                <w:bCs/>
                <w:color w:val="auto"/>
                <w:sz w:val="16"/>
                <w:szCs w:val="16"/>
              </w:rPr>
            </w:pPr>
          </w:p>
        </w:tc>
      </w:tr>
      <w:tr w:rsidRPr="00176598" w:rsidR="00176598" w:rsidTr="7867672A" w14:paraId="7351FF56" w14:textId="77777777">
        <w:tc>
          <w:tcPr>
            <w:tcW w:w="4665" w:type="dxa"/>
            <w:tcBorders>
              <w:top w:val="nil"/>
              <w:left w:val="nil"/>
              <w:bottom w:val="single" w:color="auto" w:sz="4" w:space="0"/>
              <w:right w:val="nil"/>
            </w:tcBorders>
          </w:tcPr>
          <w:p w:rsidRPr="00176598" w:rsidR="008C5ED4" w:rsidP="00236878" w:rsidRDefault="008C5ED4" w14:paraId="36A07820" w14:textId="77777777">
            <w:pPr>
              <w:rPr>
                <w:color w:val="auto"/>
                <w:sz w:val="16"/>
                <w:szCs w:val="16"/>
              </w:rPr>
            </w:pPr>
            <w:r w:rsidRPr="00176598">
              <w:rPr>
                <w:color w:val="auto"/>
                <w:sz w:val="16"/>
                <w:szCs w:val="16"/>
              </w:rPr>
              <w:t xml:space="preserve">Geen volledige inwendige coating </w:t>
            </w:r>
          </w:p>
        </w:tc>
        <w:tc>
          <w:tcPr>
            <w:tcW w:w="2333" w:type="dxa"/>
            <w:tcBorders>
              <w:top w:val="nil"/>
              <w:left w:val="nil"/>
              <w:bottom w:val="single" w:color="auto" w:sz="4" w:space="0"/>
              <w:right w:val="nil"/>
            </w:tcBorders>
          </w:tcPr>
          <w:p w:rsidRPr="00176598" w:rsidR="008C5ED4" w:rsidP="00236878" w:rsidRDefault="008C5ED4" w14:paraId="452D22B7" w14:textId="77777777">
            <w:pPr>
              <w:rPr>
                <w:color w:val="auto"/>
                <w:sz w:val="16"/>
                <w:szCs w:val="16"/>
              </w:rPr>
            </w:pPr>
            <w:r w:rsidRPr="00176598">
              <w:rPr>
                <w:color w:val="auto"/>
                <w:sz w:val="16"/>
                <w:szCs w:val="16"/>
              </w:rPr>
              <w:t xml:space="preserve">15 </w:t>
            </w:r>
          </w:p>
        </w:tc>
        <w:tc>
          <w:tcPr>
            <w:tcW w:w="2333" w:type="dxa"/>
            <w:tcBorders>
              <w:top w:val="nil"/>
              <w:left w:val="nil"/>
              <w:bottom w:val="single" w:color="auto" w:sz="4" w:space="0"/>
              <w:right w:val="nil"/>
            </w:tcBorders>
          </w:tcPr>
          <w:p w:rsidRPr="00176598" w:rsidR="008C5ED4" w:rsidP="00236878" w:rsidRDefault="008C5ED4" w14:paraId="6F999E12" w14:textId="77777777">
            <w:pPr>
              <w:rPr>
                <w:color w:val="auto"/>
                <w:sz w:val="16"/>
                <w:szCs w:val="16"/>
              </w:rPr>
            </w:pPr>
            <w:r w:rsidRPr="00176598">
              <w:rPr>
                <w:color w:val="auto"/>
                <w:sz w:val="16"/>
                <w:szCs w:val="16"/>
              </w:rPr>
              <w:t xml:space="preserve">15 </w:t>
            </w:r>
          </w:p>
        </w:tc>
      </w:tr>
      <w:tr w:rsidRPr="00176598" w:rsidR="00176598" w:rsidTr="7867672A" w14:paraId="3C582B9E" w14:textId="77777777">
        <w:tc>
          <w:tcPr>
            <w:tcW w:w="4665" w:type="dxa"/>
            <w:tcBorders>
              <w:top w:val="nil"/>
              <w:left w:val="nil"/>
              <w:bottom w:val="single" w:color="auto" w:sz="4" w:space="0"/>
              <w:right w:val="nil"/>
            </w:tcBorders>
          </w:tcPr>
          <w:p w:rsidRPr="00176598" w:rsidR="008C5ED4" w:rsidP="00236878" w:rsidRDefault="008C5ED4" w14:paraId="2BBD8E8A" w14:textId="77777777">
            <w:pPr>
              <w:rPr>
                <w:color w:val="auto"/>
                <w:sz w:val="16"/>
                <w:szCs w:val="16"/>
              </w:rPr>
            </w:pPr>
            <w:r w:rsidRPr="00176598">
              <w:rPr>
                <w:color w:val="auto"/>
                <w:sz w:val="16"/>
                <w:szCs w:val="16"/>
              </w:rPr>
              <w:t>Volledige inwendige coating, maar voldoet niet aan BRL-K779 of niet aangebracht of bij beschadiging hersteld door een onderneming met een certificaat voor BRL-K790 verstrekt door een certificatie-instantie met een accreditatie volgens NEN-EN-ISO/IEC 17065 voor die BRL</w:t>
            </w:r>
          </w:p>
        </w:tc>
        <w:tc>
          <w:tcPr>
            <w:tcW w:w="2333" w:type="dxa"/>
            <w:tcBorders>
              <w:top w:val="nil"/>
              <w:left w:val="nil"/>
              <w:bottom w:val="single" w:color="auto" w:sz="4" w:space="0"/>
              <w:right w:val="nil"/>
            </w:tcBorders>
          </w:tcPr>
          <w:p w:rsidRPr="00176598" w:rsidR="008C5ED4" w:rsidP="00236878" w:rsidRDefault="008C5ED4" w14:paraId="22120732" w14:textId="77777777">
            <w:pPr>
              <w:rPr>
                <w:color w:val="auto"/>
                <w:sz w:val="16"/>
                <w:szCs w:val="16"/>
              </w:rPr>
            </w:pPr>
            <w:r w:rsidRPr="00176598">
              <w:rPr>
                <w:color w:val="auto"/>
                <w:sz w:val="16"/>
                <w:szCs w:val="16"/>
              </w:rPr>
              <w:t xml:space="preserve">15 </w:t>
            </w:r>
          </w:p>
        </w:tc>
        <w:tc>
          <w:tcPr>
            <w:tcW w:w="2333" w:type="dxa"/>
            <w:tcBorders>
              <w:top w:val="nil"/>
              <w:left w:val="nil"/>
              <w:bottom w:val="single" w:color="auto" w:sz="4" w:space="0"/>
              <w:right w:val="nil"/>
            </w:tcBorders>
          </w:tcPr>
          <w:p w:rsidRPr="00176598" w:rsidR="008C5ED4" w:rsidP="00236878" w:rsidRDefault="008C5ED4" w14:paraId="28AAD272" w14:textId="77777777">
            <w:pPr>
              <w:rPr>
                <w:color w:val="auto"/>
                <w:sz w:val="16"/>
                <w:szCs w:val="16"/>
              </w:rPr>
            </w:pPr>
            <w:r w:rsidRPr="00176598">
              <w:rPr>
                <w:color w:val="auto"/>
                <w:sz w:val="16"/>
                <w:szCs w:val="16"/>
              </w:rPr>
              <w:t xml:space="preserve">20 </w:t>
            </w:r>
          </w:p>
        </w:tc>
      </w:tr>
      <w:tr w:rsidRPr="00176598" w:rsidR="00176598" w:rsidTr="7867672A" w14:paraId="0DAB16C3" w14:textId="77777777">
        <w:tc>
          <w:tcPr>
            <w:tcW w:w="4665" w:type="dxa"/>
            <w:tcBorders>
              <w:top w:val="nil"/>
              <w:left w:val="nil"/>
              <w:bottom w:val="single" w:color="auto" w:sz="4" w:space="0"/>
              <w:right w:val="nil"/>
            </w:tcBorders>
          </w:tcPr>
          <w:p w:rsidRPr="00176598" w:rsidR="008C5ED4" w:rsidP="00236878" w:rsidRDefault="008C5ED4" w14:paraId="1D8E1BD3" w14:textId="77777777">
            <w:pPr>
              <w:rPr>
                <w:color w:val="auto"/>
                <w:sz w:val="16"/>
                <w:szCs w:val="16"/>
              </w:rPr>
            </w:pPr>
            <w:r w:rsidRPr="00176598">
              <w:rPr>
                <w:color w:val="auto"/>
                <w:sz w:val="16"/>
                <w:szCs w:val="16"/>
              </w:rPr>
              <w:t>Volledige inwendige coating die voldoet aan BRL-K779 en is aangebracht en bij beschadiging hersteld door een onderneming met een certificaat voor BRL-K790 verstrekt door een certificatie-instantie met een accreditatie volgens NEN-EN-ISO/IEC 17065 voor die BRL</w:t>
            </w:r>
          </w:p>
        </w:tc>
        <w:tc>
          <w:tcPr>
            <w:tcW w:w="2333" w:type="dxa"/>
            <w:tcBorders>
              <w:top w:val="nil"/>
              <w:left w:val="nil"/>
              <w:bottom w:val="single" w:color="auto" w:sz="4" w:space="0"/>
              <w:right w:val="nil"/>
            </w:tcBorders>
          </w:tcPr>
          <w:p w:rsidRPr="00176598" w:rsidR="008C5ED4" w:rsidP="00236878" w:rsidRDefault="008C5ED4" w14:paraId="6FCE35CE" w14:textId="77777777">
            <w:pPr>
              <w:rPr>
                <w:color w:val="auto"/>
                <w:sz w:val="16"/>
                <w:szCs w:val="16"/>
              </w:rPr>
            </w:pPr>
            <w:r w:rsidRPr="00176598">
              <w:rPr>
                <w:color w:val="auto"/>
                <w:sz w:val="16"/>
                <w:szCs w:val="16"/>
              </w:rPr>
              <w:t xml:space="preserve">20 </w:t>
            </w:r>
          </w:p>
        </w:tc>
        <w:tc>
          <w:tcPr>
            <w:tcW w:w="2333" w:type="dxa"/>
            <w:tcBorders>
              <w:top w:val="nil"/>
              <w:left w:val="nil"/>
              <w:bottom w:val="single" w:color="auto" w:sz="4" w:space="0"/>
              <w:right w:val="nil"/>
            </w:tcBorders>
          </w:tcPr>
          <w:p w:rsidRPr="00176598" w:rsidR="008C5ED4" w:rsidP="00236878" w:rsidRDefault="008C5ED4" w14:paraId="54F31CF7" w14:textId="77777777">
            <w:pPr>
              <w:rPr>
                <w:color w:val="auto"/>
                <w:sz w:val="16"/>
                <w:szCs w:val="16"/>
              </w:rPr>
            </w:pPr>
            <w:r w:rsidRPr="00176598">
              <w:rPr>
                <w:color w:val="auto"/>
                <w:sz w:val="16"/>
                <w:szCs w:val="16"/>
              </w:rPr>
              <w:t xml:space="preserve">20 </w:t>
            </w:r>
          </w:p>
        </w:tc>
      </w:tr>
      <w:tr w:rsidRPr="00176598" w:rsidR="00176598" w:rsidTr="7867672A" w14:paraId="53A7CDB5" w14:textId="77777777">
        <w:tc>
          <w:tcPr>
            <w:tcW w:w="4665" w:type="dxa"/>
            <w:tcBorders>
              <w:top w:val="nil"/>
              <w:left w:val="nil"/>
              <w:bottom w:val="single" w:color="auto" w:sz="4" w:space="0"/>
              <w:right w:val="nil"/>
            </w:tcBorders>
          </w:tcPr>
          <w:p w:rsidRPr="00176598" w:rsidR="008C5ED4" w:rsidP="00236878" w:rsidRDefault="008C5ED4" w14:paraId="7794E0F2" w14:textId="77777777">
            <w:pPr>
              <w:rPr>
                <w:b/>
                <w:bCs/>
                <w:color w:val="auto"/>
                <w:sz w:val="16"/>
                <w:szCs w:val="16"/>
              </w:rPr>
            </w:pPr>
            <w:r w:rsidRPr="00176598">
              <w:rPr>
                <w:b/>
                <w:bCs/>
                <w:color w:val="auto"/>
                <w:sz w:val="16"/>
                <w:szCs w:val="16"/>
              </w:rPr>
              <w:t xml:space="preserve">Staal dubbelwandig met een systeem voor lekdetectie in de wand </w:t>
            </w:r>
          </w:p>
        </w:tc>
        <w:tc>
          <w:tcPr>
            <w:tcW w:w="2333" w:type="dxa"/>
            <w:tcBorders>
              <w:top w:val="nil"/>
              <w:left w:val="nil"/>
              <w:bottom w:val="single" w:color="auto" w:sz="4" w:space="0"/>
              <w:right w:val="nil"/>
            </w:tcBorders>
          </w:tcPr>
          <w:p w:rsidRPr="00176598" w:rsidR="008C5ED4" w:rsidP="00236878" w:rsidRDefault="008C5ED4" w14:paraId="2586A744" w14:textId="77777777">
            <w:pPr>
              <w:rPr>
                <w:color w:val="auto"/>
                <w:sz w:val="16"/>
                <w:szCs w:val="16"/>
              </w:rPr>
            </w:pPr>
            <w:r w:rsidRPr="00176598">
              <w:rPr>
                <w:color w:val="auto"/>
                <w:sz w:val="16"/>
                <w:szCs w:val="16"/>
              </w:rPr>
              <w:t xml:space="preserve">20 </w:t>
            </w:r>
          </w:p>
        </w:tc>
        <w:tc>
          <w:tcPr>
            <w:tcW w:w="2333" w:type="dxa"/>
            <w:tcBorders>
              <w:top w:val="nil"/>
              <w:left w:val="nil"/>
              <w:bottom w:val="single" w:color="auto" w:sz="4" w:space="0"/>
              <w:right w:val="nil"/>
            </w:tcBorders>
          </w:tcPr>
          <w:p w:rsidRPr="00176598" w:rsidR="008C5ED4" w:rsidP="00236878" w:rsidRDefault="008C5ED4" w14:paraId="39CB9F37" w14:textId="77777777">
            <w:pPr>
              <w:rPr>
                <w:color w:val="auto"/>
                <w:sz w:val="16"/>
                <w:szCs w:val="16"/>
              </w:rPr>
            </w:pPr>
            <w:r w:rsidRPr="00176598">
              <w:rPr>
                <w:color w:val="auto"/>
                <w:sz w:val="16"/>
                <w:szCs w:val="16"/>
              </w:rPr>
              <w:t xml:space="preserve">20 </w:t>
            </w:r>
          </w:p>
        </w:tc>
      </w:tr>
      <w:tr w:rsidRPr="00176598" w:rsidR="008C5ED4" w:rsidTr="7867672A" w14:paraId="60B538A4" w14:textId="77777777">
        <w:tc>
          <w:tcPr>
            <w:tcW w:w="4665" w:type="dxa"/>
            <w:tcBorders>
              <w:top w:val="nil"/>
              <w:left w:val="nil"/>
              <w:bottom w:val="single" w:color="auto" w:sz="4" w:space="0"/>
              <w:right w:val="nil"/>
            </w:tcBorders>
          </w:tcPr>
          <w:p w:rsidRPr="00176598" w:rsidR="008C5ED4" w:rsidP="00236878" w:rsidRDefault="008C5ED4" w14:paraId="678B7297" w14:textId="77777777">
            <w:pPr>
              <w:rPr>
                <w:b/>
                <w:bCs/>
                <w:color w:val="auto"/>
                <w:sz w:val="16"/>
                <w:szCs w:val="16"/>
              </w:rPr>
            </w:pPr>
            <w:r w:rsidRPr="00176598">
              <w:rPr>
                <w:b/>
                <w:bCs/>
                <w:color w:val="auto"/>
                <w:sz w:val="16"/>
                <w:szCs w:val="16"/>
              </w:rPr>
              <w:t xml:space="preserve">Kunststof enkelwandig of dubbelwandig </w:t>
            </w:r>
          </w:p>
        </w:tc>
        <w:tc>
          <w:tcPr>
            <w:tcW w:w="2333" w:type="dxa"/>
            <w:tcBorders>
              <w:top w:val="nil"/>
              <w:left w:val="nil"/>
              <w:bottom w:val="single" w:color="auto" w:sz="4" w:space="0"/>
              <w:right w:val="nil"/>
            </w:tcBorders>
          </w:tcPr>
          <w:p w:rsidRPr="00176598" w:rsidR="008C5ED4" w:rsidP="00236878" w:rsidRDefault="008C5ED4" w14:paraId="6BB802E3" w14:textId="77777777">
            <w:pPr>
              <w:rPr>
                <w:color w:val="auto"/>
                <w:sz w:val="16"/>
                <w:szCs w:val="16"/>
              </w:rPr>
            </w:pPr>
            <w:r w:rsidRPr="00176598">
              <w:rPr>
                <w:color w:val="auto"/>
                <w:sz w:val="16"/>
                <w:szCs w:val="16"/>
              </w:rPr>
              <w:t xml:space="preserve">15 </w:t>
            </w:r>
          </w:p>
        </w:tc>
        <w:tc>
          <w:tcPr>
            <w:tcW w:w="2333" w:type="dxa"/>
            <w:tcBorders>
              <w:top w:val="nil"/>
              <w:left w:val="nil"/>
              <w:bottom w:val="single" w:color="auto" w:sz="4" w:space="0"/>
              <w:right w:val="nil"/>
            </w:tcBorders>
          </w:tcPr>
          <w:p w:rsidRPr="00176598" w:rsidR="008C5ED4" w:rsidP="00236878" w:rsidRDefault="008C5ED4" w14:paraId="0D53BE39" w14:textId="77777777">
            <w:pPr>
              <w:rPr>
                <w:color w:val="auto"/>
                <w:sz w:val="16"/>
                <w:szCs w:val="16"/>
              </w:rPr>
            </w:pPr>
            <w:r w:rsidRPr="00176598">
              <w:rPr>
                <w:color w:val="auto"/>
                <w:sz w:val="16"/>
                <w:szCs w:val="16"/>
              </w:rPr>
              <w:t xml:space="preserve">15 </w:t>
            </w:r>
          </w:p>
        </w:tc>
      </w:tr>
    </w:tbl>
    <w:p w:rsidRPr="00176598" w:rsidR="008C5ED4" w:rsidP="008C5ED4" w:rsidRDefault="008C5ED4" w14:paraId="234AE4AA" w14:textId="77777777">
      <w:pPr>
        <w:rPr>
          <w:color w:val="auto"/>
          <w:sz w:val="16"/>
          <w:szCs w:val="16"/>
        </w:rPr>
      </w:pPr>
    </w:p>
    <w:p w:rsidRPr="00176598" w:rsidR="008C5ED4" w:rsidP="008C5ED4" w:rsidRDefault="008C5ED4" w14:paraId="0B33159E" w14:textId="31350E8F">
      <w:pPr>
        <w:rPr>
          <w:b/>
          <w:bCs/>
          <w:color w:val="auto"/>
        </w:rPr>
      </w:pPr>
      <w:r w:rsidRPr="00176598">
        <w:rPr>
          <w:b/>
          <w:bCs/>
          <w:color w:val="auto"/>
        </w:rPr>
        <w:t>Artikel 4.976b</w:t>
      </w:r>
      <w:r w:rsidR="007D3069">
        <w:rPr>
          <w:b/>
          <w:bCs/>
          <w:color w:val="auto"/>
        </w:rPr>
        <w:t>.</w:t>
      </w:r>
      <w:r w:rsidRPr="00176598">
        <w:rPr>
          <w:b/>
          <w:bCs/>
          <w:color w:val="auto"/>
        </w:rPr>
        <w:t xml:space="preserve"> (bodem: verwijderen of onklaar maken van afgekeurde opslagtank)</w:t>
      </w:r>
    </w:p>
    <w:p w:rsidRPr="00176598" w:rsidR="008C5ED4" w:rsidP="008C5ED4" w:rsidRDefault="008C5ED4" w14:paraId="41D1094B" w14:textId="77777777">
      <w:pPr>
        <w:rPr>
          <w:color w:val="auto"/>
        </w:rPr>
      </w:pPr>
      <w:r w:rsidRPr="00176598">
        <w:rPr>
          <w:color w:val="auto"/>
        </w:rPr>
        <w:t>1. Met het oog op het voorkomen van verontreiniging van de bodem wordt de vloeistof direct verwijderd als een ondergrondse opslagtank is afgekeurd.</w:t>
      </w:r>
    </w:p>
    <w:p w:rsidRPr="00176598" w:rsidR="008C5ED4" w:rsidP="008C5ED4" w:rsidRDefault="008C5ED4" w14:paraId="0B5E533F" w14:textId="77777777">
      <w:pPr>
        <w:rPr>
          <w:color w:val="auto"/>
        </w:rPr>
      </w:pPr>
      <w:r w:rsidRPr="00176598">
        <w:rPr>
          <w:color w:val="auto"/>
        </w:rPr>
        <w:t>2. Een afgekeurde ondergrondse opslagtank met de daarop aangesloten leidingen wordt binnen acht weken na de afkeuring verwijderd door een onderneming met een erkenning bodemkwaliteit voor BRL-K902 of BRL-K904.</w:t>
      </w:r>
    </w:p>
    <w:p w:rsidRPr="00176598" w:rsidR="008C5ED4" w:rsidP="008C5ED4" w:rsidRDefault="008C5ED4" w14:paraId="3CAC58ED" w14:textId="77777777">
      <w:pPr>
        <w:rPr>
          <w:color w:val="auto"/>
        </w:rPr>
      </w:pPr>
      <w:r w:rsidRPr="00176598">
        <w:rPr>
          <w:color w:val="auto"/>
        </w:rPr>
        <w:t>3. Als verwijdering van de ondergrondse opslagtank door de ligging redelijkerwijs niet mogelijk is, wordt de opslagtank met de daarop aangesloten leidingen binnen acht weken na de afkeuring onklaar gemaakt door een onderneming met een erkenning bodemkwaliteit voor BRL-K902 of BRL-K904.</w:t>
      </w:r>
    </w:p>
    <w:p w:rsidRPr="00176598" w:rsidR="008C5ED4" w:rsidP="008C5ED4" w:rsidRDefault="008C5ED4" w14:paraId="3ADC490D" w14:textId="77777777">
      <w:pPr>
        <w:rPr>
          <w:color w:val="auto"/>
        </w:rPr>
      </w:pPr>
    </w:p>
    <w:p w:rsidRPr="00176598" w:rsidR="008C5ED4" w:rsidP="008C5ED4" w:rsidRDefault="008C5ED4" w14:paraId="2FEB401B" w14:textId="5F0835D1">
      <w:pPr>
        <w:rPr>
          <w:b/>
          <w:bCs/>
          <w:color w:val="auto"/>
        </w:rPr>
      </w:pPr>
      <w:r w:rsidRPr="00176598">
        <w:rPr>
          <w:b/>
          <w:bCs/>
          <w:color w:val="auto"/>
        </w:rPr>
        <w:t>Artikel 4.97</w:t>
      </w:r>
      <w:r w:rsidRPr="00176598" w:rsidR="00AF6C6C">
        <w:rPr>
          <w:b/>
          <w:bCs/>
          <w:color w:val="auto"/>
        </w:rPr>
        <w:t>6c</w:t>
      </w:r>
      <w:r w:rsidR="007D3069">
        <w:rPr>
          <w:b/>
          <w:bCs/>
          <w:color w:val="auto"/>
        </w:rPr>
        <w:t>.</w:t>
      </w:r>
      <w:r w:rsidRPr="00176598">
        <w:rPr>
          <w:b/>
          <w:bCs/>
          <w:color w:val="auto"/>
        </w:rPr>
        <w:t xml:space="preserve"> (informeren: afkeuring opslagtank)</w:t>
      </w:r>
    </w:p>
    <w:p w:rsidRPr="00176598" w:rsidR="008C5ED4" w:rsidP="008C5ED4" w:rsidRDefault="008C5ED4" w14:paraId="6F07111D" w14:textId="77777777">
      <w:pPr>
        <w:rPr>
          <w:color w:val="auto"/>
        </w:rPr>
      </w:pPr>
      <w:r w:rsidRPr="00176598">
        <w:rPr>
          <w:color w:val="auto"/>
        </w:rPr>
        <w:t>Het bevoegd gezag, bedoeld in afdeling 2.2, wordt onverwijld geïnformeerd over het afkeuren van een ondergrondse opslagtank.</w:t>
      </w:r>
    </w:p>
    <w:p w:rsidRPr="00176598" w:rsidR="008C5ED4" w:rsidP="008C5ED4" w:rsidRDefault="008C5ED4" w14:paraId="7D288669" w14:textId="77777777">
      <w:pPr>
        <w:rPr>
          <w:color w:val="auto"/>
        </w:rPr>
      </w:pPr>
    </w:p>
    <w:p w:rsidRPr="00176598" w:rsidR="008C5ED4" w:rsidP="008C5ED4" w:rsidRDefault="008C5ED4" w14:paraId="16B9542C" w14:textId="6EAF0BFC">
      <w:pPr>
        <w:rPr>
          <w:b/>
          <w:bCs/>
          <w:color w:val="auto"/>
        </w:rPr>
      </w:pPr>
      <w:r w:rsidRPr="00176598">
        <w:rPr>
          <w:b/>
          <w:bCs/>
          <w:color w:val="auto"/>
        </w:rPr>
        <w:t>Artikel 4.97</w:t>
      </w:r>
      <w:r w:rsidRPr="00176598" w:rsidR="00AF6C6C">
        <w:rPr>
          <w:b/>
          <w:bCs/>
          <w:color w:val="auto"/>
        </w:rPr>
        <w:t>6d</w:t>
      </w:r>
      <w:r w:rsidR="007D3069">
        <w:rPr>
          <w:b/>
          <w:bCs/>
          <w:color w:val="auto"/>
        </w:rPr>
        <w:t>.</w:t>
      </w:r>
      <w:r w:rsidRPr="00176598">
        <w:rPr>
          <w:b/>
          <w:bCs/>
          <w:color w:val="auto"/>
        </w:rPr>
        <w:t xml:space="preserve"> (informeren en gegevens en bescheiden: verwijderen of onklaar maken opslagtank)</w:t>
      </w:r>
    </w:p>
    <w:p w:rsidRPr="00176598" w:rsidR="008C5ED4" w:rsidP="008C5ED4" w:rsidRDefault="008C5ED4" w14:paraId="5EDED05C" w14:textId="77777777">
      <w:pPr>
        <w:rPr>
          <w:color w:val="auto"/>
        </w:rPr>
      </w:pPr>
      <w:r w:rsidRPr="00176598">
        <w:rPr>
          <w:color w:val="auto"/>
        </w:rPr>
        <w:t>1. Het bevoegd gezag, bedoeld in afdeling 2.2, wordt ten minste tien dagen voor het verwijderen of het onklaar maken van een ondergrondse opslagtank daarover geïnformeerd.</w:t>
      </w:r>
    </w:p>
    <w:p w:rsidRPr="00176598" w:rsidR="008C5ED4" w:rsidP="008C5ED4" w:rsidRDefault="008C5ED4" w14:paraId="24EC31FD" w14:textId="77777777">
      <w:pPr>
        <w:rPr>
          <w:color w:val="auto"/>
        </w:rPr>
      </w:pPr>
      <w:r w:rsidRPr="00176598">
        <w:rPr>
          <w:color w:val="auto"/>
        </w:rPr>
        <w:t>2. Ten hoogste drie maanden na het verwijderen of het onklaar maken van de ondergrondse opslagtank wordt een rapportage daarover verstrekt aan het bevoegd gezag, bedoeld in afdeling 2.2.</w:t>
      </w:r>
    </w:p>
    <w:p w:rsidRPr="00176598" w:rsidR="00004FBF" w:rsidP="008C5ED4" w:rsidRDefault="00004FBF" w14:paraId="3A353F1A" w14:textId="77777777">
      <w:pPr>
        <w:rPr>
          <w:color w:val="auto"/>
        </w:rPr>
      </w:pPr>
    </w:p>
    <w:p w:rsidRPr="00176598" w:rsidR="00004FBF" w:rsidP="00004FBF" w:rsidRDefault="0093759C" w14:paraId="0A1916E5" w14:textId="77D7F41D">
      <w:pPr>
        <w:rPr>
          <w:color w:val="auto"/>
        </w:rPr>
      </w:pPr>
      <w:r>
        <w:rPr>
          <w:color w:val="auto"/>
        </w:rPr>
        <w:t>A</w:t>
      </w:r>
      <w:r w:rsidR="00CA460C">
        <w:rPr>
          <w:color w:val="auto"/>
        </w:rPr>
        <w:t>Q</w:t>
      </w:r>
      <w:r>
        <w:rPr>
          <w:color w:val="auto"/>
        </w:rPr>
        <w:t xml:space="preserve"> </w:t>
      </w:r>
    </w:p>
    <w:p w:rsidRPr="00176598" w:rsidR="00004FBF" w:rsidP="008C5ED4" w:rsidRDefault="00004FBF" w14:paraId="2111AB16" w14:textId="77777777">
      <w:pPr>
        <w:rPr>
          <w:color w:val="auto"/>
        </w:rPr>
      </w:pPr>
    </w:p>
    <w:p w:rsidRPr="00176598" w:rsidR="00004FBF" w:rsidP="008C5ED4" w:rsidRDefault="00E75017" w14:paraId="553B8F57" w14:textId="682C67B6">
      <w:pPr>
        <w:rPr>
          <w:color w:val="auto"/>
        </w:rPr>
      </w:pPr>
      <w:r>
        <w:rPr>
          <w:color w:val="auto"/>
        </w:rPr>
        <w:t>Na</w:t>
      </w:r>
      <w:r w:rsidRPr="00176598" w:rsidR="00004FBF">
        <w:rPr>
          <w:color w:val="auto"/>
        </w:rPr>
        <w:t xml:space="preserve"> artikel</w:t>
      </w:r>
      <w:r>
        <w:rPr>
          <w:color w:val="auto"/>
        </w:rPr>
        <w:t xml:space="preserve"> worden</w:t>
      </w:r>
      <w:r w:rsidRPr="00176598" w:rsidR="00004FBF">
        <w:rPr>
          <w:color w:val="auto"/>
        </w:rPr>
        <w:t xml:space="preserve"> 4.978 </w:t>
      </w:r>
      <w:r w:rsidRPr="00176598" w:rsidR="00D40E10">
        <w:rPr>
          <w:color w:val="auto"/>
        </w:rPr>
        <w:t>drie</w:t>
      </w:r>
      <w:r w:rsidRPr="00176598" w:rsidR="00004FBF">
        <w:rPr>
          <w:color w:val="auto"/>
        </w:rPr>
        <w:t xml:space="preserve"> artikelen ingevoegd</w:t>
      </w:r>
      <w:r w:rsidRPr="00176598" w:rsidR="00D40E10">
        <w:rPr>
          <w:color w:val="auto"/>
        </w:rPr>
        <w:t>, luidende</w:t>
      </w:r>
      <w:r w:rsidRPr="00176598" w:rsidR="00004FBF">
        <w:rPr>
          <w:color w:val="auto"/>
        </w:rPr>
        <w:t>:</w:t>
      </w:r>
    </w:p>
    <w:p w:rsidRPr="00176598" w:rsidR="00004FBF" w:rsidP="008C5ED4" w:rsidRDefault="00004FBF" w14:paraId="2054076C" w14:textId="77777777">
      <w:pPr>
        <w:rPr>
          <w:color w:val="auto"/>
        </w:rPr>
      </w:pPr>
    </w:p>
    <w:p w:rsidRPr="00176598" w:rsidR="00004FBF" w:rsidP="00004FBF" w:rsidRDefault="00004FBF" w14:paraId="41BDFF49" w14:textId="6028CB3D">
      <w:pPr>
        <w:rPr>
          <w:b/>
          <w:bCs/>
          <w:color w:val="auto"/>
        </w:rPr>
      </w:pPr>
      <w:r w:rsidRPr="00176598">
        <w:rPr>
          <w:b/>
          <w:bCs/>
          <w:color w:val="auto"/>
        </w:rPr>
        <w:t>Artikel 4.979</w:t>
      </w:r>
      <w:r w:rsidR="007D3069">
        <w:rPr>
          <w:b/>
          <w:bCs/>
          <w:color w:val="auto"/>
        </w:rPr>
        <w:t>.</w:t>
      </w:r>
      <w:r w:rsidRPr="00176598">
        <w:rPr>
          <w:b/>
          <w:bCs/>
          <w:color w:val="auto"/>
        </w:rPr>
        <w:t xml:space="preserve"> (water: lozingsroute)</w:t>
      </w:r>
    </w:p>
    <w:p w:rsidRPr="00176598" w:rsidR="00004FBF" w:rsidP="00004FBF" w:rsidRDefault="00004FBF" w14:paraId="30F766FE" w14:textId="77777777">
      <w:pPr>
        <w:rPr>
          <w:color w:val="auto"/>
        </w:rPr>
      </w:pPr>
      <w:r w:rsidRPr="00176598">
        <w:rPr>
          <w:color w:val="auto"/>
        </w:rPr>
        <w:t>1. Met het oog op het doelmatig beheer van afvalwater wordt het te lozen afvalwater afkomstig van de vloeistofdichte bodemvoorziening die zich bevindt onder het aansluitpunt van een ondergrondse opslagtank waarin vloeibare brandstoffen worden opgeslagen, geloosd in een vuilwaterriool.</w:t>
      </w:r>
    </w:p>
    <w:p w:rsidRPr="00176598" w:rsidR="00004FBF" w:rsidP="00004FBF" w:rsidRDefault="00004FBF" w14:paraId="1E36DF17" w14:textId="77777777">
      <w:pPr>
        <w:rPr>
          <w:color w:val="auto"/>
        </w:rPr>
      </w:pPr>
      <w:r w:rsidRPr="00176598">
        <w:rPr>
          <w:color w:val="auto"/>
        </w:rPr>
        <w:t>2. Als een maatwerkvoorschrift is gesteld of een voorschrift aan een omgevingsvergunning is</w:t>
      </w:r>
    </w:p>
    <w:p w:rsidRPr="00176598" w:rsidR="00004FBF" w:rsidP="00004FBF" w:rsidRDefault="00004FBF" w14:paraId="3A192D67" w14:textId="77777777">
      <w:pPr>
        <w:rPr>
          <w:color w:val="auto"/>
        </w:rPr>
      </w:pPr>
      <w:r w:rsidRPr="00176598">
        <w:rPr>
          <w:color w:val="auto"/>
        </w:rPr>
        <w:t>verbonden waarin een andere lozingsroute is toegestaan, wordt het te lozen afvalwater geloosd in</w:t>
      </w:r>
    </w:p>
    <w:p w:rsidRPr="00176598" w:rsidR="00004FBF" w:rsidP="00004FBF" w:rsidRDefault="00004FBF" w14:paraId="72EF9D29" w14:textId="77777777">
      <w:pPr>
        <w:rPr>
          <w:color w:val="auto"/>
        </w:rPr>
      </w:pPr>
      <w:r w:rsidRPr="00176598">
        <w:rPr>
          <w:color w:val="auto"/>
        </w:rPr>
        <w:t>een vuilwaterriool of via die andere route.</w:t>
      </w:r>
    </w:p>
    <w:p w:rsidRPr="00176598" w:rsidR="00004FBF" w:rsidP="00004FBF" w:rsidRDefault="00004FBF" w14:paraId="0D4F8C48" w14:textId="77777777">
      <w:pPr>
        <w:rPr>
          <w:color w:val="auto"/>
        </w:rPr>
      </w:pPr>
    </w:p>
    <w:p w:rsidRPr="00176598" w:rsidR="00004FBF" w:rsidP="00004FBF" w:rsidRDefault="00004FBF" w14:paraId="3FC568EB" w14:textId="1087F48E">
      <w:pPr>
        <w:rPr>
          <w:b/>
          <w:bCs/>
          <w:color w:val="auto"/>
        </w:rPr>
      </w:pPr>
      <w:r w:rsidRPr="00176598">
        <w:rPr>
          <w:b/>
          <w:bCs/>
          <w:color w:val="auto"/>
        </w:rPr>
        <w:t>Artikel 4.980</w:t>
      </w:r>
      <w:r w:rsidR="007D3069">
        <w:rPr>
          <w:b/>
          <w:bCs/>
          <w:color w:val="auto"/>
        </w:rPr>
        <w:t>.</w:t>
      </w:r>
      <w:r w:rsidRPr="00176598">
        <w:rPr>
          <w:b/>
          <w:bCs/>
          <w:color w:val="auto"/>
        </w:rPr>
        <w:t xml:space="preserve"> (water: emissiegrenswaarde lozing in een vuilwaterriool)</w:t>
      </w:r>
    </w:p>
    <w:p w:rsidRPr="00176598" w:rsidR="00004FBF" w:rsidP="00004FBF" w:rsidRDefault="00004FBF" w14:paraId="1356D325" w14:textId="77777777">
      <w:pPr>
        <w:rPr>
          <w:color w:val="auto"/>
        </w:rPr>
      </w:pPr>
      <w:r w:rsidRPr="00176598">
        <w:rPr>
          <w:color w:val="auto"/>
        </w:rPr>
        <w:t>Voor het afvalwater dat wordt geloosd in een vuilwaterriool, is de emissiegrenswaarde voor olie 20</w:t>
      </w:r>
    </w:p>
    <w:p w:rsidRPr="00176598" w:rsidR="00004FBF" w:rsidP="00004FBF" w:rsidRDefault="00004FBF" w14:paraId="04EEE8C5" w14:textId="77777777">
      <w:pPr>
        <w:rPr>
          <w:color w:val="auto"/>
        </w:rPr>
      </w:pPr>
      <w:r w:rsidRPr="00176598">
        <w:rPr>
          <w:color w:val="auto"/>
        </w:rPr>
        <w:t>mg/l, gemeten in een steekmonster, of dat afvalwater wordt voor vermenging met ander afvalwater geleid door een slibvangput en olieafscheider:</w:t>
      </w:r>
    </w:p>
    <w:p w:rsidRPr="00176598" w:rsidR="00004FBF" w:rsidP="00004FBF" w:rsidRDefault="00004FBF" w14:paraId="5C647521" w14:textId="77777777">
      <w:pPr>
        <w:rPr>
          <w:color w:val="auto"/>
        </w:rPr>
      </w:pPr>
      <w:r w:rsidRPr="00176598">
        <w:rPr>
          <w:color w:val="auto"/>
        </w:rPr>
        <w:t>a. volgens NEN-EN 858-1 en NEN-EN 858-2; of</w:t>
      </w:r>
    </w:p>
    <w:p w:rsidRPr="00176598" w:rsidR="00004FBF" w:rsidP="00004FBF" w:rsidRDefault="00004FBF" w14:paraId="14EE493C" w14:textId="77777777">
      <w:pPr>
        <w:rPr>
          <w:color w:val="auto"/>
        </w:rPr>
      </w:pPr>
      <w:r w:rsidRPr="00176598">
        <w:rPr>
          <w:color w:val="auto"/>
        </w:rPr>
        <w:t>b. die zijn geplaatst voor 2 november 2010 en zijn afgestemd op de hoeveelheid afvalwater die</w:t>
      </w:r>
    </w:p>
    <w:p w:rsidRPr="00176598" w:rsidR="00004FBF" w:rsidP="00004FBF" w:rsidRDefault="00004FBF" w14:paraId="147C38E6" w14:textId="77777777">
      <w:pPr>
        <w:rPr>
          <w:color w:val="auto"/>
        </w:rPr>
      </w:pPr>
      <w:r w:rsidRPr="00176598">
        <w:rPr>
          <w:color w:val="auto"/>
        </w:rPr>
        <w:t>wordt geloosd.</w:t>
      </w:r>
    </w:p>
    <w:p w:rsidRPr="00176598" w:rsidR="00004FBF" w:rsidP="00004FBF" w:rsidRDefault="00004FBF" w14:paraId="19952F82" w14:textId="77777777">
      <w:pPr>
        <w:rPr>
          <w:color w:val="auto"/>
        </w:rPr>
      </w:pPr>
    </w:p>
    <w:p w:rsidRPr="00176598" w:rsidR="00004FBF" w:rsidP="00004FBF" w:rsidRDefault="00004FBF" w14:paraId="0F475203" w14:textId="54F169AD">
      <w:pPr>
        <w:rPr>
          <w:b/>
          <w:bCs/>
          <w:color w:val="auto"/>
        </w:rPr>
      </w:pPr>
      <w:r w:rsidRPr="00176598">
        <w:rPr>
          <w:b/>
          <w:bCs/>
          <w:color w:val="auto"/>
        </w:rPr>
        <w:t>Artikel 4.980a</w:t>
      </w:r>
      <w:r w:rsidR="007D3069">
        <w:rPr>
          <w:b/>
          <w:bCs/>
          <w:color w:val="auto"/>
        </w:rPr>
        <w:t>.</w:t>
      </w:r>
      <w:r w:rsidRPr="00176598">
        <w:rPr>
          <w:b/>
          <w:bCs/>
          <w:color w:val="auto"/>
        </w:rPr>
        <w:t xml:space="preserve"> (water: meetmethoden)</w:t>
      </w:r>
    </w:p>
    <w:p w:rsidRPr="00176598" w:rsidR="00004FBF" w:rsidP="00004FBF" w:rsidRDefault="00004FBF" w14:paraId="3E21F211" w14:textId="77777777">
      <w:pPr>
        <w:rPr>
          <w:color w:val="auto"/>
        </w:rPr>
      </w:pPr>
      <w:r w:rsidRPr="00176598">
        <w:rPr>
          <w:color w:val="auto"/>
        </w:rPr>
        <w:t>1. Op het bemonsteren van afvalwater is NEN 6600-1 van toepassing, en een monster is niet gefiltreerd.</w:t>
      </w:r>
    </w:p>
    <w:p w:rsidRPr="00176598" w:rsidR="00004FBF" w:rsidP="00004FBF" w:rsidRDefault="00004FBF" w14:paraId="375039C3" w14:textId="77777777">
      <w:pPr>
        <w:rPr>
          <w:color w:val="auto"/>
        </w:rPr>
      </w:pPr>
      <w:r w:rsidRPr="00176598">
        <w:rPr>
          <w:color w:val="auto"/>
        </w:rPr>
        <w:t>2. Op het conserveren van een monster is NEN-EN-ISO 5667-3 van toepassing.</w:t>
      </w:r>
    </w:p>
    <w:p w:rsidRPr="00176598" w:rsidR="00004FBF" w:rsidP="00004FBF" w:rsidRDefault="00004FBF" w14:paraId="3B687D85" w14:textId="1BC4C18A">
      <w:pPr>
        <w:rPr>
          <w:color w:val="auto"/>
        </w:rPr>
      </w:pPr>
      <w:r w:rsidRPr="00176598">
        <w:rPr>
          <w:color w:val="auto"/>
        </w:rPr>
        <w:t>3. Bij het analyseren van een monster worden onopgeloste stoffen meegenomen, en op het analyseren is voor olie NEN-EN-ISO 9377-2 van toepassing.</w:t>
      </w:r>
    </w:p>
    <w:p w:rsidRPr="00176598" w:rsidR="000C155E" w:rsidP="00004FBF" w:rsidRDefault="000C155E" w14:paraId="77399CB3" w14:textId="77777777">
      <w:pPr>
        <w:rPr>
          <w:color w:val="auto"/>
        </w:rPr>
      </w:pPr>
    </w:p>
    <w:p w:rsidRPr="00176598" w:rsidR="000C155E" w:rsidP="000C155E" w:rsidRDefault="0093759C" w14:paraId="126D7113" w14:textId="32BCF4CC">
      <w:pPr>
        <w:rPr>
          <w:color w:val="auto"/>
        </w:rPr>
      </w:pPr>
      <w:r>
        <w:rPr>
          <w:color w:val="auto"/>
        </w:rPr>
        <w:t>A</w:t>
      </w:r>
      <w:r w:rsidR="00CA460C">
        <w:rPr>
          <w:color w:val="auto"/>
        </w:rPr>
        <w:t>R</w:t>
      </w:r>
      <w:r>
        <w:rPr>
          <w:color w:val="auto"/>
        </w:rPr>
        <w:t xml:space="preserve"> </w:t>
      </w:r>
    </w:p>
    <w:p w:rsidRPr="00176598" w:rsidR="000C155E" w:rsidP="000C155E" w:rsidRDefault="000C155E" w14:paraId="0B97B062" w14:textId="77777777">
      <w:pPr>
        <w:rPr>
          <w:color w:val="auto"/>
        </w:rPr>
      </w:pPr>
    </w:p>
    <w:p w:rsidR="000C155E" w:rsidP="00004FBF" w:rsidRDefault="000C155E" w14:paraId="1B4446DD" w14:textId="66103135">
      <w:pPr>
        <w:rPr>
          <w:color w:val="auto"/>
        </w:rPr>
      </w:pPr>
      <w:r w:rsidRPr="00176598">
        <w:rPr>
          <w:color w:val="auto"/>
        </w:rPr>
        <w:t>In artikel 4.991, eerste lid, wordt “worden de kathodische bescherming” vervangen door “wordt de kathodische bescherming”.</w:t>
      </w:r>
    </w:p>
    <w:p w:rsidR="003D6383" w:rsidP="00004FBF" w:rsidRDefault="003D6383" w14:paraId="57FD2E04" w14:textId="77777777">
      <w:pPr>
        <w:rPr>
          <w:color w:val="auto"/>
        </w:rPr>
      </w:pPr>
    </w:p>
    <w:p w:rsidR="003D6383" w:rsidP="00004FBF" w:rsidRDefault="0093759C" w14:paraId="026F296E" w14:textId="1607FE1E">
      <w:pPr>
        <w:rPr>
          <w:color w:val="auto"/>
        </w:rPr>
      </w:pPr>
      <w:r>
        <w:rPr>
          <w:color w:val="auto"/>
        </w:rPr>
        <w:t>A</w:t>
      </w:r>
      <w:r w:rsidR="00CA460C">
        <w:rPr>
          <w:color w:val="auto"/>
        </w:rPr>
        <w:t>S</w:t>
      </w:r>
      <w:r>
        <w:rPr>
          <w:color w:val="auto"/>
        </w:rPr>
        <w:t xml:space="preserve"> </w:t>
      </w:r>
    </w:p>
    <w:p w:rsidR="003D6383" w:rsidP="00004FBF" w:rsidRDefault="003D6383" w14:paraId="17B53912" w14:textId="77777777">
      <w:pPr>
        <w:rPr>
          <w:color w:val="auto"/>
        </w:rPr>
      </w:pPr>
    </w:p>
    <w:p w:rsidR="003D6383" w:rsidP="00004FBF" w:rsidRDefault="003D6383" w14:paraId="537D869A" w14:textId="6A225AE3">
      <w:pPr>
        <w:rPr>
          <w:color w:val="auto"/>
        </w:rPr>
      </w:pPr>
      <w:r>
        <w:rPr>
          <w:color w:val="auto"/>
        </w:rPr>
        <w:t>Aan artikel 4.997 worden twee leden toegevoegd, luidende:</w:t>
      </w:r>
    </w:p>
    <w:p w:rsidRPr="003D6383" w:rsidR="003D6383" w:rsidP="003D6383" w:rsidRDefault="003D6383" w14:paraId="544D6440" w14:textId="0A938CAF">
      <w:pPr>
        <w:rPr>
          <w:color w:val="auto"/>
        </w:rPr>
      </w:pPr>
      <w:r w:rsidRPr="003D6383">
        <w:rPr>
          <w:color w:val="auto"/>
        </w:rPr>
        <w:t>4. Een ondergrondse opslagtank is voor de keuring leeggemaakt en inwendig gereinigd en wordt bij de keuring inwendig beoordeeld.</w:t>
      </w:r>
    </w:p>
    <w:p w:rsidRPr="003D6383" w:rsidR="003D6383" w:rsidP="003D6383" w:rsidRDefault="003D6383" w14:paraId="380BBB80" w14:textId="4BAC8DBA">
      <w:pPr>
        <w:rPr>
          <w:color w:val="auto"/>
        </w:rPr>
      </w:pPr>
      <w:r w:rsidRPr="003D6383">
        <w:rPr>
          <w:color w:val="auto"/>
        </w:rPr>
        <w:t xml:space="preserve">5. Het </w:t>
      </w:r>
      <w:r w:rsidRPr="00B25647" w:rsidR="00B25647">
        <w:rPr>
          <w:color w:val="auto"/>
        </w:rPr>
        <w:t xml:space="preserve">inwendig reinigen en het inwendig beoordelen als bedoeld in het </w:t>
      </w:r>
      <w:r w:rsidR="00040CD9">
        <w:rPr>
          <w:color w:val="auto"/>
        </w:rPr>
        <w:t>vierde</w:t>
      </w:r>
      <w:r w:rsidRPr="00B25647" w:rsidR="00B25647">
        <w:rPr>
          <w:color w:val="auto"/>
        </w:rPr>
        <w:t xml:space="preserve"> lid is niet vereist</w:t>
      </w:r>
      <w:r w:rsidRPr="003D6383">
        <w:rPr>
          <w:color w:val="auto"/>
        </w:rPr>
        <w:t xml:space="preserve"> als de ondergrondse opslagtank dubbelwandig is uitgevoerd met een systeem voor lekdetectie in de wand en dat systeem:</w:t>
      </w:r>
    </w:p>
    <w:p w:rsidRPr="003D6383" w:rsidR="003D6383" w:rsidP="003D6383" w:rsidRDefault="003D6383" w14:paraId="3524E595" w14:textId="77777777">
      <w:pPr>
        <w:rPr>
          <w:color w:val="auto"/>
        </w:rPr>
      </w:pPr>
      <w:r w:rsidRPr="003D6383">
        <w:rPr>
          <w:color w:val="auto"/>
        </w:rPr>
        <w:t>a. is aangelegd door een onderneming met een erkenning bodemkwaliteit voor BRL SIKB 7800; en</w:t>
      </w:r>
    </w:p>
    <w:p w:rsidR="003D6383" w:rsidP="003D6383" w:rsidRDefault="003D6383" w14:paraId="7FEACBC5" w14:textId="37E8E163">
      <w:pPr>
        <w:rPr>
          <w:color w:val="auto"/>
        </w:rPr>
      </w:pPr>
      <w:r w:rsidRPr="003D6383">
        <w:rPr>
          <w:color w:val="auto"/>
        </w:rPr>
        <w:t>b. ten minste eenmaal per jaar wordt beoordeeld en goedgekeurd door een onderneming als bedoeld onder a.</w:t>
      </w:r>
    </w:p>
    <w:p w:rsidR="0097595F" w:rsidP="003D6383" w:rsidRDefault="0097595F" w14:paraId="1DDDCB6F" w14:textId="77777777">
      <w:pPr>
        <w:rPr>
          <w:color w:val="auto"/>
        </w:rPr>
      </w:pPr>
    </w:p>
    <w:p w:rsidR="00AD2C08" w:rsidP="003D6383" w:rsidRDefault="0093759C" w14:paraId="5D52712F" w14:textId="35C607B1">
      <w:pPr>
        <w:rPr>
          <w:color w:val="auto"/>
        </w:rPr>
      </w:pPr>
      <w:r>
        <w:rPr>
          <w:color w:val="auto"/>
        </w:rPr>
        <w:t>A</w:t>
      </w:r>
      <w:r w:rsidR="00CA460C">
        <w:rPr>
          <w:color w:val="auto"/>
        </w:rPr>
        <w:t>T</w:t>
      </w:r>
      <w:r>
        <w:rPr>
          <w:color w:val="auto"/>
        </w:rPr>
        <w:t xml:space="preserve"> </w:t>
      </w:r>
    </w:p>
    <w:p w:rsidR="0097595F" w:rsidP="003D6383" w:rsidRDefault="0097595F" w14:paraId="5542F582" w14:textId="77777777">
      <w:pPr>
        <w:rPr>
          <w:color w:val="auto"/>
        </w:rPr>
      </w:pPr>
    </w:p>
    <w:p w:rsidR="0097595F" w:rsidP="003D6383" w:rsidRDefault="0097595F" w14:paraId="2DD6A79F" w14:textId="76B45634">
      <w:pPr>
        <w:rPr>
          <w:color w:val="auto"/>
        </w:rPr>
      </w:pPr>
      <w:r>
        <w:rPr>
          <w:color w:val="auto"/>
        </w:rPr>
        <w:t>Artikel 4.1136, tweede lid, wordt als volgt gewijzigd:</w:t>
      </w:r>
    </w:p>
    <w:p w:rsidR="00FE1F1F" w:rsidP="003D6383" w:rsidRDefault="00FE1F1F" w14:paraId="6CC99466" w14:textId="0AAEA834">
      <w:pPr>
        <w:rPr>
          <w:color w:val="auto"/>
        </w:rPr>
      </w:pPr>
      <w:r>
        <w:rPr>
          <w:color w:val="auto"/>
        </w:rPr>
        <w:t>1. In onderdeel b wordt “</w:t>
      </w:r>
      <w:r w:rsidRPr="00FE1F1F">
        <w:rPr>
          <w:color w:val="auto"/>
        </w:rPr>
        <w:t>bodemlussen onder het maaiveld in meters</w:t>
      </w:r>
      <w:r>
        <w:rPr>
          <w:color w:val="auto"/>
        </w:rPr>
        <w:t>” vervangen door “</w:t>
      </w:r>
      <w:r w:rsidRPr="00FE1F1F">
        <w:rPr>
          <w:color w:val="auto"/>
        </w:rPr>
        <w:t>bodemlussen in meters onder het maaiveld</w:t>
      </w:r>
      <w:r>
        <w:rPr>
          <w:color w:val="auto"/>
        </w:rPr>
        <w:t>”.</w:t>
      </w:r>
    </w:p>
    <w:p w:rsidR="0097595F" w:rsidP="003D6383" w:rsidRDefault="00FE1F1F" w14:paraId="71FC331C" w14:textId="27B59D96">
      <w:pPr>
        <w:rPr>
          <w:color w:val="auto"/>
        </w:rPr>
      </w:pPr>
      <w:r>
        <w:rPr>
          <w:color w:val="auto"/>
        </w:rPr>
        <w:t>2</w:t>
      </w:r>
      <w:r w:rsidR="0097595F">
        <w:rPr>
          <w:color w:val="auto"/>
        </w:rPr>
        <w:t xml:space="preserve">. Aan het slot van onderdeel </w:t>
      </w:r>
      <w:r>
        <w:rPr>
          <w:color w:val="auto"/>
        </w:rPr>
        <w:t>c</w:t>
      </w:r>
      <w:r w:rsidR="0097595F">
        <w:rPr>
          <w:color w:val="auto"/>
        </w:rPr>
        <w:t xml:space="preserve"> vervalt “en”.</w:t>
      </w:r>
    </w:p>
    <w:p w:rsidR="0097595F" w:rsidP="003D6383" w:rsidRDefault="00FE1F1F" w14:paraId="648C4D2B" w14:textId="556C1103">
      <w:pPr>
        <w:rPr>
          <w:color w:val="auto"/>
        </w:rPr>
      </w:pPr>
      <w:r>
        <w:rPr>
          <w:color w:val="auto"/>
        </w:rPr>
        <w:t>3</w:t>
      </w:r>
      <w:r w:rsidR="0097595F">
        <w:rPr>
          <w:color w:val="auto"/>
        </w:rPr>
        <w:t xml:space="preserve">. Onder vervanging van de punt </w:t>
      </w:r>
      <w:r>
        <w:rPr>
          <w:color w:val="auto"/>
        </w:rPr>
        <w:t xml:space="preserve">aan het slot van onderdeel d door </w:t>
      </w:r>
      <w:r w:rsidR="00586489">
        <w:rPr>
          <w:color w:val="auto"/>
        </w:rPr>
        <w:t>een puntkomma</w:t>
      </w:r>
      <w:r>
        <w:rPr>
          <w:color w:val="auto"/>
        </w:rPr>
        <w:t xml:space="preserve"> word</w:t>
      </w:r>
      <w:r w:rsidR="00586489">
        <w:rPr>
          <w:color w:val="auto"/>
        </w:rPr>
        <w:t>en</w:t>
      </w:r>
      <w:r>
        <w:rPr>
          <w:color w:val="auto"/>
        </w:rPr>
        <w:t xml:space="preserve"> </w:t>
      </w:r>
      <w:r w:rsidR="00586489">
        <w:rPr>
          <w:color w:val="auto"/>
        </w:rPr>
        <w:t>twee</w:t>
      </w:r>
      <w:r>
        <w:rPr>
          <w:color w:val="auto"/>
        </w:rPr>
        <w:t xml:space="preserve"> onderdel</w:t>
      </w:r>
      <w:r w:rsidR="00586489">
        <w:rPr>
          <w:color w:val="auto"/>
        </w:rPr>
        <w:t>en</w:t>
      </w:r>
      <w:r>
        <w:rPr>
          <w:color w:val="auto"/>
        </w:rPr>
        <w:t xml:space="preserve"> toegevoegd, luidende:</w:t>
      </w:r>
    </w:p>
    <w:p w:rsidR="00FE1F1F" w:rsidP="003D6383" w:rsidRDefault="00FE1F1F" w14:paraId="5F0DFC98" w14:textId="3F86410E">
      <w:pPr>
        <w:rPr>
          <w:color w:val="auto"/>
        </w:rPr>
      </w:pPr>
      <w:r>
        <w:rPr>
          <w:color w:val="auto"/>
        </w:rPr>
        <w:t xml:space="preserve">e. </w:t>
      </w:r>
      <w:r w:rsidR="00E91C76">
        <w:rPr>
          <w:color w:val="auto"/>
        </w:rPr>
        <w:t>het berekende temperatuureffect</w:t>
      </w:r>
      <w:r w:rsidRPr="00E91C76" w:rsidR="00E91C76">
        <w:rPr>
          <w:color w:val="auto"/>
        </w:rPr>
        <w:t xml:space="preserve"> </w:t>
      </w:r>
      <w:r w:rsidR="00E91C76">
        <w:rPr>
          <w:color w:val="auto"/>
        </w:rPr>
        <w:t>in graden Celsius</w:t>
      </w:r>
      <w:r w:rsidRPr="00FE1F1F" w:rsidR="00E91C76">
        <w:rPr>
          <w:color w:val="auto"/>
        </w:rPr>
        <w:t xml:space="preserve"> </w:t>
      </w:r>
      <w:r w:rsidRPr="00FE1F1F">
        <w:rPr>
          <w:color w:val="auto"/>
        </w:rPr>
        <w:t xml:space="preserve">van het bodemenergiesysteem </w:t>
      </w:r>
      <w:r w:rsidR="00E91C76">
        <w:rPr>
          <w:color w:val="auto"/>
        </w:rPr>
        <w:t>op</w:t>
      </w:r>
      <w:r w:rsidRPr="00FE1F1F">
        <w:rPr>
          <w:color w:val="auto"/>
        </w:rPr>
        <w:t xml:space="preserve"> bodemenergiesystemen in de omgeving waarvoor een melding is gedaan of een omgevingsvergunning is verleend</w:t>
      </w:r>
      <w:r w:rsidR="00586489">
        <w:rPr>
          <w:color w:val="auto"/>
        </w:rPr>
        <w:t>; en</w:t>
      </w:r>
    </w:p>
    <w:p w:rsidR="00586489" w:rsidP="003D6383" w:rsidRDefault="00586489" w14:paraId="5820AFAA" w14:textId="7FAB76BB">
      <w:pPr>
        <w:rPr>
          <w:color w:val="auto"/>
        </w:rPr>
      </w:pPr>
      <w:r>
        <w:rPr>
          <w:color w:val="auto"/>
        </w:rPr>
        <w:t xml:space="preserve">f. </w:t>
      </w:r>
      <w:r w:rsidRPr="00586489">
        <w:rPr>
          <w:color w:val="auto"/>
        </w:rPr>
        <w:t>het bodemzijdig vermogen van het bodemenergiesysteem en de omvang van de behoefte aan warmte en koude waarin het systeem volgens het ontwerp zal voorzien</w:t>
      </w:r>
      <w:r>
        <w:rPr>
          <w:color w:val="auto"/>
        </w:rPr>
        <w:t>.</w:t>
      </w:r>
    </w:p>
    <w:p w:rsidR="00194AE0" w:rsidP="003D6383" w:rsidRDefault="00194AE0" w14:paraId="4087D2D9" w14:textId="77777777">
      <w:pPr>
        <w:rPr>
          <w:color w:val="auto"/>
        </w:rPr>
      </w:pPr>
    </w:p>
    <w:p w:rsidR="00194AE0" w:rsidP="003D6383" w:rsidRDefault="0093759C" w14:paraId="071DC6BE" w14:textId="0921D317">
      <w:pPr>
        <w:rPr>
          <w:color w:val="auto"/>
        </w:rPr>
      </w:pPr>
      <w:r>
        <w:rPr>
          <w:color w:val="auto"/>
        </w:rPr>
        <w:t>A</w:t>
      </w:r>
      <w:r w:rsidR="00CA460C">
        <w:rPr>
          <w:color w:val="auto"/>
        </w:rPr>
        <w:t>U</w:t>
      </w:r>
      <w:r>
        <w:rPr>
          <w:color w:val="auto"/>
        </w:rPr>
        <w:t xml:space="preserve"> </w:t>
      </w:r>
    </w:p>
    <w:p w:rsidR="00194AE0" w:rsidP="003D6383" w:rsidRDefault="00194AE0" w14:paraId="53D599CF" w14:textId="77777777">
      <w:pPr>
        <w:rPr>
          <w:color w:val="auto"/>
        </w:rPr>
      </w:pPr>
    </w:p>
    <w:p w:rsidR="001C3F47" w:rsidP="00194AE0" w:rsidRDefault="001C3F47" w14:paraId="7AEA53AE" w14:textId="77777777">
      <w:pPr>
        <w:rPr>
          <w:color w:val="auto"/>
        </w:rPr>
      </w:pPr>
      <w:r>
        <w:rPr>
          <w:color w:val="auto"/>
        </w:rPr>
        <w:t>A</w:t>
      </w:r>
      <w:r w:rsidR="00194AE0">
        <w:rPr>
          <w:color w:val="auto"/>
        </w:rPr>
        <w:t xml:space="preserve">rtikel 4.1137, eerste lid, </w:t>
      </w:r>
      <w:r>
        <w:rPr>
          <w:color w:val="auto"/>
        </w:rPr>
        <w:t>wordt als volgt gewijzigd:</w:t>
      </w:r>
    </w:p>
    <w:p w:rsidR="001C3F47" w:rsidP="00194AE0" w:rsidRDefault="001C3F47" w14:paraId="61DC9B26" w14:textId="77777777">
      <w:pPr>
        <w:rPr>
          <w:color w:val="auto"/>
        </w:rPr>
      </w:pPr>
      <w:r>
        <w:rPr>
          <w:color w:val="auto"/>
        </w:rPr>
        <w:t>1. Aan het slot van onderdeel c wordt ingevoegd “en”.</w:t>
      </w:r>
    </w:p>
    <w:p w:rsidRPr="00176598" w:rsidR="00194AE0" w:rsidP="00194AE0" w:rsidRDefault="001C3F47" w14:paraId="6926FF9B" w14:textId="1F688F0D">
      <w:pPr>
        <w:rPr>
          <w:color w:val="auto"/>
        </w:rPr>
      </w:pPr>
      <w:r>
        <w:rPr>
          <w:color w:val="auto"/>
        </w:rPr>
        <w:t>2. De</w:t>
      </w:r>
      <w:r w:rsidR="00194AE0">
        <w:rPr>
          <w:color w:val="auto"/>
        </w:rPr>
        <w:t xml:space="preserve"> onderdel</w:t>
      </w:r>
      <w:r>
        <w:rPr>
          <w:color w:val="auto"/>
        </w:rPr>
        <w:t>en</w:t>
      </w:r>
      <w:r w:rsidR="00194AE0">
        <w:rPr>
          <w:color w:val="auto"/>
        </w:rPr>
        <w:t xml:space="preserve"> d</w:t>
      </w:r>
      <w:r>
        <w:rPr>
          <w:color w:val="auto"/>
        </w:rPr>
        <w:t xml:space="preserve"> en f vervallen</w:t>
      </w:r>
      <w:r w:rsidR="004B37C9">
        <w:rPr>
          <w:color w:val="auto"/>
        </w:rPr>
        <w:t>, onder verlettering van</w:t>
      </w:r>
      <w:r w:rsidR="00194AE0">
        <w:rPr>
          <w:color w:val="auto"/>
        </w:rPr>
        <w:t xml:space="preserve"> onderde</w:t>
      </w:r>
      <w:r>
        <w:rPr>
          <w:color w:val="auto"/>
        </w:rPr>
        <w:t>e</w:t>
      </w:r>
      <w:r w:rsidR="00194AE0">
        <w:rPr>
          <w:color w:val="auto"/>
        </w:rPr>
        <w:t>l e tot d.</w:t>
      </w:r>
    </w:p>
    <w:bookmarkEnd w:id="13"/>
    <w:p w:rsidR="008C5ED4" w:rsidP="008C5ED4" w:rsidRDefault="008C5ED4" w14:paraId="14468537" w14:textId="77777777">
      <w:pPr>
        <w:rPr>
          <w:color w:val="auto"/>
        </w:rPr>
      </w:pPr>
    </w:p>
    <w:p w:rsidR="00C9678F" w:rsidP="008C5ED4" w:rsidRDefault="0093759C" w14:paraId="636BE7DA" w14:textId="71ABDF43">
      <w:pPr>
        <w:rPr>
          <w:color w:val="auto"/>
        </w:rPr>
      </w:pPr>
      <w:r>
        <w:rPr>
          <w:color w:val="auto"/>
        </w:rPr>
        <w:t>A</w:t>
      </w:r>
      <w:r w:rsidR="005845E5">
        <w:rPr>
          <w:color w:val="auto"/>
        </w:rPr>
        <w:t>V</w:t>
      </w:r>
      <w:r>
        <w:rPr>
          <w:color w:val="auto"/>
        </w:rPr>
        <w:t xml:space="preserve"> </w:t>
      </w:r>
    </w:p>
    <w:p w:rsidR="00C9678F" w:rsidP="008C5ED4" w:rsidRDefault="00C9678F" w14:paraId="158E366C" w14:textId="77777777">
      <w:pPr>
        <w:rPr>
          <w:color w:val="auto"/>
        </w:rPr>
      </w:pPr>
    </w:p>
    <w:p w:rsidR="00C9678F" w:rsidP="008C5ED4" w:rsidRDefault="00C9678F" w14:paraId="2FA2905B" w14:textId="18138B7F">
      <w:pPr>
        <w:rPr>
          <w:color w:val="auto"/>
        </w:rPr>
      </w:pPr>
      <w:r>
        <w:rPr>
          <w:color w:val="auto"/>
        </w:rPr>
        <w:t>In artikel 4.1138, tweede lid, wordt na “</w:t>
      </w:r>
      <w:r w:rsidRPr="00C9678F">
        <w:rPr>
          <w:color w:val="auto"/>
        </w:rPr>
        <w:t>gesloten bodemenergiesysteem</w:t>
      </w:r>
      <w:r>
        <w:rPr>
          <w:color w:val="auto"/>
        </w:rPr>
        <w:t>” ingevoegd “met een bodemzijdig vermogen van minder dan 70 kW”</w:t>
      </w:r>
      <w:r w:rsidRPr="00C9678F">
        <w:rPr>
          <w:color w:val="auto"/>
        </w:rPr>
        <w:t>.</w:t>
      </w:r>
    </w:p>
    <w:p w:rsidRPr="00176598" w:rsidR="00C9678F" w:rsidP="008C5ED4" w:rsidRDefault="00C9678F" w14:paraId="28A51A5D" w14:textId="77777777">
      <w:pPr>
        <w:rPr>
          <w:color w:val="auto"/>
        </w:rPr>
      </w:pPr>
    </w:p>
    <w:p w:rsidRPr="00176598" w:rsidR="00D47984" w:rsidP="00D47984" w:rsidRDefault="0093759C" w14:paraId="0CA67F32" w14:textId="69A0F93C">
      <w:pPr>
        <w:rPr>
          <w:color w:val="auto"/>
        </w:rPr>
      </w:pPr>
      <w:r>
        <w:rPr>
          <w:color w:val="auto"/>
        </w:rPr>
        <w:t>A</w:t>
      </w:r>
      <w:r w:rsidR="00CA460C">
        <w:rPr>
          <w:color w:val="auto"/>
        </w:rPr>
        <w:t>W</w:t>
      </w:r>
      <w:r>
        <w:rPr>
          <w:color w:val="auto"/>
        </w:rPr>
        <w:t xml:space="preserve"> </w:t>
      </w:r>
    </w:p>
    <w:p w:rsidRPr="00176598" w:rsidR="008C5ED4" w:rsidP="008C5ED4" w:rsidRDefault="008C5ED4" w14:paraId="42FE4076" w14:textId="77777777">
      <w:pPr>
        <w:rPr>
          <w:color w:val="auto"/>
        </w:rPr>
      </w:pPr>
    </w:p>
    <w:p w:rsidR="008C5ED4" w:rsidP="008C5ED4" w:rsidRDefault="008C5ED4" w14:paraId="2EFBD033" w14:textId="5D5DCC75">
      <w:pPr>
        <w:rPr>
          <w:color w:val="auto"/>
        </w:rPr>
      </w:pPr>
      <w:r w:rsidRPr="00176598">
        <w:rPr>
          <w:color w:val="auto"/>
        </w:rPr>
        <w:t xml:space="preserve">In de artikelen 4.1142, onder b, en 4.1153, onder b, wordt “BRL KvINL 6000-21/00” </w:t>
      </w:r>
      <w:r w:rsidRPr="00176598" w:rsidR="00AD4245">
        <w:rPr>
          <w:color w:val="auto"/>
        </w:rPr>
        <w:t>vervangen door</w:t>
      </w:r>
      <w:r w:rsidRPr="00176598">
        <w:rPr>
          <w:color w:val="auto"/>
        </w:rPr>
        <w:t xml:space="preserve"> “BRL InstallQ 6000-21/00”.</w:t>
      </w:r>
    </w:p>
    <w:p w:rsidR="0087491C" w:rsidP="008C5ED4" w:rsidRDefault="0087491C" w14:paraId="01454A2E" w14:textId="77777777">
      <w:pPr>
        <w:rPr>
          <w:color w:val="auto"/>
        </w:rPr>
      </w:pPr>
    </w:p>
    <w:p w:rsidR="0087491C" w:rsidP="008C5ED4" w:rsidRDefault="0093759C" w14:paraId="6E249443" w14:textId="5F866237">
      <w:pPr>
        <w:rPr>
          <w:color w:val="auto"/>
        </w:rPr>
      </w:pPr>
      <w:r>
        <w:rPr>
          <w:color w:val="auto"/>
        </w:rPr>
        <w:t>A</w:t>
      </w:r>
      <w:r w:rsidR="00CA460C">
        <w:rPr>
          <w:color w:val="auto"/>
        </w:rPr>
        <w:t>X</w:t>
      </w:r>
      <w:r>
        <w:rPr>
          <w:color w:val="auto"/>
        </w:rPr>
        <w:t xml:space="preserve"> </w:t>
      </w:r>
    </w:p>
    <w:p w:rsidR="0087491C" w:rsidP="008C5ED4" w:rsidRDefault="0087491C" w14:paraId="0BC34BE4" w14:textId="77777777">
      <w:pPr>
        <w:rPr>
          <w:color w:val="auto"/>
        </w:rPr>
      </w:pPr>
    </w:p>
    <w:p w:rsidR="0087491C" w:rsidP="008C5ED4" w:rsidRDefault="0087491C" w14:paraId="139A919E" w14:textId="57C66EE2">
      <w:pPr>
        <w:rPr>
          <w:color w:val="auto"/>
        </w:rPr>
      </w:pPr>
      <w:r>
        <w:rPr>
          <w:color w:val="auto"/>
        </w:rPr>
        <w:t>Artikel 4.1143, vierde lid, komt te luiden:</w:t>
      </w:r>
    </w:p>
    <w:p w:rsidRPr="00176598" w:rsidR="0087491C" w:rsidP="008C5ED4" w:rsidRDefault="0087491C" w14:paraId="1AC043B0" w14:textId="43C4EE72">
      <w:pPr>
        <w:rPr>
          <w:color w:val="auto"/>
        </w:rPr>
      </w:pPr>
      <w:r w:rsidRPr="0087491C">
        <w:rPr>
          <w:color w:val="auto"/>
        </w:rPr>
        <w:t>4. Dit artikel is niet van toepassing op een gesloten bodemenergiesysteem met een bodemzijdig vermogen van minder dan 70 kW dat alleen wordt gebruikt voor een afzonderlijke woning.</w:t>
      </w:r>
    </w:p>
    <w:p w:rsidRPr="00176598" w:rsidR="008C5ED4" w:rsidP="008C5ED4" w:rsidRDefault="008C5ED4" w14:paraId="0D6F0C7F" w14:textId="77777777">
      <w:pPr>
        <w:rPr>
          <w:color w:val="auto"/>
        </w:rPr>
      </w:pPr>
    </w:p>
    <w:p w:rsidRPr="00176598" w:rsidR="004D0C43" w:rsidP="008E57F3" w:rsidRDefault="0093759C" w14:paraId="093C62FF" w14:textId="4172B5A4">
      <w:pPr>
        <w:rPr>
          <w:color w:val="auto"/>
        </w:rPr>
      </w:pPr>
      <w:r>
        <w:rPr>
          <w:color w:val="auto"/>
        </w:rPr>
        <w:t>A</w:t>
      </w:r>
      <w:r w:rsidR="00CA460C">
        <w:rPr>
          <w:color w:val="auto"/>
        </w:rPr>
        <w:t>Y</w:t>
      </w:r>
      <w:r>
        <w:rPr>
          <w:color w:val="auto"/>
        </w:rPr>
        <w:t xml:space="preserve"> </w:t>
      </w:r>
    </w:p>
    <w:p w:rsidRPr="00176598" w:rsidR="00D47984" w:rsidP="008E57F3" w:rsidRDefault="00D47984" w14:paraId="26CF5AD1" w14:textId="77777777">
      <w:pPr>
        <w:rPr>
          <w:color w:val="auto"/>
        </w:rPr>
      </w:pPr>
    </w:p>
    <w:p w:rsidRPr="00176598" w:rsidR="004D0C43" w:rsidP="008E57F3" w:rsidRDefault="004D0C43" w14:paraId="7C9F2EC2" w14:textId="04B36849">
      <w:pPr>
        <w:rPr>
          <w:color w:val="auto"/>
        </w:rPr>
      </w:pPr>
      <w:r w:rsidRPr="00176598">
        <w:rPr>
          <w:color w:val="auto"/>
        </w:rPr>
        <w:t>Paragraaf 4.119 komt te luiden:</w:t>
      </w:r>
    </w:p>
    <w:p w:rsidRPr="00176598" w:rsidR="004D0C43" w:rsidP="008E57F3" w:rsidRDefault="004D0C43" w14:paraId="312FCC5A" w14:textId="77777777">
      <w:pPr>
        <w:rPr>
          <w:color w:val="auto"/>
        </w:rPr>
      </w:pPr>
    </w:p>
    <w:p w:rsidRPr="00176598" w:rsidR="004D0C43" w:rsidP="004D0C43" w:rsidRDefault="004D0C43" w14:paraId="78F48D31" w14:textId="0C80BC74">
      <w:pPr>
        <w:rPr>
          <w:b/>
          <w:bCs/>
          <w:color w:val="auto"/>
        </w:rPr>
      </w:pPr>
      <w:r w:rsidRPr="00176598">
        <w:rPr>
          <w:b/>
          <w:bCs/>
          <w:color w:val="auto"/>
        </w:rPr>
        <w:t>§ 4.119 Graven in bodem</w:t>
      </w:r>
    </w:p>
    <w:p w:rsidRPr="00176598" w:rsidR="004D0C43" w:rsidP="004D0C43" w:rsidRDefault="004D0C43" w14:paraId="08F0FE7D" w14:textId="77777777">
      <w:pPr>
        <w:rPr>
          <w:b/>
          <w:bCs/>
          <w:color w:val="auto"/>
        </w:rPr>
      </w:pPr>
    </w:p>
    <w:p w:rsidRPr="00176598" w:rsidR="004D0C43" w:rsidP="004D0C43" w:rsidRDefault="004D0C43" w14:paraId="58D98B9B" w14:textId="77777777">
      <w:pPr>
        <w:rPr>
          <w:b/>
          <w:bCs/>
          <w:color w:val="auto"/>
        </w:rPr>
      </w:pPr>
      <w:r w:rsidRPr="00176598">
        <w:rPr>
          <w:b/>
          <w:bCs/>
          <w:color w:val="auto"/>
        </w:rPr>
        <w:t>Artikel 4.1219. (toepassingsbereik)</w:t>
      </w:r>
    </w:p>
    <w:p w:rsidRPr="00176598" w:rsidR="004D0C43" w:rsidP="004D0C43" w:rsidRDefault="004D0C43" w14:paraId="2CCDAE6C" w14:textId="1063B465">
      <w:pPr>
        <w:rPr>
          <w:color w:val="auto"/>
        </w:rPr>
      </w:pPr>
      <w:r w:rsidRPr="00176598">
        <w:rPr>
          <w:color w:val="auto"/>
        </w:rPr>
        <w:t>1. Deze paragraaf is van toepassing op het graven in bodem.</w:t>
      </w:r>
    </w:p>
    <w:p w:rsidRPr="00176598" w:rsidR="004D0C43" w:rsidP="004D0C43" w:rsidRDefault="004D0C43" w14:paraId="69A93B66" w14:textId="5AF282DF">
      <w:pPr>
        <w:rPr>
          <w:color w:val="auto"/>
        </w:rPr>
      </w:pPr>
      <w:r w:rsidRPr="00176598">
        <w:rPr>
          <w:color w:val="auto"/>
        </w:rPr>
        <w:t>2. In deze paragraaf wordt verstaan onder:</w:t>
      </w:r>
    </w:p>
    <w:p w:rsidRPr="00176598" w:rsidR="004D0C43" w:rsidP="004D0C43" w:rsidRDefault="004D0C43" w14:paraId="1C58B3EA" w14:textId="191BD63B">
      <w:pPr>
        <w:rPr>
          <w:color w:val="auto"/>
        </w:rPr>
      </w:pPr>
      <w:r w:rsidRPr="00176598">
        <w:rPr>
          <w:color w:val="auto"/>
        </w:rPr>
        <w:t xml:space="preserve">a. </w:t>
      </w:r>
      <w:r w:rsidRPr="7867672A">
        <w:rPr>
          <w:i/>
          <w:iCs/>
          <w:color w:val="auto"/>
        </w:rPr>
        <w:t>grond:</w:t>
      </w:r>
      <w:r w:rsidRPr="00176598">
        <w:rPr>
          <w:color w:val="auto"/>
        </w:rPr>
        <w:t xml:space="preserve"> grond als bedoeld in artikel 1 van het Besluit bodemkwaliteit; en</w:t>
      </w:r>
    </w:p>
    <w:p w:rsidRPr="00176598" w:rsidR="004D0C43" w:rsidP="004D0C43" w:rsidRDefault="004D0C43" w14:paraId="11FAD527" w14:textId="609265C1">
      <w:pPr>
        <w:rPr>
          <w:color w:val="auto"/>
        </w:rPr>
      </w:pPr>
      <w:r w:rsidRPr="00176598">
        <w:rPr>
          <w:color w:val="auto"/>
        </w:rPr>
        <w:t xml:space="preserve">b. </w:t>
      </w:r>
      <w:r w:rsidRPr="7867672A">
        <w:rPr>
          <w:i/>
          <w:iCs/>
          <w:color w:val="auto"/>
        </w:rPr>
        <w:t>partij:</w:t>
      </w:r>
      <w:r w:rsidRPr="00176598">
        <w:rPr>
          <w:color w:val="auto"/>
        </w:rPr>
        <w:t xml:space="preserve"> hoeveelheid materiaal die volgens de bij of krachtens het Besluit bodemkwaliteit gestelde regels als partij wordt aangemerkt.</w:t>
      </w:r>
    </w:p>
    <w:p w:rsidRPr="00176598" w:rsidR="004D0C43" w:rsidP="004D0C43" w:rsidRDefault="004D0C43" w14:paraId="5ECFF509" w14:textId="77777777">
      <w:pPr>
        <w:rPr>
          <w:color w:val="auto"/>
        </w:rPr>
      </w:pPr>
    </w:p>
    <w:p w:rsidRPr="00176598" w:rsidR="004D0C43" w:rsidP="004D0C43" w:rsidRDefault="004D0C43" w14:paraId="6AF83920" w14:textId="23F8F625">
      <w:pPr>
        <w:rPr>
          <w:b/>
          <w:bCs/>
          <w:color w:val="auto"/>
        </w:rPr>
      </w:pPr>
      <w:r w:rsidRPr="00176598">
        <w:rPr>
          <w:b/>
          <w:bCs/>
          <w:color w:val="auto"/>
        </w:rPr>
        <w:t>Artikel 4.</w:t>
      </w:r>
      <w:r w:rsidRPr="00176598" w:rsidR="001224C6">
        <w:rPr>
          <w:b/>
          <w:bCs/>
          <w:color w:val="auto"/>
        </w:rPr>
        <w:t>1220</w:t>
      </w:r>
      <w:r w:rsidR="007D3069">
        <w:rPr>
          <w:b/>
          <w:bCs/>
          <w:color w:val="auto"/>
        </w:rPr>
        <w:t>.</w:t>
      </w:r>
      <w:r w:rsidRPr="00176598">
        <w:rPr>
          <w:b/>
          <w:bCs/>
          <w:color w:val="auto"/>
        </w:rPr>
        <w:t xml:space="preserve"> (melding)</w:t>
      </w:r>
    </w:p>
    <w:p w:rsidRPr="00176598" w:rsidR="004D0C43" w:rsidP="00D536B0" w:rsidRDefault="004D0C43" w14:paraId="4FB47F2E" w14:textId="183BF5A7">
      <w:pPr>
        <w:rPr>
          <w:color w:val="auto"/>
        </w:rPr>
      </w:pPr>
      <w:r w:rsidRPr="00176598">
        <w:rPr>
          <w:color w:val="auto"/>
        </w:rPr>
        <w:t>1. Het is verboden de activiteit, bedoeld in artikel 4.1219, te verrichten zonder dit ten minste vier weken voor het begin ervan te melden</w:t>
      </w:r>
      <w:r w:rsidR="00D536B0">
        <w:rPr>
          <w:color w:val="auto"/>
        </w:rPr>
        <w:t>, als</w:t>
      </w:r>
      <w:r w:rsidRPr="00D536B0" w:rsidR="00D536B0">
        <w:t xml:space="preserve"> </w:t>
      </w:r>
      <w:r w:rsidR="00D536B0">
        <w:rPr>
          <w:color w:val="auto"/>
        </w:rPr>
        <w:t>het gaat om het g</w:t>
      </w:r>
      <w:r w:rsidRPr="00D536B0" w:rsidR="00D536B0">
        <w:rPr>
          <w:color w:val="auto"/>
        </w:rPr>
        <w:t>raven in bodem</w:t>
      </w:r>
      <w:r w:rsidR="00D536B0">
        <w:rPr>
          <w:color w:val="auto"/>
        </w:rPr>
        <w:t xml:space="preserve"> </w:t>
      </w:r>
      <w:r w:rsidRPr="00D536B0" w:rsidR="00D536B0">
        <w:rPr>
          <w:color w:val="auto"/>
        </w:rPr>
        <w:t xml:space="preserve">met een kwaliteit </w:t>
      </w:r>
      <w:r w:rsidR="00D536B0">
        <w:rPr>
          <w:color w:val="auto"/>
        </w:rPr>
        <w:t>boven</w:t>
      </w:r>
      <w:r w:rsidRPr="00D536B0" w:rsidR="00D536B0">
        <w:rPr>
          <w:color w:val="auto"/>
        </w:rPr>
        <w:t xml:space="preserve"> de interventiewaarde bodemkwaliteit</w:t>
      </w:r>
      <w:r w:rsidRPr="00176598">
        <w:rPr>
          <w:color w:val="auto"/>
        </w:rPr>
        <w:t>.</w:t>
      </w:r>
    </w:p>
    <w:p w:rsidRPr="00176598" w:rsidR="004D0C43" w:rsidP="004D0C43" w:rsidRDefault="004D0C43" w14:paraId="5A7FD99B" w14:textId="45725B45">
      <w:pPr>
        <w:rPr>
          <w:color w:val="auto"/>
        </w:rPr>
      </w:pPr>
      <w:r w:rsidRPr="00176598">
        <w:rPr>
          <w:color w:val="auto"/>
        </w:rPr>
        <w:t>2. Een melding bevat:</w:t>
      </w:r>
    </w:p>
    <w:p w:rsidRPr="00176598" w:rsidR="004D0C43" w:rsidP="004D0C43" w:rsidRDefault="004D0C43" w14:paraId="75CBFD9A" w14:textId="18357CE2">
      <w:pPr>
        <w:rPr>
          <w:color w:val="auto"/>
        </w:rPr>
      </w:pPr>
      <w:r w:rsidRPr="00176598">
        <w:rPr>
          <w:color w:val="auto"/>
        </w:rPr>
        <w:t>a. de onderzoeken, bedoeld in paragraaf 5.2.2;</w:t>
      </w:r>
    </w:p>
    <w:p w:rsidRPr="00176598" w:rsidR="004D0C43" w:rsidP="004D0C43" w:rsidRDefault="004D0C43" w14:paraId="2DCCE52C" w14:textId="35EE7D1F">
      <w:pPr>
        <w:rPr>
          <w:color w:val="auto"/>
        </w:rPr>
      </w:pPr>
      <w:r w:rsidRPr="00176598">
        <w:rPr>
          <w:color w:val="auto"/>
        </w:rPr>
        <w:t>b. gegevens over de ontgraving, aangeduid op een kaart en op een dwarsprofiel;</w:t>
      </w:r>
    </w:p>
    <w:p w:rsidRPr="00176598" w:rsidR="004D0C43" w:rsidP="004D0C43" w:rsidRDefault="004D0C43" w14:paraId="288095F0" w14:textId="37D77338">
      <w:pPr>
        <w:rPr>
          <w:color w:val="auto"/>
        </w:rPr>
      </w:pPr>
      <w:r w:rsidRPr="00176598">
        <w:rPr>
          <w:color w:val="auto"/>
        </w:rPr>
        <w:t>c. het bodemvolume in kubieke meters waarbinnen de activiteit wordt verricht;</w:t>
      </w:r>
    </w:p>
    <w:p w:rsidRPr="00176598" w:rsidR="004D0C43" w:rsidP="004D0C43" w:rsidRDefault="004D0C43" w14:paraId="6804E091" w14:textId="29DB22F0">
      <w:pPr>
        <w:rPr>
          <w:color w:val="auto"/>
        </w:rPr>
      </w:pPr>
      <w:r w:rsidRPr="00176598">
        <w:rPr>
          <w:color w:val="auto"/>
        </w:rPr>
        <w:t>d. de verwachte hoeveelheid terug te plaatsen grond in kubieke meters;</w:t>
      </w:r>
    </w:p>
    <w:p w:rsidR="00952142" w:rsidP="004D0C43" w:rsidRDefault="004D0C43" w14:paraId="7FD4B985" w14:textId="77777777">
      <w:pPr>
        <w:rPr>
          <w:color w:val="auto"/>
        </w:rPr>
      </w:pPr>
      <w:r w:rsidRPr="00176598">
        <w:rPr>
          <w:color w:val="auto"/>
        </w:rPr>
        <w:t>e. de verwachte hoeveelheid af te voeren grond per partij als bedoeld in artikel 4.12</w:t>
      </w:r>
      <w:r w:rsidRPr="00176598" w:rsidR="00896367">
        <w:rPr>
          <w:color w:val="auto"/>
        </w:rPr>
        <w:t>25</w:t>
      </w:r>
      <w:r w:rsidRPr="00176598">
        <w:rPr>
          <w:color w:val="auto"/>
        </w:rPr>
        <w:t xml:space="preserve"> in kubieke meters</w:t>
      </w:r>
      <w:r w:rsidR="00952142">
        <w:rPr>
          <w:color w:val="auto"/>
        </w:rPr>
        <w:t>; en</w:t>
      </w:r>
    </w:p>
    <w:p w:rsidRPr="00176598" w:rsidR="004D0C43" w:rsidP="004D0C43" w:rsidRDefault="00952142" w14:paraId="1E28065A" w14:textId="044DDB5B">
      <w:pPr>
        <w:rPr>
          <w:color w:val="auto"/>
        </w:rPr>
      </w:pPr>
      <w:r>
        <w:rPr>
          <w:color w:val="auto"/>
        </w:rPr>
        <w:t>f. de aanduiding of er sprake is van het tijdelijk uitnemen van grond</w:t>
      </w:r>
      <w:r w:rsidRPr="00176598" w:rsidR="004D0C43">
        <w:rPr>
          <w:color w:val="auto"/>
        </w:rPr>
        <w:t>.</w:t>
      </w:r>
    </w:p>
    <w:p w:rsidRPr="00176598" w:rsidR="004D0C43" w:rsidP="004D0C43" w:rsidRDefault="004D0C43" w14:paraId="0AAB6E7F" w14:textId="4B545FDC">
      <w:pPr>
        <w:rPr>
          <w:color w:val="auto"/>
        </w:rPr>
      </w:pPr>
      <w:r w:rsidRPr="00176598">
        <w:rPr>
          <w:color w:val="auto"/>
        </w:rPr>
        <w:t xml:space="preserve">3. Ten minste een week voordat de activiteit op een andere manier wordt verricht dan overeenkomstig </w:t>
      </w:r>
      <w:r w:rsidR="003D0448">
        <w:rPr>
          <w:color w:val="auto"/>
        </w:rPr>
        <w:t>de</w:t>
      </w:r>
      <w:r w:rsidRPr="00176598" w:rsidR="003D0448">
        <w:rPr>
          <w:color w:val="auto"/>
        </w:rPr>
        <w:t xml:space="preserve"> </w:t>
      </w:r>
      <w:r w:rsidRPr="00176598">
        <w:rPr>
          <w:color w:val="auto"/>
        </w:rPr>
        <w:t>gegevens</w:t>
      </w:r>
      <w:r w:rsidR="003D0448">
        <w:rPr>
          <w:color w:val="auto"/>
        </w:rPr>
        <w:t>,</w:t>
      </w:r>
      <w:r w:rsidRPr="00176598">
        <w:rPr>
          <w:color w:val="auto"/>
        </w:rPr>
        <w:t xml:space="preserve"> </w:t>
      </w:r>
      <w:r w:rsidR="003D0448">
        <w:rPr>
          <w:color w:val="auto"/>
        </w:rPr>
        <w:t xml:space="preserve">bedoeld in het tweede lid, onder a tot en met c en f, </w:t>
      </w:r>
      <w:r w:rsidRPr="00176598">
        <w:rPr>
          <w:color w:val="auto"/>
        </w:rPr>
        <w:t>word</w:t>
      </w:r>
      <w:r w:rsidR="003D0448">
        <w:rPr>
          <w:color w:val="auto"/>
        </w:rPr>
        <w:t>t een melding gedaan</w:t>
      </w:r>
      <w:r w:rsidRPr="00176598">
        <w:rPr>
          <w:color w:val="auto"/>
        </w:rPr>
        <w:t>.</w:t>
      </w:r>
    </w:p>
    <w:p w:rsidRPr="00176598" w:rsidR="004D0C43" w:rsidP="004D0C43" w:rsidRDefault="004D0C43" w14:paraId="6DBAB26F" w14:textId="7734951B">
      <w:pPr>
        <w:rPr>
          <w:color w:val="auto"/>
        </w:rPr>
      </w:pPr>
      <w:r w:rsidRPr="00176598">
        <w:rPr>
          <w:color w:val="auto"/>
        </w:rPr>
        <w:t>4. In afwijking van het eerste lid geldt voor het graven in de bodem als het alleen gaat om het tijdelijk uitnemen van grond een termijn van een week.</w:t>
      </w:r>
    </w:p>
    <w:p w:rsidRPr="00176598" w:rsidR="004D0C43" w:rsidP="004D0C43" w:rsidRDefault="004D0C43" w14:paraId="59809BEB" w14:textId="4E16BE04">
      <w:pPr>
        <w:rPr>
          <w:color w:val="auto"/>
        </w:rPr>
      </w:pPr>
      <w:r w:rsidRPr="00176598">
        <w:rPr>
          <w:color w:val="auto"/>
        </w:rPr>
        <w:t>5. Het eerste lid is niet van toepassing op het graven in bodem in verband met een spoedreparatie van vitale ondergrondse infrastructuur. In dat geval is artikel 4.122</w:t>
      </w:r>
      <w:r w:rsidRPr="00176598" w:rsidR="001224C6">
        <w:rPr>
          <w:color w:val="auto"/>
        </w:rPr>
        <w:t>3</w:t>
      </w:r>
      <w:r w:rsidRPr="00176598">
        <w:rPr>
          <w:color w:val="auto"/>
        </w:rPr>
        <w:t xml:space="preserve"> van toepassing.</w:t>
      </w:r>
    </w:p>
    <w:p w:rsidRPr="00176598" w:rsidR="004D0C43" w:rsidP="004D0C43" w:rsidRDefault="004D0C43" w14:paraId="35EA71E5" w14:textId="77777777">
      <w:pPr>
        <w:rPr>
          <w:color w:val="auto"/>
        </w:rPr>
      </w:pPr>
    </w:p>
    <w:p w:rsidRPr="00176598" w:rsidR="004D0C43" w:rsidP="004D0C43" w:rsidRDefault="004D0C43" w14:paraId="7E202AC4" w14:textId="64128B0A">
      <w:pPr>
        <w:rPr>
          <w:b/>
          <w:bCs/>
          <w:color w:val="auto"/>
        </w:rPr>
      </w:pPr>
      <w:r w:rsidRPr="00176598">
        <w:rPr>
          <w:b/>
          <w:bCs/>
          <w:color w:val="auto"/>
        </w:rPr>
        <w:t>Artikel 4.</w:t>
      </w:r>
      <w:r w:rsidRPr="00176598" w:rsidR="001224C6">
        <w:rPr>
          <w:b/>
          <w:bCs/>
          <w:color w:val="auto"/>
        </w:rPr>
        <w:t>1221</w:t>
      </w:r>
      <w:r w:rsidR="007D3069">
        <w:rPr>
          <w:b/>
          <w:bCs/>
          <w:color w:val="auto"/>
        </w:rPr>
        <w:t>.</w:t>
      </w:r>
      <w:r w:rsidRPr="00176598">
        <w:rPr>
          <w:b/>
          <w:bCs/>
          <w:color w:val="auto"/>
        </w:rPr>
        <w:t xml:space="preserve"> (gegevens en bescheiden: </w:t>
      </w:r>
      <w:r w:rsidR="006957D3">
        <w:rPr>
          <w:b/>
          <w:bCs/>
          <w:color w:val="auto"/>
        </w:rPr>
        <w:t xml:space="preserve">vier weken </w:t>
      </w:r>
      <w:r w:rsidRPr="00176598">
        <w:rPr>
          <w:b/>
          <w:bCs/>
          <w:color w:val="auto"/>
        </w:rPr>
        <w:t>voor het begin van de activiteit)</w:t>
      </w:r>
    </w:p>
    <w:p w:rsidRPr="00176598" w:rsidR="004D0C43" w:rsidP="004D0C43" w:rsidRDefault="004D0C43" w14:paraId="33159378" w14:textId="67D8312A">
      <w:pPr>
        <w:rPr>
          <w:color w:val="auto"/>
        </w:rPr>
      </w:pPr>
      <w:r w:rsidRPr="00176598">
        <w:rPr>
          <w:color w:val="auto"/>
        </w:rPr>
        <w:t>1. Ten minste vier weken voor het begin van de activiteit, bedoeld in artikel 4.1219, worden aan het bevoegd gezag, bedoeld in afdeling 2.2, gegevens en bescheiden verstrekt over:</w:t>
      </w:r>
    </w:p>
    <w:p w:rsidRPr="00176598" w:rsidR="004D0C43" w:rsidP="004D0C43" w:rsidRDefault="004D0C43" w14:paraId="5DC73C95" w14:textId="00794C33">
      <w:pPr>
        <w:rPr>
          <w:color w:val="auto"/>
        </w:rPr>
      </w:pPr>
      <w:r w:rsidRPr="00176598">
        <w:rPr>
          <w:color w:val="auto"/>
        </w:rPr>
        <w:t>a. de begrenzing van de locatie waarop de activiteit wordt verricht;</w:t>
      </w:r>
    </w:p>
    <w:p w:rsidRPr="00176598" w:rsidR="004D0C43" w:rsidP="004D0C43" w:rsidRDefault="004D0C43" w14:paraId="3F6BFFBD" w14:textId="18B106D4">
      <w:pPr>
        <w:rPr>
          <w:color w:val="auto"/>
        </w:rPr>
      </w:pPr>
      <w:r w:rsidRPr="00176598">
        <w:rPr>
          <w:color w:val="auto"/>
        </w:rPr>
        <w:t>b. de verwachte datum van het begin van de activiteit;</w:t>
      </w:r>
    </w:p>
    <w:p w:rsidRPr="00176598" w:rsidR="004D0C43" w:rsidP="004D0C43" w:rsidRDefault="004D0C43" w14:paraId="2D3EC6CF" w14:textId="4821C950">
      <w:pPr>
        <w:rPr>
          <w:color w:val="auto"/>
        </w:rPr>
      </w:pPr>
      <w:r w:rsidRPr="00176598">
        <w:rPr>
          <w:color w:val="auto"/>
        </w:rPr>
        <w:t>c. de verwachte duur ervan;</w:t>
      </w:r>
    </w:p>
    <w:p w:rsidR="001C7079" w:rsidP="004D0C43" w:rsidRDefault="004D0C43" w14:paraId="65245F5F" w14:textId="68AF305D">
      <w:pPr>
        <w:rPr>
          <w:color w:val="auto"/>
        </w:rPr>
      </w:pPr>
      <w:r w:rsidRPr="00176598">
        <w:rPr>
          <w:color w:val="auto"/>
        </w:rPr>
        <w:t>d. de aanleiding en het doel van de activiteit</w:t>
      </w:r>
      <w:r w:rsidRPr="00176598" w:rsidR="008C5ED4">
        <w:rPr>
          <w:color w:val="auto"/>
        </w:rPr>
        <w:t>; en</w:t>
      </w:r>
    </w:p>
    <w:p w:rsidRPr="00176598" w:rsidR="001075A6" w:rsidP="004D0C43" w:rsidRDefault="001075A6" w14:paraId="583F1757" w14:textId="59CDE0F6">
      <w:pPr>
        <w:rPr>
          <w:color w:val="auto"/>
        </w:rPr>
      </w:pPr>
      <w:r w:rsidRPr="00A6366E">
        <w:rPr>
          <w:color w:val="auto"/>
        </w:rPr>
        <w:t xml:space="preserve">e. </w:t>
      </w:r>
      <w:r w:rsidR="001C7079">
        <w:rPr>
          <w:color w:val="auto"/>
        </w:rPr>
        <w:t>waaruit blijkt dat</w:t>
      </w:r>
      <w:r w:rsidRPr="00A6366E" w:rsidR="002D619D">
        <w:rPr>
          <w:color w:val="auto"/>
        </w:rPr>
        <w:t xml:space="preserve"> </w:t>
      </w:r>
      <w:r w:rsidRPr="00A6366E">
        <w:rPr>
          <w:color w:val="auto"/>
        </w:rPr>
        <w:t xml:space="preserve">de kwaliteit van de bodem waarin de activiteit plaatsvindt onder, gelijk of boven de interventiewaarde bodemkwaliteit is. </w:t>
      </w:r>
    </w:p>
    <w:p w:rsidRPr="00176598" w:rsidR="004D0C43" w:rsidP="004D0C43" w:rsidRDefault="004D0C43" w14:paraId="526EF194" w14:textId="6ED5448F">
      <w:pPr>
        <w:rPr>
          <w:color w:val="auto"/>
        </w:rPr>
      </w:pPr>
      <w:r w:rsidRPr="00176598">
        <w:rPr>
          <w:color w:val="auto"/>
        </w:rPr>
        <w:t>2. Onverwijld na het wijzigen van de begrenzing of de verwachte datum van het begin van de activiteit worden de gewijzigde gegevens verstrekt aan het bevoegd gezag.</w:t>
      </w:r>
    </w:p>
    <w:p w:rsidRPr="00176598" w:rsidR="004D0C43" w:rsidP="004D0C43" w:rsidRDefault="004D0C43" w14:paraId="05369F66" w14:textId="472A685E">
      <w:pPr>
        <w:rPr>
          <w:color w:val="auto"/>
        </w:rPr>
      </w:pPr>
      <w:r w:rsidRPr="00176598">
        <w:rPr>
          <w:color w:val="auto"/>
        </w:rPr>
        <w:t>3. Het eerste lid is niet van toepassing op het graven in bodem:</w:t>
      </w:r>
    </w:p>
    <w:p w:rsidRPr="00176598" w:rsidR="004D0C43" w:rsidP="004D0C43" w:rsidRDefault="004D0C43" w14:paraId="1B8DBD5C" w14:textId="40F2AE52">
      <w:pPr>
        <w:rPr>
          <w:color w:val="auto"/>
        </w:rPr>
      </w:pPr>
      <w:r w:rsidRPr="00176598">
        <w:rPr>
          <w:color w:val="auto"/>
        </w:rPr>
        <w:t>a. met een kwaliteit onder of gelijk aan de interventiewaarde bodemkwaliteit als het alleen gaat om het tijdelijk uitnemen van grond; of</w:t>
      </w:r>
    </w:p>
    <w:p w:rsidRPr="00176598" w:rsidR="004D0C43" w:rsidP="004D0C43" w:rsidRDefault="004D0C43" w14:paraId="27A639D5" w14:textId="19F585A7">
      <w:pPr>
        <w:rPr>
          <w:color w:val="auto"/>
        </w:rPr>
      </w:pPr>
      <w:r w:rsidRPr="00176598">
        <w:rPr>
          <w:color w:val="auto"/>
        </w:rPr>
        <w:t>b. in verband met een spoedreparatie van vitale ondergrondse infrastructuur. In dat geval is artikel 4.122</w:t>
      </w:r>
      <w:r w:rsidRPr="00176598" w:rsidR="001224C6">
        <w:rPr>
          <w:color w:val="auto"/>
        </w:rPr>
        <w:t>3</w:t>
      </w:r>
      <w:r w:rsidRPr="00176598">
        <w:rPr>
          <w:color w:val="auto"/>
        </w:rPr>
        <w:t xml:space="preserve"> van toepassing.</w:t>
      </w:r>
    </w:p>
    <w:p w:rsidRPr="00176598" w:rsidR="004D0C43" w:rsidP="004D0C43" w:rsidRDefault="004D0C43" w14:paraId="2F0557D4" w14:textId="0C9C5F4D">
      <w:pPr>
        <w:rPr>
          <w:color w:val="auto"/>
        </w:rPr>
      </w:pPr>
      <w:bookmarkStart w:name="_Hlk164259915" w:id="14"/>
      <w:r w:rsidRPr="00176598">
        <w:rPr>
          <w:color w:val="auto"/>
        </w:rPr>
        <w:t>4. In afwijking van het eerste lid geldt een termijn van een week voor:</w:t>
      </w:r>
    </w:p>
    <w:p w:rsidRPr="00176598" w:rsidR="004D0C43" w:rsidP="004D0C43" w:rsidRDefault="004D0C43" w14:paraId="7B07235F" w14:textId="77777777">
      <w:pPr>
        <w:rPr>
          <w:color w:val="auto"/>
        </w:rPr>
      </w:pPr>
      <w:r w:rsidRPr="00176598">
        <w:rPr>
          <w:color w:val="auto"/>
        </w:rPr>
        <w:t>a. het graven in bodem met een kwaliteit onder of gelijk aan de interventiewaarde bodemkwaliteit; of</w:t>
      </w:r>
    </w:p>
    <w:p w:rsidRPr="00176598" w:rsidR="004D0C43" w:rsidP="004D0C43" w:rsidRDefault="004D0C43" w14:paraId="5BE4FF07" w14:textId="77777777">
      <w:pPr>
        <w:rPr>
          <w:color w:val="auto"/>
        </w:rPr>
      </w:pPr>
      <w:r w:rsidRPr="00176598">
        <w:rPr>
          <w:color w:val="auto"/>
        </w:rPr>
        <w:t>b. het tijdelijk uitnemen van grond in bodem met een kwaliteit boven de interventiewaarde bodemkwaliteit.</w:t>
      </w:r>
    </w:p>
    <w:bookmarkEnd w:id="14"/>
    <w:p w:rsidRPr="00176598" w:rsidR="004D0C43" w:rsidP="004D0C43" w:rsidRDefault="004D0C43" w14:paraId="2ABD59E2" w14:textId="77777777">
      <w:pPr>
        <w:rPr>
          <w:color w:val="auto"/>
        </w:rPr>
      </w:pPr>
    </w:p>
    <w:p w:rsidRPr="00176598" w:rsidR="004D0C43" w:rsidP="004D0C43" w:rsidRDefault="004D0C43" w14:paraId="789D37C9" w14:textId="287E9565">
      <w:pPr>
        <w:rPr>
          <w:b/>
          <w:bCs/>
          <w:color w:val="auto"/>
        </w:rPr>
      </w:pPr>
      <w:r w:rsidRPr="00176598">
        <w:rPr>
          <w:b/>
          <w:bCs/>
          <w:color w:val="auto"/>
        </w:rPr>
        <w:t>Artikel 4.</w:t>
      </w:r>
      <w:r w:rsidRPr="00176598" w:rsidR="001224C6">
        <w:rPr>
          <w:b/>
          <w:bCs/>
          <w:color w:val="auto"/>
        </w:rPr>
        <w:t>1222</w:t>
      </w:r>
      <w:r w:rsidR="007D3069">
        <w:rPr>
          <w:b/>
          <w:bCs/>
          <w:color w:val="auto"/>
        </w:rPr>
        <w:t>.</w:t>
      </w:r>
      <w:r w:rsidRPr="00176598">
        <w:rPr>
          <w:b/>
          <w:bCs/>
          <w:color w:val="auto"/>
        </w:rPr>
        <w:t xml:space="preserve"> (gegevens en bescheiden: </w:t>
      </w:r>
      <w:r w:rsidR="006957D3">
        <w:rPr>
          <w:b/>
          <w:bCs/>
          <w:color w:val="auto"/>
        </w:rPr>
        <w:t xml:space="preserve">een week </w:t>
      </w:r>
      <w:r w:rsidRPr="00176598">
        <w:rPr>
          <w:b/>
          <w:bCs/>
          <w:color w:val="auto"/>
        </w:rPr>
        <w:t>voor het begin van de activiteit)</w:t>
      </w:r>
    </w:p>
    <w:p w:rsidRPr="00176598" w:rsidR="004D0C43" w:rsidP="004D0C43" w:rsidRDefault="004D0C43" w14:paraId="427218B9" w14:textId="15E6E4DF">
      <w:pPr>
        <w:rPr>
          <w:color w:val="auto"/>
        </w:rPr>
      </w:pPr>
      <w:r w:rsidRPr="00176598">
        <w:rPr>
          <w:color w:val="auto"/>
        </w:rPr>
        <w:t>1.</w:t>
      </w:r>
      <w:r w:rsidRPr="00176598" w:rsidR="001224C6">
        <w:rPr>
          <w:color w:val="auto"/>
        </w:rPr>
        <w:t xml:space="preserve"> </w:t>
      </w:r>
      <w:r w:rsidRPr="00176598">
        <w:rPr>
          <w:color w:val="auto"/>
        </w:rPr>
        <w:t>Ten minste een week voor het begin van de activiteit, bedoeld in artikel 4.1219, worden aan het bevoegd gezag, bedoeld in afdeling 2.2, gegevens en bescheiden verstrekt over:</w:t>
      </w:r>
    </w:p>
    <w:p w:rsidRPr="00176598" w:rsidR="004D0C43" w:rsidP="004D0C43" w:rsidRDefault="004D0C43" w14:paraId="2E2B510B" w14:textId="16DD8380">
      <w:pPr>
        <w:rPr>
          <w:color w:val="auto"/>
        </w:rPr>
      </w:pPr>
      <w:r w:rsidRPr="00176598">
        <w:rPr>
          <w:color w:val="auto"/>
        </w:rPr>
        <w:t>a.</w:t>
      </w:r>
      <w:r w:rsidRPr="00176598" w:rsidR="001224C6">
        <w:rPr>
          <w:color w:val="auto"/>
        </w:rPr>
        <w:t xml:space="preserve"> </w:t>
      </w:r>
      <w:r w:rsidRPr="00176598">
        <w:rPr>
          <w:color w:val="auto"/>
        </w:rPr>
        <w:t>de naam en het adres van degene die de werkzaamheden gaat verrichten; en</w:t>
      </w:r>
    </w:p>
    <w:p w:rsidRPr="00176598" w:rsidR="004D0C43" w:rsidP="004D0C43" w:rsidRDefault="004D0C43" w14:paraId="4ED0D2AF" w14:textId="6D8A8C93">
      <w:pPr>
        <w:rPr>
          <w:color w:val="auto"/>
        </w:rPr>
      </w:pPr>
      <w:r w:rsidRPr="00176598">
        <w:rPr>
          <w:color w:val="auto"/>
        </w:rPr>
        <w:t>b.</w:t>
      </w:r>
      <w:r w:rsidRPr="00176598" w:rsidR="001224C6">
        <w:rPr>
          <w:color w:val="auto"/>
        </w:rPr>
        <w:t xml:space="preserve"> </w:t>
      </w:r>
      <w:r w:rsidRPr="00176598">
        <w:rPr>
          <w:color w:val="auto"/>
        </w:rPr>
        <w:t>de naam en het adres van de natuurlijke persoon en de onderneming die de milieukundige begeleiding gaan verrichten.</w:t>
      </w:r>
    </w:p>
    <w:p w:rsidRPr="00176598" w:rsidR="004D0C43" w:rsidP="004D0C43" w:rsidRDefault="004D0C43" w14:paraId="0264230F" w14:textId="65DB27C8">
      <w:pPr>
        <w:rPr>
          <w:color w:val="auto"/>
        </w:rPr>
      </w:pPr>
      <w:r w:rsidRPr="00176598">
        <w:rPr>
          <w:color w:val="auto"/>
        </w:rPr>
        <w:t>2.</w:t>
      </w:r>
      <w:r w:rsidRPr="00176598" w:rsidR="001224C6">
        <w:rPr>
          <w:color w:val="auto"/>
        </w:rPr>
        <w:t xml:space="preserve"> </w:t>
      </w:r>
      <w:r w:rsidRPr="00176598">
        <w:rPr>
          <w:color w:val="auto"/>
        </w:rPr>
        <w:t>Onverwijld na het wijzigen van gegevens, bedoeld in het eerste lid, worden de gewijzigde gegevens verstrekt.</w:t>
      </w:r>
    </w:p>
    <w:p w:rsidRPr="00176598" w:rsidR="004D0C43" w:rsidP="004D0C43" w:rsidRDefault="004D0C43" w14:paraId="56A1B503" w14:textId="369F15CE">
      <w:pPr>
        <w:rPr>
          <w:color w:val="auto"/>
        </w:rPr>
      </w:pPr>
      <w:r w:rsidRPr="00176598">
        <w:rPr>
          <w:color w:val="auto"/>
        </w:rPr>
        <w:t>3.</w:t>
      </w:r>
      <w:r w:rsidRPr="00176598" w:rsidR="001224C6">
        <w:rPr>
          <w:color w:val="auto"/>
        </w:rPr>
        <w:t xml:space="preserve"> </w:t>
      </w:r>
      <w:r w:rsidRPr="00176598">
        <w:rPr>
          <w:color w:val="auto"/>
        </w:rPr>
        <w:t>Het eerste lid is niet van toepassing op het graven in bodem:</w:t>
      </w:r>
    </w:p>
    <w:p w:rsidRPr="00176598" w:rsidR="004D0C43" w:rsidP="004D0C43" w:rsidRDefault="004D0C43" w14:paraId="14AA27A2" w14:textId="6757778A">
      <w:pPr>
        <w:rPr>
          <w:color w:val="auto"/>
        </w:rPr>
      </w:pPr>
      <w:r w:rsidRPr="00176598">
        <w:rPr>
          <w:color w:val="auto"/>
        </w:rPr>
        <w:t>a. met een kwaliteit onder of gelijk aan de interventiewaarde bodemkwaliteit; of</w:t>
      </w:r>
    </w:p>
    <w:p w:rsidRPr="00176598" w:rsidR="004D0C43" w:rsidP="004D0C43" w:rsidRDefault="004D0C43" w14:paraId="5EBF3FC7" w14:textId="279A0427">
      <w:pPr>
        <w:rPr>
          <w:color w:val="auto"/>
        </w:rPr>
      </w:pPr>
      <w:r w:rsidRPr="00176598">
        <w:rPr>
          <w:color w:val="auto"/>
        </w:rPr>
        <w:t>b. in verband met een spoedreparatie van vitale ondergrondse infrastructuur. In dat geval is artikel 4.122</w:t>
      </w:r>
      <w:r w:rsidRPr="00176598" w:rsidR="001224C6">
        <w:rPr>
          <w:color w:val="auto"/>
        </w:rPr>
        <w:t>3</w:t>
      </w:r>
      <w:r w:rsidRPr="00176598">
        <w:rPr>
          <w:color w:val="auto"/>
        </w:rPr>
        <w:t xml:space="preserve"> van toepassing.</w:t>
      </w:r>
    </w:p>
    <w:p w:rsidRPr="00176598" w:rsidR="004D0C43" w:rsidP="004D0C43" w:rsidRDefault="004D0C43" w14:paraId="5A6629B5" w14:textId="77777777">
      <w:pPr>
        <w:rPr>
          <w:color w:val="auto"/>
        </w:rPr>
      </w:pPr>
    </w:p>
    <w:p w:rsidRPr="00176598" w:rsidR="004D0C43" w:rsidP="004D0C43" w:rsidRDefault="004D0C43" w14:paraId="69FE8B88" w14:textId="0CBCCA18">
      <w:pPr>
        <w:rPr>
          <w:b/>
          <w:bCs/>
          <w:color w:val="auto"/>
        </w:rPr>
      </w:pPr>
      <w:r w:rsidRPr="00176598">
        <w:rPr>
          <w:b/>
          <w:bCs/>
          <w:color w:val="auto"/>
        </w:rPr>
        <w:t>Artikel 4.</w:t>
      </w:r>
      <w:r w:rsidRPr="00176598" w:rsidR="001224C6">
        <w:rPr>
          <w:b/>
          <w:bCs/>
          <w:color w:val="auto"/>
        </w:rPr>
        <w:t>1223</w:t>
      </w:r>
      <w:r w:rsidR="007D3069">
        <w:rPr>
          <w:b/>
          <w:bCs/>
          <w:color w:val="auto"/>
        </w:rPr>
        <w:t>.</w:t>
      </w:r>
      <w:r w:rsidRPr="00176598">
        <w:rPr>
          <w:b/>
          <w:bCs/>
          <w:color w:val="auto"/>
        </w:rPr>
        <w:t xml:space="preserve"> (gegevens en bescheiden: na de activiteit bij spoedreparatie)</w:t>
      </w:r>
    </w:p>
    <w:p w:rsidRPr="00176598" w:rsidR="004D0C43" w:rsidP="004D0C43" w:rsidRDefault="00552CC8" w14:paraId="653BE33B" w14:textId="0D520FD1">
      <w:pPr>
        <w:rPr>
          <w:color w:val="auto"/>
        </w:rPr>
      </w:pPr>
      <w:r w:rsidRPr="00176598">
        <w:rPr>
          <w:color w:val="auto"/>
        </w:rPr>
        <w:t xml:space="preserve">1. </w:t>
      </w:r>
      <w:r w:rsidRPr="00176598" w:rsidR="004D0C43">
        <w:rPr>
          <w:color w:val="auto"/>
        </w:rPr>
        <w:t>Bij een spoedreparatie van vitale ondergrondse infrastructuur worden aan het bevoegd gezag, bedoeld in afdeling 2.2, onverwijld na beëindiging van de activiteit gegevens en bescheiden verstrekt over:</w:t>
      </w:r>
    </w:p>
    <w:p w:rsidRPr="00176598" w:rsidR="004D0C43" w:rsidP="004D0C43" w:rsidRDefault="004D0C43" w14:paraId="45892DD1" w14:textId="7504E1AC">
      <w:pPr>
        <w:rPr>
          <w:color w:val="auto"/>
        </w:rPr>
      </w:pPr>
      <w:r w:rsidRPr="00176598">
        <w:rPr>
          <w:color w:val="auto"/>
        </w:rPr>
        <w:t>a.</w:t>
      </w:r>
      <w:r w:rsidRPr="00176598" w:rsidR="001224C6">
        <w:rPr>
          <w:color w:val="auto"/>
        </w:rPr>
        <w:t xml:space="preserve"> </w:t>
      </w:r>
      <w:r w:rsidRPr="00176598">
        <w:rPr>
          <w:color w:val="auto"/>
        </w:rPr>
        <w:t>de begrenzing van de activiteit;</w:t>
      </w:r>
    </w:p>
    <w:p w:rsidRPr="00176598" w:rsidR="004D0C43" w:rsidP="004D0C43" w:rsidRDefault="004D0C43" w14:paraId="3AAF8D88" w14:textId="10512E31">
      <w:pPr>
        <w:rPr>
          <w:color w:val="auto"/>
        </w:rPr>
      </w:pPr>
      <w:r w:rsidRPr="00176598">
        <w:rPr>
          <w:color w:val="auto"/>
        </w:rPr>
        <w:t>b.</w:t>
      </w:r>
      <w:r w:rsidRPr="00176598" w:rsidR="001224C6">
        <w:rPr>
          <w:color w:val="auto"/>
        </w:rPr>
        <w:t xml:space="preserve"> </w:t>
      </w:r>
      <w:r w:rsidRPr="00176598">
        <w:rPr>
          <w:color w:val="auto"/>
        </w:rPr>
        <w:t>de data waarop de activiteit is verricht; en</w:t>
      </w:r>
    </w:p>
    <w:p w:rsidRPr="00176598" w:rsidR="004D0C43" w:rsidP="004D0C43" w:rsidRDefault="004D0C43" w14:paraId="7BD575BE" w14:textId="7D8EDD1F">
      <w:pPr>
        <w:rPr>
          <w:color w:val="auto"/>
        </w:rPr>
      </w:pPr>
      <w:r w:rsidRPr="00176598">
        <w:rPr>
          <w:color w:val="auto"/>
        </w:rPr>
        <w:t>c.</w:t>
      </w:r>
      <w:r w:rsidRPr="00176598" w:rsidR="001224C6">
        <w:rPr>
          <w:color w:val="auto"/>
        </w:rPr>
        <w:t xml:space="preserve"> </w:t>
      </w:r>
      <w:r w:rsidRPr="00176598">
        <w:rPr>
          <w:color w:val="auto"/>
        </w:rPr>
        <w:t>de aanleiding en het doel van de activiteit.</w:t>
      </w:r>
    </w:p>
    <w:p w:rsidRPr="00176598" w:rsidR="00552CC8" w:rsidP="004D0C43" w:rsidRDefault="00552CC8" w14:paraId="3E6FD80E" w14:textId="6F030F72">
      <w:pPr>
        <w:rPr>
          <w:color w:val="auto"/>
        </w:rPr>
      </w:pPr>
      <w:r w:rsidRPr="00176598">
        <w:rPr>
          <w:color w:val="auto"/>
        </w:rPr>
        <w:t>2. Het eerste lid is niet van toepassing als uit voorafgaand bodemonderzoek als bedoeld in paragaaf 5.2.2 blijkt dat de bodem een kwaliteit onder of gelijk aan de interventiewaarde bodemkwaliteit heeft.</w:t>
      </w:r>
    </w:p>
    <w:p w:rsidRPr="00176598" w:rsidR="004D0C43" w:rsidP="004D0C43" w:rsidRDefault="004D0C43" w14:paraId="4712E3F9" w14:textId="77777777">
      <w:pPr>
        <w:rPr>
          <w:color w:val="auto"/>
        </w:rPr>
      </w:pPr>
    </w:p>
    <w:p w:rsidRPr="00176598" w:rsidR="004D0C43" w:rsidP="004D0C43" w:rsidRDefault="004D0C43" w14:paraId="3AC09B4D" w14:textId="01DE2B99">
      <w:pPr>
        <w:rPr>
          <w:b/>
          <w:bCs/>
          <w:color w:val="auto"/>
        </w:rPr>
      </w:pPr>
      <w:r w:rsidRPr="00176598">
        <w:rPr>
          <w:b/>
          <w:bCs/>
          <w:color w:val="auto"/>
        </w:rPr>
        <w:t>Artikel 4.122</w:t>
      </w:r>
      <w:r w:rsidRPr="00176598" w:rsidR="001224C6">
        <w:rPr>
          <w:b/>
          <w:bCs/>
          <w:color w:val="auto"/>
        </w:rPr>
        <w:t>4</w:t>
      </w:r>
      <w:r w:rsidRPr="00176598">
        <w:rPr>
          <w:b/>
          <w:bCs/>
          <w:color w:val="auto"/>
        </w:rPr>
        <w:t>. (aanwijzing modules: voorafgaand bodemonderzoek)</w:t>
      </w:r>
    </w:p>
    <w:p w:rsidRPr="00176598" w:rsidR="004D0C43" w:rsidP="004D0C43" w:rsidRDefault="004D0C43" w14:paraId="0A12BCA2" w14:textId="523ADAF4">
      <w:pPr>
        <w:rPr>
          <w:color w:val="auto"/>
        </w:rPr>
      </w:pPr>
      <w:r w:rsidRPr="00176598">
        <w:rPr>
          <w:color w:val="auto"/>
        </w:rPr>
        <w:t>1.</w:t>
      </w:r>
      <w:r w:rsidRPr="00176598" w:rsidR="001224C6">
        <w:rPr>
          <w:color w:val="auto"/>
        </w:rPr>
        <w:t xml:space="preserve"> </w:t>
      </w:r>
      <w:r w:rsidRPr="00176598">
        <w:rPr>
          <w:color w:val="auto"/>
        </w:rPr>
        <w:t>Bij het verrichten van de activiteit, bedoeld in artikel 4.1219, wordt voldaan aan de regels over het voorafgaand bodemonderzoek, bedoeld in paragraaf 5.2.2.</w:t>
      </w:r>
    </w:p>
    <w:p w:rsidRPr="00176598" w:rsidR="004D0C43" w:rsidP="004D0C43" w:rsidRDefault="004D0C43" w14:paraId="0BDB364C" w14:textId="7B98C9B0">
      <w:pPr>
        <w:rPr>
          <w:color w:val="auto"/>
        </w:rPr>
      </w:pPr>
      <w:r w:rsidRPr="00176598">
        <w:rPr>
          <w:color w:val="auto"/>
        </w:rPr>
        <w:t>2.</w:t>
      </w:r>
      <w:r w:rsidRPr="00176598" w:rsidR="001224C6">
        <w:rPr>
          <w:color w:val="auto"/>
        </w:rPr>
        <w:t xml:space="preserve"> </w:t>
      </w:r>
      <w:r w:rsidRPr="00176598">
        <w:rPr>
          <w:color w:val="auto"/>
        </w:rPr>
        <w:t>Het eerste lid is niet van toepassing op het graven in de bodem in verband met een spoedreparatie van vitale ondergrondse infrastructuur. In dat geval is artikel 4.122</w:t>
      </w:r>
      <w:r w:rsidRPr="00176598" w:rsidR="001224C6">
        <w:rPr>
          <w:color w:val="auto"/>
        </w:rPr>
        <w:t>3</w:t>
      </w:r>
      <w:r w:rsidRPr="00176598">
        <w:rPr>
          <w:color w:val="auto"/>
        </w:rPr>
        <w:t xml:space="preserve"> van toepassing.</w:t>
      </w:r>
    </w:p>
    <w:p w:rsidRPr="00176598" w:rsidR="001224C6" w:rsidP="004D0C43" w:rsidRDefault="001224C6" w14:paraId="6D9B9866" w14:textId="77777777">
      <w:pPr>
        <w:rPr>
          <w:color w:val="auto"/>
        </w:rPr>
      </w:pPr>
    </w:p>
    <w:p w:rsidRPr="00176598" w:rsidR="004D0C43" w:rsidP="004D0C43" w:rsidRDefault="004D0C43" w14:paraId="73BEB1DC" w14:textId="63D07219">
      <w:pPr>
        <w:rPr>
          <w:b/>
          <w:bCs/>
          <w:color w:val="auto"/>
        </w:rPr>
      </w:pPr>
      <w:r w:rsidRPr="00176598">
        <w:rPr>
          <w:b/>
          <w:bCs/>
          <w:color w:val="auto"/>
        </w:rPr>
        <w:t>Artikel 4.122</w:t>
      </w:r>
      <w:r w:rsidRPr="00176598" w:rsidR="001224C6">
        <w:rPr>
          <w:b/>
          <w:bCs/>
          <w:color w:val="auto"/>
        </w:rPr>
        <w:t>5</w:t>
      </w:r>
      <w:r w:rsidR="007D3069">
        <w:rPr>
          <w:b/>
          <w:bCs/>
          <w:color w:val="auto"/>
        </w:rPr>
        <w:t>.</w:t>
      </w:r>
      <w:r w:rsidRPr="00176598">
        <w:rPr>
          <w:b/>
          <w:bCs/>
          <w:color w:val="auto"/>
        </w:rPr>
        <w:t xml:space="preserve"> (bodem en afval: gescheiden houden grond)</w:t>
      </w:r>
    </w:p>
    <w:p w:rsidRPr="00176598" w:rsidR="004D0C43" w:rsidP="004D0C43" w:rsidRDefault="004D0C43" w14:paraId="75BA4439" w14:textId="77777777">
      <w:pPr>
        <w:rPr>
          <w:color w:val="auto"/>
        </w:rPr>
      </w:pPr>
      <w:r w:rsidRPr="00176598">
        <w:rPr>
          <w:color w:val="auto"/>
        </w:rPr>
        <w:t>1. Met het oog op het beschermen van de gezondheid, het beschermen van de kwaliteit van de bodem en het doelmatig beheer van afvalstoffen worden bij het graven, het opslaan, het afvoeren of het terugplaatsen van grond, partijen grond van verschillende kwaliteitsklassen, waarin de partijen op grond van artikel 25d van het Besluit bodemkwaliteit zijn ingedeeld, gescheiden gehouden.</w:t>
      </w:r>
    </w:p>
    <w:p w:rsidRPr="00176598" w:rsidR="004D0C43" w:rsidP="004D0C43" w:rsidRDefault="004D0C43" w14:paraId="05D82FED" w14:textId="0DD8C783">
      <w:pPr>
        <w:rPr>
          <w:color w:val="auto"/>
        </w:rPr>
      </w:pPr>
      <w:r w:rsidRPr="00176598">
        <w:rPr>
          <w:color w:val="auto"/>
        </w:rPr>
        <w:t>2.</w:t>
      </w:r>
      <w:r w:rsidRPr="00176598" w:rsidR="001224C6">
        <w:rPr>
          <w:color w:val="auto"/>
        </w:rPr>
        <w:t xml:space="preserve"> </w:t>
      </w:r>
      <w:r w:rsidRPr="00176598">
        <w:rPr>
          <w:color w:val="auto"/>
        </w:rPr>
        <w:t>Het gescheiden houden gebeurt door matig verontreinigde of sterk verontreinigde grond als bedoeld in artikel 25d van het Besluit bodemkwaliteit die vrijkomt bij het graven op te delen in partijen volgens de volgende criteria:</w:t>
      </w:r>
    </w:p>
    <w:p w:rsidRPr="00176598" w:rsidR="004D0C43" w:rsidP="004D0C43" w:rsidRDefault="004D0C43" w14:paraId="51B35C41" w14:textId="250463EE">
      <w:pPr>
        <w:rPr>
          <w:color w:val="auto"/>
        </w:rPr>
      </w:pPr>
      <w:r w:rsidRPr="00176598">
        <w:rPr>
          <w:color w:val="auto"/>
        </w:rPr>
        <w:t>a.</w:t>
      </w:r>
      <w:r w:rsidRPr="00176598" w:rsidR="001224C6">
        <w:rPr>
          <w:color w:val="auto"/>
        </w:rPr>
        <w:t xml:space="preserve"> </w:t>
      </w:r>
      <w:r w:rsidRPr="00176598">
        <w:rPr>
          <w:color w:val="auto"/>
        </w:rPr>
        <w:t>apart houden van verschillende grondsoorten;</w:t>
      </w:r>
    </w:p>
    <w:p w:rsidRPr="00176598" w:rsidR="004D0C43" w:rsidP="004D0C43" w:rsidRDefault="004D0C43" w14:paraId="68E71C8D" w14:textId="544FEA67">
      <w:pPr>
        <w:rPr>
          <w:color w:val="auto"/>
        </w:rPr>
      </w:pPr>
      <w:r w:rsidRPr="00176598">
        <w:rPr>
          <w:color w:val="auto"/>
        </w:rPr>
        <w:t>b.</w:t>
      </w:r>
      <w:r w:rsidRPr="00176598" w:rsidR="001224C6">
        <w:rPr>
          <w:color w:val="auto"/>
        </w:rPr>
        <w:t xml:space="preserve"> </w:t>
      </w:r>
      <w:r w:rsidRPr="00176598">
        <w:rPr>
          <w:color w:val="auto"/>
        </w:rPr>
        <w:t>apart houden van partijen met een gewogen gehalte asbest onder de interventiewaarde bodemkwaliteit en partijen met een gewogen gehalte asbest boven de interventiewaarde bodemkwaliteit; en</w:t>
      </w:r>
    </w:p>
    <w:p w:rsidRPr="00176598" w:rsidR="004D0C43" w:rsidP="004D0C43" w:rsidRDefault="004D0C43" w14:paraId="053F3F7E" w14:textId="6F665823">
      <w:pPr>
        <w:rPr>
          <w:color w:val="auto"/>
        </w:rPr>
      </w:pPr>
      <w:r w:rsidRPr="00176598">
        <w:rPr>
          <w:color w:val="auto"/>
        </w:rPr>
        <w:t>c.</w:t>
      </w:r>
      <w:r w:rsidRPr="00176598" w:rsidR="001224C6">
        <w:rPr>
          <w:color w:val="auto"/>
        </w:rPr>
        <w:t xml:space="preserve"> </w:t>
      </w:r>
      <w:r w:rsidRPr="00176598">
        <w:rPr>
          <w:color w:val="auto"/>
        </w:rPr>
        <w:t>apart houden van partijen die uitsluitend zijn verontreinigd met organische verbindingen tot boven de maximale waarde van de kwaliteitsklasse industrie, bedoeld in artikel 25d van dat besluit.</w:t>
      </w:r>
    </w:p>
    <w:p w:rsidRPr="00176598" w:rsidR="004D0C43" w:rsidP="004D0C43" w:rsidRDefault="004D0C43" w14:paraId="66737852" w14:textId="77777777">
      <w:pPr>
        <w:rPr>
          <w:color w:val="auto"/>
        </w:rPr>
      </w:pPr>
    </w:p>
    <w:p w:rsidRPr="00176598" w:rsidR="004D0C43" w:rsidP="004D0C43" w:rsidRDefault="004D0C43" w14:paraId="76DBE0CA" w14:textId="70341461">
      <w:pPr>
        <w:rPr>
          <w:b/>
          <w:bCs/>
          <w:color w:val="auto"/>
        </w:rPr>
      </w:pPr>
      <w:r w:rsidRPr="00176598">
        <w:rPr>
          <w:b/>
          <w:bCs/>
          <w:color w:val="auto"/>
        </w:rPr>
        <w:t>Artikel 4.122</w:t>
      </w:r>
      <w:r w:rsidRPr="00176598" w:rsidR="001224C6">
        <w:rPr>
          <w:b/>
          <w:bCs/>
          <w:color w:val="auto"/>
        </w:rPr>
        <w:t>6</w:t>
      </w:r>
      <w:r w:rsidR="007D3069">
        <w:rPr>
          <w:b/>
          <w:bCs/>
          <w:color w:val="auto"/>
        </w:rPr>
        <w:t>.</w:t>
      </w:r>
      <w:r w:rsidRPr="00176598">
        <w:rPr>
          <w:b/>
          <w:bCs/>
          <w:color w:val="auto"/>
        </w:rPr>
        <w:t xml:space="preserve"> (bodem en afval: tijdelijk uitnemen van grond)</w:t>
      </w:r>
    </w:p>
    <w:p w:rsidR="007D20C3" w:rsidP="004D0C43" w:rsidRDefault="004D0C43" w14:paraId="71D99F8E" w14:textId="7F8F579C">
      <w:pPr>
        <w:rPr>
          <w:color w:val="auto"/>
        </w:rPr>
      </w:pPr>
      <w:r w:rsidRPr="00176598">
        <w:rPr>
          <w:color w:val="auto"/>
        </w:rPr>
        <w:t>1.</w:t>
      </w:r>
      <w:r w:rsidRPr="00176598" w:rsidR="001224C6">
        <w:rPr>
          <w:color w:val="auto"/>
        </w:rPr>
        <w:t xml:space="preserve"> </w:t>
      </w:r>
      <w:r w:rsidRPr="00176598">
        <w:rPr>
          <w:color w:val="auto"/>
        </w:rPr>
        <w:t>Met het oog op het beschermen van de gezondheid, het beschermen van de kwaliteit van de bodem en het doelmatig beheer van afvalstoffen wordt na het tijdelijk uitnemen van grond</w:t>
      </w:r>
      <w:r w:rsidR="007D20C3">
        <w:rPr>
          <w:color w:val="auto"/>
        </w:rPr>
        <w:t>:</w:t>
      </w:r>
    </w:p>
    <w:p w:rsidR="007D20C3" w:rsidP="004D0C43" w:rsidRDefault="007D20C3" w14:paraId="719970EB" w14:textId="4BE96525">
      <w:pPr>
        <w:rPr>
          <w:color w:val="auto"/>
        </w:rPr>
      </w:pPr>
      <w:r>
        <w:rPr>
          <w:color w:val="auto"/>
        </w:rPr>
        <w:t>a. als het gaat om graven in bodem met een kwaliteit onder of gelijk aan de interventiewaarde bodemkwaliteit:</w:t>
      </w:r>
      <w:r w:rsidRPr="00176598" w:rsidR="004D0C43">
        <w:rPr>
          <w:color w:val="auto"/>
        </w:rPr>
        <w:t xml:space="preserve"> die grond op of nabij het ontgravingsprofiel teruggebracht in de bodem</w:t>
      </w:r>
      <w:r>
        <w:rPr>
          <w:color w:val="auto"/>
        </w:rPr>
        <w:t>; of</w:t>
      </w:r>
    </w:p>
    <w:p w:rsidRPr="00176598" w:rsidR="004D0C43" w:rsidP="004D0C43" w:rsidRDefault="007D20C3" w14:paraId="6C4BA103" w14:textId="5D3E59C1">
      <w:pPr>
        <w:rPr>
          <w:color w:val="auto"/>
        </w:rPr>
      </w:pPr>
      <w:r>
        <w:rPr>
          <w:color w:val="auto"/>
        </w:rPr>
        <w:t xml:space="preserve">b. </w:t>
      </w:r>
      <w:r w:rsidRPr="007D20C3">
        <w:rPr>
          <w:color w:val="auto"/>
        </w:rPr>
        <w:t>als het gaat om graven in bodem met een kwaliteit boven de interventiewaarde bodemkwaliteit</w:t>
      </w:r>
      <w:r>
        <w:rPr>
          <w:color w:val="auto"/>
        </w:rPr>
        <w:t>: die grond t</w:t>
      </w:r>
      <w:r w:rsidRPr="007D20C3">
        <w:rPr>
          <w:color w:val="auto"/>
        </w:rPr>
        <w:t>eruggebracht in hetzelfde ontgravingsprofiel</w:t>
      </w:r>
      <w:r w:rsidRPr="00176598" w:rsidR="004D0C43">
        <w:rPr>
          <w:color w:val="auto"/>
        </w:rPr>
        <w:t>.</w:t>
      </w:r>
    </w:p>
    <w:p w:rsidRPr="00176598" w:rsidR="004D0C43" w:rsidP="004D0C43" w:rsidRDefault="004D0C43" w14:paraId="2C6CE534" w14:textId="0DA33387">
      <w:pPr>
        <w:rPr>
          <w:color w:val="auto"/>
        </w:rPr>
      </w:pPr>
      <w:r w:rsidRPr="00176598">
        <w:rPr>
          <w:color w:val="auto"/>
        </w:rPr>
        <w:t>2.</w:t>
      </w:r>
      <w:r w:rsidRPr="00176598" w:rsidR="001224C6">
        <w:rPr>
          <w:color w:val="auto"/>
        </w:rPr>
        <w:t xml:space="preserve"> </w:t>
      </w:r>
      <w:r w:rsidRPr="00176598">
        <w:rPr>
          <w:color w:val="auto"/>
        </w:rPr>
        <w:t>Grond wordt na het tijdelijk uitnemen niet teruggebracht in de bodem als de grond een bewerking heeft ondergaan anders dan het uitzeven van bodemvreemd materiaal.</w:t>
      </w:r>
    </w:p>
    <w:p w:rsidRPr="00176598" w:rsidR="001224C6" w:rsidP="004D0C43" w:rsidRDefault="001224C6" w14:paraId="1A96A593" w14:textId="77777777">
      <w:pPr>
        <w:rPr>
          <w:color w:val="auto"/>
        </w:rPr>
      </w:pPr>
    </w:p>
    <w:p w:rsidRPr="00176598" w:rsidR="004D0C43" w:rsidP="004D0C43" w:rsidRDefault="004D0C43" w14:paraId="68A1D222" w14:textId="0569FD2D">
      <w:pPr>
        <w:rPr>
          <w:b/>
          <w:bCs/>
          <w:color w:val="auto"/>
        </w:rPr>
      </w:pPr>
      <w:r w:rsidRPr="00176598">
        <w:rPr>
          <w:b/>
          <w:bCs/>
          <w:color w:val="auto"/>
        </w:rPr>
        <w:t>Artikel 4.122</w:t>
      </w:r>
      <w:r w:rsidRPr="00176598" w:rsidR="001224C6">
        <w:rPr>
          <w:b/>
          <w:bCs/>
          <w:color w:val="auto"/>
        </w:rPr>
        <w:t>7</w:t>
      </w:r>
      <w:r w:rsidR="007D3069">
        <w:rPr>
          <w:b/>
          <w:bCs/>
          <w:color w:val="auto"/>
        </w:rPr>
        <w:t>.</w:t>
      </w:r>
      <w:r w:rsidRPr="00176598">
        <w:rPr>
          <w:b/>
          <w:bCs/>
          <w:color w:val="auto"/>
        </w:rPr>
        <w:t xml:space="preserve"> (bodem: tijdelijke opslag van vrijkomende grond)</w:t>
      </w:r>
    </w:p>
    <w:p w:rsidRPr="00176598" w:rsidR="004D0C43" w:rsidP="004D0C43" w:rsidRDefault="004D0C43" w14:paraId="23073ED1" w14:textId="633EB2FA">
      <w:pPr>
        <w:rPr>
          <w:color w:val="auto"/>
        </w:rPr>
      </w:pPr>
      <w:r w:rsidRPr="00176598">
        <w:rPr>
          <w:color w:val="auto"/>
        </w:rPr>
        <w:t>1.</w:t>
      </w:r>
      <w:r w:rsidRPr="00176598" w:rsidR="001224C6">
        <w:rPr>
          <w:color w:val="auto"/>
        </w:rPr>
        <w:t xml:space="preserve"> </w:t>
      </w:r>
      <w:r w:rsidRPr="00176598">
        <w:rPr>
          <w:color w:val="auto"/>
        </w:rPr>
        <w:t>Met het oog op het beschermen van de gezondheid, het beschermen van de kwaliteit van de bodem en het doelmatig beheer van afvalstoffen wordt grond die bij het graven is vrijgekomen niet langer dan acht weken na beëindiging van het graven in de directe nabijheid van de ontgravingslocatie opgeslagen.</w:t>
      </w:r>
    </w:p>
    <w:p w:rsidRPr="00176598" w:rsidR="004D0C43" w:rsidP="004D0C43" w:rsidRDefault="004D0C43" w14:paraId="680190F2" w14:textId="6EFB7A74">
      <w:pPr>
        <w:rPr>
          <w:color w:val="auto"/>
        </w:rPr>
      </w:pPr>
      <w:r w:rsidRPr="00176598">
        <w:rPr>
          <w:color w:val="auto"/>
        </w:rPr>
        <w:t>2.</w:t>
      </w:r>
      <w:r w:rsidRPr="00176598" w:rsidR="001224C6">
        <w:rPr>
          <w:color w:val="auto"/>
        </w:rPr>
        <w:t xml:space="preserve"> De gescheiden gehouden partijen </w:t>
      </w:r>
      <w:r w:rsidRPr="00176598">
        <w:rPr>
          <w:color w:val="auto"/>
        </w:rPr>
        <w:t>grond</w:t>
      </w:r>
      <w:r w:rsidRPr="00176598" w:rsidR="001224C6">
        <w:rPr>
          <w:color w:val="auto"/>
        </w:rPr>
        <w:t>,</w:t>
      </w:r>
      <w:r w:rsidRPr="00176598">
        <w:rPr>
          <w:color w:val="auto"/>
        </w:rPr>
        <w:t xml:space="preserve"> </w:t>
      </w:r>
      <w:r w:rsidRPr="00176598" w:rsidR="001224C6">
        <w:rPr>
          <w:color w:val="auto"/>
        </w:rPr>
        <w:t xml:space="preserve">bedoeld in artikel 4.1225, </w:t>
      </w:r>
      <w:r w:rsidRPr="00176598">
        <w:rPr>
          <w:color w:val="auto"/>
        </w:rPr>
        <w:t>worden gescheiden opgeslagen.</w:t>
      </w:r>
    </w:p>
    <w:p w:rsidRPr="00176598" w:rsidR="004D0C43" w:rsidP="004D0C43" w:rsidRDefault="004D0C43" w14:paraId="1F227686" w14:textId="77777777">
      <w:pPr>
        <w:rPr>
          <w:color w:val="auto"/>
        </w:rPr>
      </w:pPr>
    </w:p>
    <w:p w:rsidRPr="00176598" w:rsidR="004D0C43" w:rsidP="004D0C43" w:rsidRDefault="004D0C43" w14:paraId="41119B9E" w14:textId="286E61F9">
      <w:pPr>
        <w:rPr>
          <w:b/>
          <w:bCs/>
          <w:color w:val="auto"/>
        </w:rPr>
      </w:pPr>
      <w:r w:rsidRPr="00176598">
        <w:rPr>
          <w:b/>
          <w:bCs/>
          <w:color w:val="auto"/>
        </w:rPr>
        <w:t>Artikel 4.122</w:t>
      </w:r>
      <w:r w:rsidRPr="00176598" w:rsidR="001224C6">
        <w:rPr>
          <w:b/>
          <w:bCs/>
          <w:color w:val="auto"/>
        </w:rPr>
        <w:t>8</w:t>
      </w:r>
      <w:r w:rsidR="007D3069">
        <w:rPr>
          <w:b/>
          <w:bCs/>
          <w:color w:val="auto"/>
        </w:rPr>
        <w:t>.</w:t>
      </w:r>
      <w:r w:rsidRPr="00176598">
        <w:rPr>
          <w:b/>
          <w:bCs/>
          <w:color w:val="auto"/>
        </w:rPr>
        <w:t xml:space="preserve"> (bodem en afval: kwaliteitsborging)</w:t>
      </w:r>
    </w:p>
    <w:p w:rsidRPr="00176598" w:rsidR="004D0C43" w:rsidP="004D0C43" w:rsidRDefault="004D0C43" w14:paraId="5B8BD018" w14:textId="77777777">
      <w:pPr>
        <w:rPr>
          <w:color w:val="auto"/>
        </w:rPr>
      </w:pPr>
      <w:r w:rsidRPr="00176598">
        <w:rPr>
          <w:color w:val="auto"/>
        </w:rPr>
        <w:t>Met het oog op het beschermen van de gezondheid, het beschermen van de kwaliteit van de bodem en het doelmatig beheer van afvalstoffen wordt het graven in bodem met een kwaliteit boven de interventiewaarde bodemkwaliteit verricht door een onderneming met een erkenning bodemkwaliteit voor BRL SIKB 7000.</w:t>
      </w:r>
    </w:p>
    <w:p w:rsidRPr="00176598" w:rsidR="001224C6" w:rsidP="004D0C43" w:rsidRDefault="001224C6" w14:paraId="2DD77CAB" w14:textId="77777777">
      <w:pPr>
        <w:rPr>
          <w:color w:val="auto"/>
        </w:rPr>
      </w:pPr>
    </w:p>
    <w:p w:rsidRPr="00176598" w:rsidR="004D0C43" w:rsidP="004D0C43" w:rsidRDefault="004D0C43" w14:paraId="1DBAFE70" w14:textId="53DC8FFE">
      <w:pPr>
        <w:rPr>
          <w:b/>
          <w:bCs/>
          <w:color w:val="auto"/>
        </w:rPr>
      </w:pPr>
      <w:r w:rsidRPr="00176598">
        <w:rPr>
          <w:b/>
          <w:bCs/>
          <w:color w:val="auto"/>
        </w:rPr>
        <w:t>Artikel 4.122</w:t>
      </w:r>
      <w:r w:rsidRPr="00176598" w:rsidR="001224C6">
        <w:rPr>
          <w:b/>
          <w:bCs/>
          <w:color w:val="auto"/>
        </w:rPr>
        <w:t>9</w:t>
      </w:r>
      <w:r w:rsidR="007D3069">
        <w:rPr>
          <w:b/>
          <w:bCs/>
          <w:color w:val="auto"/>
        </w:rPr>
        <w:t>.</w:t>
      </w:r>
      <w:r w:rsidRPr="00176598">
        <w:rPr>
          <w:b/>
          <w:bCs/>
          <w:color w:val="auto"/>
        </w:rPr>
        <w:t xml:space="preserve"> (bodem en afval: milieukundige begeleiding graafwerkzaamheden)</w:t>
      </w:r>
    </w:p>
    <w:p w:rsidRPr="00176598" w:rsidR="004D0C43" w:rsidP="004D0C43" w:rsidRDefault="004D0C43" w14:paraId="29BFE0BC" w14:textId="77777777">
      <w:pPr>
        <w:rPr>
          <w:color w:val="auto"/>
        </w:rPr>
      </w:pPr>
      <w:r w:rsidRPr="00176598">
        <w:rPr>
          <w:color w:val="auto"/>
        </w:rPr>
        <w:t>Met het oog op het beschermen van de gezondheid, het beschermen van de kwaliteit van de bodem en het doelmatig beheer van afvalstoffen wordt het graven in bodem met een kwaliteit boven de interventiewaarde bodemkwaliteit begeleid door een onderneming met een erkenning bodemkwaliteit voor BRL SIKB 6000 als:</w:t>
      </w:r>
    </w:p>
    <w:p w:rsidRPr="00176598" w:rsidR="004D0C43" w:rsidP="004D0C43" w:rsidRDefault="004D0C43" w14:paraId="411D622A" w14:textId="4CF0B715">
      <w:pPr>
        <w:rPr>
          <w:color w:val="auto"/>
        </w:rPr>
      </w:pPr>
      <w:r w:rsidRPr="00176598">
        <w:rPr>
          <w:color w:val="auto"/>
        </w:rPr>
        <w:t>a.</w:t>
      </w:r>
      <w:r w:rsidRPr="00176598" w:rsidR="001224C6">
        <w:rPr>
          <w:color w:val="auto"/>
        </w:rPr>
        <w:t xml:space="preserve"> </w:t>
      </w:r>
      <w:r w:rsidRPr="00176598">
        <w:rPr>
          <w:color w:val="auto"/>
        </w:rPr>
        <w:t>een deel van de verontreinigde grond niet wordt teruggebracht in het ontgravingsprofiel, maar zal worden afgevoerd;</w:t>
      </w:r>
    </w:p>
    <w:p w:rsidRPr="00176598" w:rsidR="004D0C43" w:rsidP="004D0C43" w:rsidRDefault="004D0C43" w14:paraId="1F4BC53E" w14:textId="7A672DCE">
      <w:pPr>
        <w:rPr>
          <w:color w:val="auto"/>
        </w:rPr>
      </w:pPr>
      <w:r w:rsidRPr="00176598">
        <w:rPr>
          <w:color w:val="auto"/>
        </w:rPr>
        <w:t>b.</w:t>
      </w:r>
      <w:r w:rsidRPr="00176598" w:rsidR="001224C6">
        <w:rPr>
          <w:color w:val="auto"/>
        </w:rPr>
        <w:t xml:space="preserve"> </w:t>
      </w:r>
      <w:r w:rsidRPr="00176598">
        <w:rPr>
          <w:color w:val="auto"/>
        </w:rPr>
        <w:t>op de locatie al een afdeklaag in de vorm van een leeflaag of een andere duurzame afdeklaag aanwezig is en de ontgraving dieper reikt dan deze laag; of</w:t>
      </w:r>
    </w:p>
    <w:p w:rsidRPr="00176598" w:rsidR="004D0C43" w:rsidP="004D0C43" w:rsidRDefault="004D0C43" w14:paraId="38DAA926" w14:textId="6B4F05A9">
      <w:pPr>
        <w:rPr>
          <w:color w:val="auto"/>
        </w:rPr>
      </w:pPr>
      <w:r w:rsidRPr="00176598">
        <w:rPr>
          <w:color w:val="auto"/>
        </w:rPr>
        <w:t>c.</w:t>
      </w:r>
      <w:r w:rsidRPr="00176598" w:rsidR="001224C6">
        <w:rPr>
          <w:color w:val="auto"/>
        </w:rPr>
        <w:t xml:space="preserve"> </w:t>
      </w:r>
      <w:r w:rsidRPr="00176598">
        <w:rPr>
          <w:color w:val="auto"/>
        </w:rPr>
        <w:t>sprake is van meerdere partijen die overeenkomstig artikel 4.</w:t>
      </w:r>
      <w:r w:rsidRPr="00176598" w:rsidR="001224C6">
        <w:rPr>
          <w:color w:val="auto"/>
        </w:rPr>
        <w:t>1225</w:t>
      </w:r>
      <w:r w:rsidRPr="00176598">
        <w:rPr>
          <w:color w:val="auto"/>
        </w:rPr>
        <w:t xml:space="preserve"> gescheiden moeten worden gehouden.</w:t>
      </w:r>
    </w:p>
    <w:p w:rsidRPr="00176598" w:rsidR="004D0C43" w:rsidP="004D0C43" w:rsidRDefault="004D0C43" w14:paraId="3797F78A" w14:textId="77777777">
      <w:pPr>
        <w:rPr>
          <w:color w:val="auto"/>
        </w:rPr>
      </w:pPr>
    </w:p>
    <w:p w:rsidRPr="00176598" w:rsidR="004D0C43" w:rsidP="004D0C43" w:rsidRDefault="004D0C43" w14:paraId="5C002FB7" w14:textId="50E4250A">
      <w:pPr>
        <w:rPr>
          <w:b/>
          <w:bCs/>
          <w:color w:val="auto"/>
        </w:rPr>
      </w:pPr>
      <w:r w:rsidRPr="00176598">
        <w:rPr>
          <w:b/>
          <w:bCs/>
          <w:color w:val="auto"/>
        </w:rPr>
        <w:t>Artikel 4.123</w:t>
      </w:r>
      <w:r w:rsidRPr="00176598" w:rsidR="001224C6">
        <w:rPr>
          <w:b/>
          <w:bCs/>
          <w:color w:val="auto"/>
        </w:rPr>
        <w:t>0</w:t>
      </w:r>
      <w:r w:rsidR="007D3069">
        <w:rPr>
          <w:b/>
          <w:bCs/>
          <w:color w:val="auto"/>
        </w:rPr>
        <w:t>.</w:t>
      </w:r>
      <w:r w:rsidRPr="00176598">
        <w:rPr>
          <w:b/>
          <w:bCs/>
          <w:color w:val="auto"/>
        </w:rPr>
        <w:t xml:space="preserve"> (gegevens en bescheiden: bij beëindigen activiteit)</w:t>
      </w:r>
    </w:p>
    <w:p w:rsidRPr="00176598" w:rsidR="004D0C43" w:rsidP="004D0C43" w:rsidRDefault="00E97B92" w14:paraId="0E335D5E" w14:textId="6F288A40">
      <w:pPr>
        <w:rPr>
          <w:color w:val="auto"/>
        </w:rPr>
      </w:pPr>
      <w:r>
        <w:rPr>
          <w:color w:val="auto"/>
        </w:rPr>
        <w:t>N</w:t>
      </w:r>
      <w:r w:rsidRPr="00176598" w:rsidR="004D0C43">
        <w:rPr>
          <w:color w:val="auto"/>
        </w:rPr>
        <w:t>a het beëindigen van het graven in bodem met een kwaliteit boven de interventiewaarde bodemkwaliteit worden aan het bevoegd gezag, bedoeld in afdeling 2.2, gegevens en bescheiden verstrekt over:</w:t>
      </w:r>
    </w:p>
    <w:p w:rsidRPr="00176598" w:rsidR="004D0C43" w:rsidP="004D0C43" w:rsidRDefault="004D0C43" w14:paraId="6391A97A" w14:textId="590C0D20">
      <w:pPr>
        <w:rPr>
          <w:color w:val="auto"/>
        </w:rPr>
      </w:pPr>
      <w:r w:rsidRPr="00176598">
        <w:rPr>
          <w:color w:val="auto"/>
        </w:rPr>
        <w:t>a.</w:t>
      </w:r>
      <w:r w:rsidRPr="00176598" w:rsidR="001224C6">
        <w:rPr>
          <w:color w:val="auto"/>
        </w:rPr>
        <w:t xml:space="preserve"> </w:t>
      </w:r>
      <w:r w:rsidRPr="00176598">
        <w:rPr>
          <w:color w:val="auto"/>
        </w:rPr>
        <w:t>de datum van de beëindiging van de activiteit</w:t>
      </w:r>
      <w:r w:rsidR="00E97B92">
        <w:rPr>
          <w:color w:val="auto"/>
        </w:rPr>
        <w:t>, binnen een week na die beëindiging</w:t>
      </w:r>
      <w:r w:rsidRPr="00176598">
        <w:rPr>
          <w:color w:val="auto"/>
        </w:rPr>
        <w:t>;</w:t>
      </w:r>
    </w:p>
    <w:p w:rsidRPr="00176598" w:rsidR="004D0C43" w:rsidP="004D0C43" w:rsidRDefault="004D0C43" w14:paraId="661F8E5A" w14:textId="75542167">
      <w:pPr>
        <w:rPr>
          <w:color w:val="auto"/>
        </w:rPr>
      </w:pPr>
      <w:r w:rsidRPr="00176598">
        <w:rPr>
          <w:color w:val="auto"/>
        </w:rPr>
        <w:t>b.</w:t>
      </w:r>
      <w:r w:rsidRPr="00176598" w:rsidR="001224C6">
        <w:rPr>
          <w:color w:val="auto"/>
        </w:rPr>
        <w:t xml:space="preserve"> </w:t>
      </w:r>
      <w:r w:rsidRPr="00176598" w:rsidR="00E97B92">
        <w:rPr>
          <w:color w:val="auto"/>
        </w:rPr>
        <w:t>de resultaten van de milieukundige begeleiding</w:t>
      </w:r>
      <w:r w:rsidR="00E97B92">
        <w:rPr>
          <w:color w:val="auto"/>
        </w:rPr>
        <w:t>, binnen vier weken na die beëindiging,</w:t>
      </w:r>
      <w:r w:rsidRPr="00176598" w:rsidR="00E97B92">
        <w:rPr>
          <w:color w:val="auto"/>
        </w:rPr>
        <w:t xml:space="preserve"> </w:t>
      </w:r>
      <w:r w:rsidRPr="00176598">
        <w:rPr>
          <w:color w:val="auto"/>
        </w:rPr>
        <w:t>als er sprake is van begeleiding als bedoeld in artikel 4.122</w:t>
      </w:r>
      <w:r w:rsidRPr="00176598" w:rsidR="001224C6">
        <w:rPr>
          <w:color w:val="auto"/>
        </w:rPr>
        <w:t>9</w:t>
      </w:r>
      <w:r w:rsidR="00895A2C">
        <w:rPr>
          <w:color w:val="auto"/>
        </w:rPr>
        <w:t xml:space="preserve"> </w:t>
      </w:r>
      <w:r w:rsidRPr="00176598">
        <w:rPr>
          <w:color w:val="auto"/>
        </w:rPr>
        <w:t>met daarbij in ieder geval:</w:t>
      </w:r>
    </w:p>
    <w:p w:rsidRPr="00176598" w:rsidR="004D0C43" w:rsidP="004D0C43" w:rsidRDefault="004D0C43" w14:paraId="63A4F526" w14:textId="700D4326">
      <w:pPr>
        <w:rPr>
          <w:color w:val="auto"/>
        </w:rPr>
      </w:pPr>
      <w:r w:rsidRPr="00176598">
        <w:rPr>
          <w:color w:val="auto"/>
        </w:rPr>
        <w:t>1°.</w:t>
      </w:r>
      <w:r w:rsidRPr="00176598" w:rsidR="001224C6">
        <w:rPr>
          <w:color w:val="auto"/>
        </w:rPr>
        <w:t xml:space="preserve"> </w:t>
      </w:r>
      <w:r w:rsidRPr="00176598">
        <w:rPr>
          <w:color w:val="auto"/>
        </w:rPr>
        <w:t>gegevens over de ontgraving aangeduid op een kaart en op een dwarsprofiel;</w:t>
      </w:r>
    </w:p>
    <w:p w:rsidRPr="00176598" w:rsidR="004D0C43" w:rsidP="004D0C43" w:rsidRDefault="004D0C43" w14:paraId="4A5DA692" w14:textId="75C04A87">
      <w:pPr>
        <w:rPr>
          <w:color w:val="auto"/>
        </w:rPr>
      </w:pPr>
      <w:r w:rsidRPr="00176598">
        <w:rPr>
          <w:color w:val="auto"/>
        </w:rPr>
        <w:t>2°.</w:t>
      </w:r>
      <w:r w:rsidRPr="00176598" w:rsidR="001224C6">
        <w:rPr>
          <w:color w:val="auto"/>
        </w:rPr>
        <w:t xml:space="preserve"> </w:t>
      </w:r>
      <w:r w:rsidRPr="00176598">
        <w:rPr>
          <w:color w:val="auto"/>
        </w:rPr>
        <w:t>de bestemming van grond die niet wordt teruggeplaatst; en</w:t>
      </w:r>
    </w:p>
    <w:p w:rsidRPr="00176598" w:rsidR="004D0C43" w:rsidP="004D0C43" w:rsidRDefault="004D0C43" w14:paraId="05CBFADF" w14:textId="034AC54C">
      <w:pPr>
        <w:rPr>
          <w:color w:val="auto"/>
        </w:rPr>
      </w:pPr>
      <w:r w:rsidRPr="00176598">
        <w:rPr>
          <w:color w:val="auto"/>
        </w:rPr>
        <w:t>3°.</w:t>
      </w:r>
      <w:r w:rsidRPr="00176598" w:rsidR="001224C6">
        <w:rPr>
          <w:color w:val="auto"/>
        </w:rPr>
        <w:t xml:space="preserve"> </w:t>
      </w:r>
      <w:r w:rsidRPr="00176598">
        <w:rPr>
          <w:color w:val="auto"/>
        </w:rPr>
        <w:t>de bijzondere omstandigheden die zich hebben voorgedaan.</w:t>
      </w:r>
    </w:p>
    <w:p w:rsidRPr="00176598" w:rsidR="004D0C43" w:rsidP="00E97B92" w:rsidRDefault="004D0C43" w14:paraId="79A2378A" w14:textId="7BB76E39">
      <w:pPr>
        <w:rPr>
          <w:color w:val="auto"/>
        </w:rPr>
      </w:pPr>
    </w:p>
    <w:p w:rsidRPr="00F33D69" w:rsidR="00D47984" w:rsidP="00D47984" w:rsidRDefault="00AB0B1E" w14:paraId="69A9F8F3" w14:textId="03A9B554">
      <w:pPr>
        <w:rPr>
          <w:color w:val="auto"/>
        </w:rPr>
      </w:pPr>
      <w:r w:rsidRPr="00F33D69">
        <w:rPr>
          <w:color w:val="auto"/>
        </w:rPr>
        <w:t>A</w:t>
      </w:r>
      <w:r w:rsidR="00CA460C">
        <w:rPr>
          <w:color w:val="auto"/>
        </w:rPr>
        <w:t>Z</w:t>
      </w:r>
      <w:r w:rsidRPr="00F33D69">
        <w:rPr>
          <w:color w:val="auto"/>
        </w:rPr>
        <w:t xml:space="preserve"> </w:t>
      </w:r>
    </w:p>
    <w:p w:rsidRPr="00F33D69" w:rsidR="004D0C43" w:rsidP="008E57F3" w:rsidRDefault="004D0C43" w14:paraId="00C886A8" w14:textId="77777777">
      <w:pPr>
        <w:rPr>
          <w:color w:val="auto"/>
        </w:rPr>
      </w:pPr>
    </w:p>
    <w:p w:rsidRPr="00F33D69" w:rsidR="004D0C43" w:rsidP="008E57F3" w:rsidRDefault="004D0C43" w14:paraId="39AA2117" w14:textId="5B601CF1">
      <w:pPr>
        <w:rPr>
          <w:color w:val="auto"/>
        </w:rPr>
      </w:pPr>
      <w:r w:rsidRPr="00F33D69">
        <w:rPr>
          <w:color w:val="auto"/>
        </w:rPr>
        <w:t>Paragraaf 4.120 vervalt.</w:t>
      </w:r>
    </w:p>
    <w:p w:rsidRPr="00F33D69" w:rsidR="004D0C43" w:rsidP="008E57F3" w:rsidRDefault="004D0C43" w14:paraId="392BD0C0" w14:textId="77777777">
      <w:pPr>
        <w:rPr>
          <w:color w:val="auto"/>
        </w:rPr>
      </w:pPr>
    </w:p>
    <w:p w:rsidRPr="00F33D69" w:rsidR="00420665" w:rsidP="00420665" w:rsidRDefault="00CA460C" w14:paraId="566CD272" w14:textId="209DFFD4">
      <w:pPr>
        <w:rPr>
          <w:color w:val="auto"/>
        </w:rPr>
      </w:pPr>
      <w:r>
        <w:rPr>
          <w:color w:val="auto"/>
        </w:rPr>
        <w:t>BA</w:t>
      </w:r>
      <w:r w:rsidRPr="00F33D69" w:rsidR="00AB0B1E">
        <w:rPr>
          <w:color w:val="auto"/>
        </w:rPr>
        <w:t xml:space="preserve"> </w:t>
      </w:r>
    </w:p>
    <w:p w:rsidRPr="00F33D69" w:rsidR="00782E06" w:rsidP="008E57F3" w:rsidRDefault="00782E06" w14:paraId="15C1B833" w14:textId="77777777">
      <w:pPr>
        <w:rPr>
          <w:color w:val="auto"/>
        </w:rPr>
      </w:pPr>
    </w:p>
    <w:p w:rsidRPr="00176598" w:rsidR="009D7C6C" w:rsidP="008E57F3" w:rsidRDefault="00BA6EB8" w14:paraId="5B6C5D6B" w14:textId="77BB9F64">
      <w:pPr>
        <w:rPr>
          <w:color w:val="auto"/>
        </w:rPr>
      </w:pPr>
      <w:r w:rsidRPr="00176598">
        <w:rPr>
          <w:color w:val="auto"/>
        </w:rPr>
        <w:t>I</w:t>
      </w:r>
      <w:r w:rsidRPr="00176598" w:rsidR="009D7C6C">
        <w:rPr>
          <w:color w:val="auto"/>
        </w:rPr>
        <w:t>n artikel 4.1247, eerste lid</w:t>
      </w:r>
      <w:r w:rsidRPr="00176598">
        <w:rPr>
          <w:color w:val="auto"/>
        </w:rPr>
        <w:t>,</w:t>
      </w:r>
      <w:r w:rsidRPr="00176598" w:rsidR="009D7C6C">
        <w:rPr>
          <w:color w:val="auto"/>
        </w:rPr>
        <w:t xml:space="preserve"> onder b</w:t>
      </w:r>
      <w:r w:rsidRPr="00176598">
        <w:rPr>
          <w:color w:val="auto"/>
        </w:rPr>
        <w:t>, wordt</w:t>
      </w:r>
      <w:r w:rsidRPr="00176598" w:rsidR="009D7C6C">
        <w:rPr>
          <w:color w:val="auto"/>
        </w:rPr>
        <w:t xml:space="preserve"> </w:t>
      </w:r>
      <w:r w:rsidRPr="00176598">
        <w:rPr>
          <w:color w:val="auto"/>
        </w:rPr>
        <w:t>“baggerspecie van de kwaliteitsklasse niet verontreinigd”</w:t>
      </w:r>
      <w:r w:rsidRPr="00176598" w:rsidR="009D7C6C">
        <w:rPr>
          <w:color w:val="auto"/>
        </w:rPr>
        <w:t xml:space="preserve"> vervangen door </w:t>
      </w:r>
      <w:r w:rsidRPr="00176598">
        <w:rPr>
          <w:color w:val="auto"/>
        </w:rPr>
        <w:t xml:space="preserve">“baggerspecie van de kwaliteitsklasse </w:t>
      </w:r>
      <w:r w:rsidRPr="00176598" w:rsidR="009D7C6C">
        <w:rPr>
          <w:color w:val="auto"/>
        </w:rPr>
        <w:t>algemeen toepasbaar</w:t>
      </w:r>
      <w:r w:rsidRPr="00176598">
        <w:rPr>
          <w:color w:val="auto"/>
        </w:rPr>
        <w:t>”.</w:t>
      </w:r>
    </w:p>
    <w:p w:rsidRPr="00176598" w:rsidR="009D7C6C" w:rsidP="008E57F3" w:rsidRDefault="009D7C6C" w14:paraId="4E020BD5" w14:textId="77777777">
      <w:pPr>
        <w:rPr>
          <w:color w:val="auto"/>
        </w:rPr>
      </w:pPr>
    </w:p>
    <w:p w:rsidRPr="00176598" w:rsidR="00420665" w:rsidP="00420665" w:rsidRDefault="00CA460C" w14:paraId="2273B0B9" w14:textId="4309FE1F">
      <w:pPr>
        <w:rPr>
          <w:color w:val="auto"/>
        </w:rPr>
      </w:pPr>
      <w:r>
        <w:rPr>
          <w:color w:val="auto"/>
        </w:rPr>
        <w:t>BB</w:t>
      </w:r>
    </w:p>
    <w:p w:rsidRPr="00176598" w:rsidR="00496201" w:rsidP="008E57F3" w:rsidRDefault="00496201" w14:paraId="56974EED" w14:textId="77777777">
      <w:pPr>
        <w:rPr>
          <w:color w:val="auto"/>
        </w:rPr>
      </w:pPr>
    </w:p>
    <w:p w:rsidRPr="00176598" w:rsidR="00883DF5" w:rsidP="008E57F3" w:rsidRDefault="002F6CA3" w14:paraId="7205CB89" w14:textId="3C484FB7">
      <w:pPr>
        <w:rPr>
          <w:color w:val="auto"/>
        </w:rPr>
      </w:pPr>
      <w:r>
        <w:rPr>
          <w:color w:val="auto"/>
        </w:rPr>
        <w:t>In artikel 4.1248, tweede lid, wordt o</w:t>
      </w:r>
      <w:r w:rsidRPr="00176598" w:rsidR="00883DF5">
        <w:rPr>
          <w:color w:val="auto"/>
        </w:rPr>
        <w:t xml:space="preserve">nder vernummering van de onderdelen f </w:t>
      </w:r>
      <w:r>
        <w:rPr>
          <w:color w:val="auto"/>
        </w:rPr>
        <w:t xml:space="preserve">tot </w:t>
      </w:r>
      <w:r w:rsidRPr="00176598" w:rsidR="00883DF5">
        <w:rPr>
          <w:color w:val="auto"/>
        </w:rPr>
        <w:t xml:space="preserve">en </w:t>
      </w:r>
      <w:r>
        <w:rPr>
          <w:color w:val="auto"/>
        </w:rPr>
        <w:t>met h</w:t>
      </w:r>
      <w:r w:rsidRPr="00176598" w:rsidR="00883DF5">
        <w:rPr>
          <w:color w:val="auto"/>
        </w:rPr>
        <w:t xml:space="preserve"> tot g </w:t>
      </w:r>
      <w:r>
        <w:rPr>
          <w:color w:val="auto"/>
        </w:rPr>
        <w:t xml:space="preserve">tot </w:t>
      </w:r>
      <w:r w:rsidRPr="00176598" w:rsidR="00883DF5">
        <w:rPr>
          <w:color w:val="auto"/>
        </w:rPr>
        <w:t xml:space="preserve">en </w:t>
      </w:r>
      <w:r>
        <w:rPr>
          <w:color w:val="auto"/>
        </w:rPr>
        <w:t>met i</w:t>
      </w:r>
      <w:r w:rsidRPr="00176598" w:rsidR="00883DF5">
        <w:rPr>
          <w:color w:val="auto"/>
        </w:rPr>
        <w:t>,  een onderdeel ingevoegd, luidende:</w:t>
      </w:r>
    </w:p>
    <w:p w:rsidRPr="00176598" w:rsidR="00883DF5" w:rsidP="008E57F3" w:rsidRDefault="00883DF5" w14:paraId="02A79503" w14:textId="013CC173">
      <w:pPr>
        <w:rPr>
          <w:color w:val="auto"/>
        </w:rPr>
      </w:pPr>
      <w:r w:rsidRPr="00176598">
        <w:rPr>
          <w:color w:val="auto"/>
        </w:rPr>
        <w:t xml:space="preserve">f. een aanduiding of </w:t>
      </w:r>
      <w:r w:rsidRPr="00176598" w:rsidR="003A2222">
        <w:rPr>
          <w:color w:val="auto"/>
        </w:rPr>
        <w:t xml:space="preserve">de activiteit </w:t>
      </w:r>
      <w:r w:rsidRPr="00176598">
        <w:rPr>
          <w:color w:val="auto"/>
        </w:rPr>
        <w:t>het eenmalig opslaan van één partij grond of één partij baggerspecie of het opslaan van meerdere partijen grond of baggerspecie</w:t>
      </w:r>
      <w:r w:rsidRPr="00176598" w:rsidR="00055DFB">
        <w:rPr>
          <w:color w:val="auto"/>
        </w:rPr>
        <w:t xml:space="preserve"> betreft</w:t>
      </w:r>
      <w:r w:rsidRPr="00176598">
        <w:rPr>
          <w:color w:val="auto"/>
        </w:rPr>
        <w:t>;.</w:t>
      </w:r>
    </w:p>
    <w:p w:rsidRPr="00176598" w:rsidR="00883DF5" w:rsidP="008E57F3" w:rsidRDefault="00883DF5" w14:paraId="5572EC42" w14:textId="77777777">
      <w:pPr>
        <w:rPr>
          <w:color w:val="auto"/>
        </w:rPr>
      </w:pPr>
    </w:p>
    <w:p w:rsidRPr="00176598" w:rsidR="00420665" w:rsidP="00420665" w:rsidRDefault="00DF5AF5" w14:paraId="1DC8462A" w14:textId="1A8F1299">
      <w:pPr>
        <w:rPr>
          <w:color w:val="auto"/>
        </w:rPr>
      </w:pPr>
      <w:r>
        <w:rPr>
          <w:color w:val="auto"/>
        </w:rPr>
        <w:t>B</w:t>
      </w:r>
      <w:r w:rsidR="00CA460C">
        <w:rPr>
          <w:color w:val="auto"/>
        </w:rPr>
        <w:t>C</w:t>
      </w:r>
      <w:r>
        <w:rPr>
          <w:color w:val="auto"/>
        </w:rPr>
        <w:t xml:space="preserve"> </w:t>
      </w:r>
    </w:p>
    <w:p w:rsidRPr="00176598" w:rsidR="00883DF5" w:rsidP="008E57F3" w:rsidRDefault="00883DF5" w14:paraId="08D8752B" w14:textId="77777777">
      <w:pPr>
        <w:rPr>
          <w:color w:val="auto"/>
        </w:rPr>
      </w:pPr>
    </w:p>
    <w:p w:rsidRPr="00176598" w:rsidR="00496201" w:rsidP="008E57F3" w:rsidRDefault="00DB4E07" w14:paraId="0D337CEA" w14:textId="433A5D3A">
      <w:pPr>
        <w:rPr>
          <w:color w:val="auto"/>
        </w:rPr>
      </w:pPr>
      <w:r>
        <w:rPr>
          <w:color w:val="auto"/>
        </w:rPr>
        <w:t>N</w:t>
      </w:r>
      <w:r w:rsidRPr="00176598" w:rsidR="00496201">
        <w:rPr>
          <w:color w:val="auto"/>
        </w:rPr>
        <w:t>a artikel 4.1248</w:t>
      </w:r>
      <w:r>
        <w:rPr>
          <w:color w:val="auto"/>
        </w:rPr>
        <w:t xml:space="preserve"> wordt</w:t>
      </w:r>
      <w:r w:rsidRPr="00176598" w:rsidR="00496201">
        <w:rPr>
          <w:color w:val="auto"/>
        </w:rPr>
        <w:t xml:space="preserve"> een artikel ingevoegd, luidende:</w:t>
      </w:r>
    </w:p>
    <w:p w:rsidRPr="00176598" w:rsidR="00496201" w:rsidP="008E57F3" w:rsidRDefault="00496201" w14:paraId="77129025" w14:textId="77777777">
      <w:pPr>
        <w:rPr>
          <w:color w:val="auto"/>
        </w:rPr>
      </w:pPr>
    </w:p>
    <w:p w:rsidRPr="00176598" w:rsidR="00496201" w:rsidP="00496201" w:rsidRDefault="00496201" w14:paraId="3E7F21CD" w14:textId="30FA27F2">
      <w:pPr>
        <w:rPr>
          <w:b/>
          <w:bCs/>
          <w:color w:val="auto"/>
        </w:rPr>
      </w:pPr>
      <w:r w:rsidRPr="00176598">
        <w:rPr>
          <w:b/>
          <w:bCs/>
          <w:color w:val="auto"/>
        </w:rPr>
        <w:t>Artikel 4.124</w:t>
      </w:r>
      <w:r w:rsidRPr="00176598" w:rsidR="00EF4A79">
        <w:rPr>
          <w:b/>
          <w:bCs/>
          <w:color w:val="auto"/>
        </w:rPr>
        <w:t>8a</w:t>
      </w:r>
      <w:r w:rsidR="007D3069">
        <w:rPr>
          <w:b/>
          <w:bCs/>
          <w:color w:val="auto"/>
        </w:rPr>
        <w:t>.</w:t>
      </w:r>
      <w:r w:rsidRPr="00176598">
        <w:rPr>
          <w:b/>
          <w:bCs/>
          <w:color w:val="auto"/>
        </w:rPr>
        <w:t xml:space="preserve"> (gegevens en bescheiden: voor het begin van de activiteit)</w:t>
      </w:r>
    </w:p>
    <w:p w:rsidRPr="00176598" w:rsidR="00496201" w:rsidP="006811A0" w:rsidRDefault="00496201" w14:paraId="783F5E7F" w14:textId="25B8A4A2">
      <w:pPr>
        <w:rPr>
          <w:color w:val="auto"/>
        </w:rPr>
      </w:pPr>
      <w:r w:rsidRPr="00176598">
        <w:rPr>
          <w:color w:val="auto"/>
        </w:rPr>
        <w:t xml:space="preserve">1. Ten minste </w:t>
      </w:r>
      <w:r w:rsidR="002C0D96">
        <w:rPr>
          <w:color w:val="auto"/>
        </w:rPr>
        <w:t>een</w:t>
      </w:r>
      <w:r w:rsidRPr="00176598" w:rsidR="002C0D96">
        <w:rPr>
          <w:color w:val="auto"/>
        </w:rPr>
        <w:t xml:space="preserve"> </w:t>
      </w:r>
      <w:r w:rsidRPr="00176598">
        <w:rPr>
          <w:color w:val="auto"/>
        </w:rPr>
        <w:t>we</w:t>
      </w:r>
      <w:r w:rsidR="002C0D96">
        <w:rPr>
          <w:color w:val="auto"/>
        </w:rPr>
        <w:t>e</w:t>
      </w:r>
      <w:r w:rsidRPr="00176598">
        <w:rPr>
          <w:color w:val="auto"/>
        </w:rPr>
        <w:t>k voor het begin van de activiteit, bedoeld in artikel 4.1247, worden aan het bevoegd gezag, bedoeld in afdeling 2.2, gegevens en bescheiden verstrekt over</w:t>
      </w:r>
      <w:r w:rsidR="00A6366E">
        <w:rPr>
          <w:color w:val="auto"/>
        </w:rPr>
        <w:t xml:space="preserve"> </w:t>
      </w:r>
      <w:r w:rsidRPr="00176598">
        <w:rPr>
          <w:color w:val="auto"/>
        </w:rPr>
        <w:t>de verwachte datum van het begin van de activiteit.</w:t>
      </w:r>
    </w:p>
    <w:p w:rsidR="004B34A9" w:rsidP="00496201" w:rsidRDefault="00496201" w14:paraId="4A15834B" w14:textId="26B80723">
      <w:pPr>
        <w:rPr>
          <w:color w:val="auto"/>
        </w:rPr>
      </w:pPr>
      <w:r w:rsidRPr="00176598">
        <w:rPr>
          <w:color w:val="auto"/>
        </w:rPr>
        <w:t>2. Onverwijld na het wijzigen van de gegevens, bedoeld in het eerste lid, worden de gewijzigde gegevens verstrekt aan het bevoegd gezag.</w:t>
      </w:r>
    </w:p>
    <w:p w:rsidRPr="00176598" w:rsidR="006811A0" w:rsidP="00496201" w:rsidRDefault="006811A0" w14:paraId="64B62D83" w14:textId="37909E70">
      <w:pPr>
        <w:rPr>
          <w:color w:val="auto"/>
        </w:rPr>
      </w:pPr>
      <w:r>
        <w:rPr>
          <w:color w:val="auto"/>
        </w:rPr>
        <w:t xml:space="preserve">3. </w:t>
      </w:r>
      <w:r w:rsidRPr="00A6366E" w:rsidR="009E5542">
        <w:rPr>
          <w:color w:val="auto"/>
        </w:rPr>
        <w:t>Het eerste lid</w:t>
      </w:r>
      <w:r w:rsidRPr="00A6366E" w:rsidR="00B94A54">
        <w:rPr>
          <w:color w:val="auto"/>
        </w:rPr>
        <w:t xml:space="preserve"> </w:t>
      </w:r>
      <w:r w:rsidRPr="00A6366E" w:rsidR="009E5542">
        <w:rPr>
          <w:color w:val="auto"/>
        </w:rPr>
        <w:t xml:space="preserve">is niet van toepassing als </w:t>
      </w:r>
      <w:r w:rsidRPr="00A6366E" w:rsidR="00B94A54">
        <w:rPr>
          <w:color w:val="auto"/>
        </w:rPr>
        <w:t xml:space="preserve">de gegevens en bescheiden al zijn </w:t>
      </w:r>
      <w:r w:rsidR="001C7079">
        <w:rPr>
          <w:color w:val="auto"/>
        </w:rPr>
        <w:t>verstrekt</w:t>
      </w:r>
      <w:r w:rsidRPr="00A6366E" w:rsidR="00B94A54">
        <w:rPr>
          <w:color w:val="auto"/>
        </w:rPr>
        <w:t xml:space="preserve"> op grond van artikel 3.181 voor het begin van een activiteit als bedoeld in artikel 3.178.</w:t>
      </w:r>
      <w:r w:rsidR="00B94A54">
        <w:rPr>
          <w:color w:val="auto"/>
        </w:rPr>
        <w:t xml:space="preserve"> </w:t>
      </w:r>
    </w:p>
    <w:p w:rsidRPr="00176598" w:rsidR="00496201" w:rsidP="008E57F3" w:rsidRDefault="00496201" w14:paraId="231D219F" w14:textId="77777777">
      <w:pPr>
        <w:rPr>
          <w:color w:val="auto"/>
        </w:rPr>
      </w:pPr>
    </w:p>
    <w:p w:rsidR="00420665" w:rsidP="00420665" w:rsidRDefault="00CA460C" w14:paraId="239A09F9" w14:textId="13F28063">
      <w:pPr>
        <w:rPr>
          <w:color w:val="auto"/>
        </w:rPr>
      </w:pPr>
      <w:r>
        <w:rPr>
          <w:color w:val="auto"/>
        </w:rPr>
        <w:t>BD</w:t>
      </w:r>
      <w:r w:rsidR="00AB0B1E">
        <w:rPr>
          <w:color w:val="auto"/>
        </w:rPr>
        <w:t xml:space="preserve"> </w:t>
      </w:r>
    </w:p>
    <w:p w:rsidR="00A6105E" w:rsidP="00420665" w:rsidRDefault="00A6105E" w14:paraId="22EF54C4" w14:textId="77777777">
      <w:pPr>
        <w:rPr>
          <w:color w:val="auto"/>
        </w:rPr>
      </w:pPr>
    </w:p>
    <w:p w:rsidRPr="00A6105E" w:rsidR="00A6105E" w:rsidP="00A6105E" w:rsidRDefault="00A6105E" w14:paraId="2FCD9EA5" w14:textId="6A3328F5">
      <w:pPr>
        <w:rPr>
          <w:color w:val="auto"/>
        </w:rPr>
      </w:pPr>
      <w:r w:rsidRPr="00A6105E">
        <w:rPr>
          <w:color w:val="auto"/>
        </w:rPr>
        <w:t xml:space="preserve">In artikel 4.1257, derde lid, wordt onder </w:t>
      </w:r>
      <w:r w:rsidR="00875041">
        <w:rPr>
          <w:color w:val="auto"/>
        </w:rPr>
        <w:t xml:space="preserve">vervanging van “; en” aan het slot van onderdeel e door een puntkomma en onder </w:t>
      </w:r>
      <w:r w:rsidRPr="00A6105E">
        <w:rPr>
          <w:color w:val="auto"/>
        </w:rPr>
        <w:t>vernummering van onderdeel f</w:t>
      </w:r>
      <w:r w:rsidR="00875041">
        <w:rPr>
          <w:color w:val="auto"/>
        </w:rPr>
        <w:t xml:space="preserve"> tot g</w:t>
      </w:r>
      <w:r w:rsidRPr="00A6105E">
        <w:rPr>
          <w:color w:val="auto"/>
        </w:rPr>
        <w:t>, een onderdeel ingevoegd, luidende:</w:t>
      </w:r>
    </w:p>
    <w:p w:rsidRPr="00A6105E" w:rsidR="00A6105E" w:rsidP="00A6105E" w:rsidRDefault="00A6105E" w14:paraId="7E4BFBCD" w14:textId="720B2669">
      <w:pPr>
        <w:rPr>
          <w:color w:val="auto"/>
        </w:rPr>
      </w:pPr>
      <w:r w:rsidRPr="00A6105E">
        <w:rPr>
          <w:color w:val="auto"/>
        </w:rPr>
        <w:t xml:space="preserve">f.  </w:t>
      </w:r>
      <w:r w:rsidRPr="00A6105E">
        <w:rPr>
          <w:i/>
          <w:iCs/>
          <w:color w:val="auto"/>
        </w:rPr>
        <w:t xml:space="preserve">vormgegeven bouwstof: </w:t>
      </w:r>
      <w:r w:rsidRPr="00A6105E">
        <w:rPr>
          <w:color w:val="auto"/>
        </w:rPr>
        <w:t>vormgegeven bouwstof als bedoeld in artikel 1 van het Besluit bodemkwaliteit; en</w:t>
      </w:r>
    </w:p>
    <w:p w:rsidRPr="00176598" w:rsidR="00040CD9" w:rsidP="00420665" w:rsidRDefault="00040CD9" w14:paraId="6510A367" w14:textId="77777777">
      <w:pPr>
        <w:rPr>
          <w:color w:val="auto"/>
        </w:rPr>
      </w:pPr>
    </w:p>
    <w:p w:rsidRPr="00176598" w:rsidR="00D233CC" w:rsidP="008E57F3" w:rsidRDefault="00CA460C" w14:paraId="122E08A4" w14:textId="2D5831B8">
      <w:pPr>
        <w:rPr>
          <w:color w:val="auto"/>
        </w:rPr>
      </w:pPr>
      <w:r>
        <w:rPr>
          <w:color w:val="auto"/>
        </w:rPr>
        <w:t>B</w:t>
      </w:r>
      <w:r w:rsidR="00FD220C">
        <w:rPr>
          <w:color w:val="auto"/>
        </w:rPr>
        <w:t>E</w:t>
      </w:r>
    </w:p>
    <w:p w:rsidRPr="00176598" w:rsidR="00DF5AF5" w:rsidP="008E57F3" w:rsidRDefault="00DF5AF5" w14:paraId="02535307" w14:textId="77777777">
      <w:pPr>
        <w:rPr>
          <w:color w:val="auto"/>
        </w:rPr>
      </w:pPr>
    </w:p>
    <w:p w:rsidR="00BD0617" w:rsidP="00AD396A" w:rsidRDefault="0023664B" w14:paraId="0B91A53B" w14:textId="7C2F3001">
      <w:pPr>
        <w:rPr>
          <w:color w:val="auto"/>
        </w:rPr>
      </w:pPr>
      <w:r w:rsidRPr="00176598">
        <w:rPr>
          <w:color w:val="auto"/>
        </w:rPr>
        <w:t>Artikel 4.1258</w:t>
      </w:r>
      <w:r w:rsidR="00BD0617">
        <w:rPr>
          <w:color w:val="auto"/>
        </w:rPr>
        <w:t xml:space="preserve"> wordt als volgt gewijzigd:</w:t>
      </w:r>
    </w:p>
    <w:p w:rsidR="00BD0617" w:rsidP="00AD396A" w:rsidRDefault="00BD0617" w14:paraId="4F8A4CA2" w14:textId="47B73132">
      <w:pPr>
        <w:rPr>
          <w:color w:val="auto"/>
        </w:rPr>
      </w:pPr>
      <w:r>
        <w:rPr>
          <w:color w:val="auto"/>
        </w:rPr>
        <w:t xml:space="preserve">1. Onder vernummering van het eerste en tweede lid tot tweede en derde lid wordt een lid </w:t>
      </w:r>
      <w:r w:rsidR="009222BE">
        <w:rPr>
          <w:color w:val="auto"/>
        </w:rPr>
        <w:t>ingevoegd</w:t>
      </w:r>
      <w:r>
        <w:rPr>
          <w:color w:val="auto"/>
        </w:rPr>
        <w:t>, luidende:</w:t>
      </w:r>
    </w:p>
    <w:p w:rsidR="004F221D" w:rsidP="00AD396A" w:rsidRDefault="00BD0617" w14:paraId="07D7B39D" w14:textId="77777777">
      <w:pPr>
        <w:rPr>
          <w:color w:val="auto"/>
        </w:rPr>
      </w:pPr>
      <w:r>
        <w:rPr>
          <w:color w:val="auto"/>
        </w:rPr>
        <w:t>1. Dit artikel is van toepassing op het toepassen van</w:t>
      </w:r>
      <w:r w:rsidR="004F221D">
        <w:rPr>
          <w:color w:val="auto"/>
        </w:rPr>
        <w:t>:</w:t>
      </w:r>
    </w:p>
    <w:p w:rsidRPr="00B04E9D" w:rsidR="00B04E9D" w:rsidP="00B04E9D" w:rsidRDefault="004F221D" w14:paraId="74929C04" w14:textId="23CEC9ED">
      <w:pPr>
        <w:rPr>
          <w:rFonts w:eastAsia="Calibri" w:cs="Times New Roman"/>
          <w:color w:val="auto"/>
          <w:lang w:eastAsia="en-US"/>
        </w:rPr>
      </w:pPr>
      <w:r>
        <w:rPr>
          <w:color w:val="auto"/>
        </w:rPr>
        <w:t>a.</w:t>
      </w:r>
      <w:r w:rsidR="00BD0617">
        <w:rPr>
          <w:color w:val="auto"/>
        </w:rPr>
        <w:t xml:space="preserve"> </w:t>
      </w:r>
      <w:r w:rsidRPr="00B04E9D" w:rsidR="00B04E9D">
        <w:rPr>
          <w:color w:val="auto"/>
        </w:rPr>
        <w:t>n</w:t>
      </w:r>
      <w:r w:rsidRPr="00B04E9D" w:rsidR="00B04E9D">
        <w:rPr>
          <w:rFonts w:eastAsia="Calibri" w:cs="Times New Roman"/>
          <w:color w:val="auto"/>
          <w:lang w:eastAsia="en-US"/>
        </w:rPr>
        <w:t>iet-vormgegeven bouwstoffen met daarin ten minste 20 massaprocent staalslak</w:t>
      </w:r>
      <w:r w:rsidR="009222BE">
        <w:rPr>
          <w:rFonts w:eastAsia="Calibri" w:cs="Times New Roman"/>
          <w:color w:val="auto"/>
          <w:lang w:eastAsia="en-US"/>
        </w:rPr>
        <w:t>;</w:t>
      </w:r>
      <w:r w:rsidRPr="00B04E9D" w:rsidR="00B04E9D">
        <w:rPr>
          <w:rFonts w:eastAsia="Calibri" w:cs="Times New Roman"/>
          <w:color w:val="auto"/>
          <w:lang w:eastAsia="en-US"/>
        </w:rPr>
        <w:t xml:space="preserve"> </w:t>
      </w:r>
    </w:p>
    <w:p w:rsidR="004F221D" w:rsidP="7867672A" w:rsidRDefault="009222BE" w14:paraId="3B8B5AE3" w14:textId="10E58644">
      <w:pPr>
        <w:rPr>
          <w:rFonts w:eastAsia="Calibri" w:cs="Times New Roman"/>
          <w:color w:val="auto"/>
          <w:lang w:eastAsia="en-US"/>
        </w:rPr>
      </w:pPr>
      <w:r>
        <w:rPr>
          <w:rFonts w:eastAsia="Calibri" w:cs="Times New Roman"/>
          <w:color w:val="auto"/>
          <w:lang w:eastAsia="en-US"/>
        </w:rPr>
        <w:t>b.</w:t>
      </w:r>
      <w:r w:rsidRPr="00B04E9D" w:rsidR="00B04E9D">
        <w:rPr>
          <w:rFonts w:eastAsia="Calibri" w:cs="Times New Roman"/>
          <w:color w:val="auto"/>
          <w:lang w:eastAsia="en-US"/>
        </w:rPr>
        <w:t xml:space="preserve"> bouwstoffen bestaande uit pure staalslak die op grond van deeltjesgrootte en massaverlies word</w:t>
      </w:r>
      <w:r w:rsidR="003438F3">
        <w:rPr>
          <w:rFonts w:eastAsia="Calibri" w:cs="Times New Roman"/>
          <w:color w:val="auto"/>
          <w:lang w:eastAsia="en-US"/>
        </w:rPr>
        <w:t>en</w:t>
      </w:r>
      <w:r w:rsidRPr="00B04E9D" w:rsidR="00B04E9D">
        <w:rPr>
          <w:rFonts w:eastAsia="Calibri" w:cs="Times New Roman"/>
          <w:color w:val="auto"/>
          <w:lang w:eastAsia="en-US"/>
        </w:rPr>
        <w:t xml:space="preserve"> aangemerkt als vormgegeven bouwstof</w:t>
      </w:r>
      <w:r w:rsidR="00B04E9D">
        <w:rPr>
          <w:rFonts w:eastAsia="Calibri" w:cs="Times New Roman"/>
          <w:color w:val="auto"/>
          <w:lang w:eastAsia="en-US"/>
        </w:rPr>
        <w:t>;</w:t>
      </w:r>
    </w:p>
    <w:p w:rsidR="004F221D" w:rsidP="00AD396A" w:rsidRDefault="009222BE" w14:paraId="31AD67F7" w14:textId="24BF6D4C">
      <w:pPr>
        <w:rPr>
          <w:color w:val="auto"/>
        </w:rPr>
      </w:pPr>
      <w:r>
        <w:rPr>
          <w:rFonts w:eastAsia="Calibri" w:cs="Times New Roman"/>
          <w:color w:val="auto"/>
          <w:lang w:eastAsia="en-US"/>
        </w:rPr>
        <w:t>c</w:t>
      </w:r>
      <w:r w:rsidRPr="7867672A" w:rsidR="004F221D">
        <w:rPr>
          <w:rFonts w:eastAsia="Calibri" w:cs="Times New Roman"/>
          <w:color w:val="auto"/>
          <w:lang w:eastAsia="en-US"/>
        </w:rPr>
        <w:t xml:space="preserve">. </w:t>
      </w:r>
      <w:r w:rsidRPr="00176598" w:rsidR="004F221D">
        <w:rPr>
          <w:color w:val="auto"/>
        </w:rPr>
        <w:t>AVI-bodemassen</w:t>
      </w:r>
      <w:r w:rsidR="004F221D">
        <w:rPr>
          <w:color w:val="auto"/>
        </w:rPr>
        <w:t>; of</w:t>
      </w:r>
      <w:r w:rsidRPr="00176598" w:rsidR="004F221D">
        <w:rPr>
          <w:color w:val="auto"/>
        </w:rPr>
        <w:t xml:space="preserve"> </w:t>
      </w:r>
    </w:p>
    <w:p w:rsidR="00BD0617" w:rsidP="00AD396A" w:rsidRDefault="009222BE" w14:paraId="6EBE6DD8" w14:textId="59E71E1C">
      <w:pPr>
        <w:rPr>
          <w:color w:val="auto"/>
        </w:rPr>
      </w:pPr>
      <w:r>
        <w:rPr>
          <w:color w:val="auto"/>
        </w:rPr>
        <w:t>d</w:t>
      </w:r>
      <w:r w:rsidR="004F221D">
        <w:rPr>
          <w:color w:val="auto"/>
        </w:rPr>
        <w:t xml:space="preserve">. </w:t>
      </w:r>
      <w:r w:rsidRPr="00176598" w:rsidR="004F221D">
        <w:rPr>
          <w:color w:val="auto"/>
        </w:rPr>
        <w:t>immobilisaten</w:t>
      </w:r>
      <w:r w:rsidR="004F221D">
        <w:rPr>
          <w:color w:val="auto"/>
        </w:rPr>
        <w:t>.</w:t>
      </w:r>
    </w:p>
    <w:p w:rsidR="004F221D" w:rsidP="00AD396A" w:rsidRDefault="004F221D" w14:paraId="547784B5" w14:textId="6537979E">
      <w:pPr>
        <w:rPr>
          <w:color w:val="auto"/>
        </w:rPr>
      </w:pPr>
      <w:r>
        <w:rPr>
          <w:color w:val="auto"/>
        </w:rPr>
        <w:t>2. Het tweede</w:t>
      </w:r>
      <w:r w:rsidRPr="00176598" w:rsidR="0023664B">
        <w:rPr>
          <w:color w:val="auto"/>
        </w:rPr>
        <w:t xml:space="preserve"> lid</w:t>
      </w:r>
      <w:r>
        <w:rPr>
          <w:color w:val="auto"/>
        </w:rPr>
        <w:t xml:space="preserve"> (nieuw)</w:t>
      </w:r>
      <w:r w:rsidRPr="00176598" w:rsidR="0023664B">
        <w:rPr>
          <w:color w:val="auto"/>
        </w:rPr>
        <w:t xml:space="preserve"> </w:t>
      </w:r>
      <w:r>
        <w:rPr>
          <w:color w:val="auto"/>
        </w:rPr>
        <w:t>wordt als volgt gewijzigd:</w:t>
      </w:r>
    </w:p>
    <w:p w:rsidRPr="00176598" w:rsidR="004F221D" w:rsidP="00AD396A" w:rsidRDefault="004F221D" w14:paraId="252DCE5F" w14:textId="127AF4F0">
      <w:pPr>
        <w:rPr>
          <w:color w:val="auto"/>
        </w:rPr>
      </w:pPr>
      <w:r>
        <w:rPr>
          <w:color w:val="auto"/>
        </w:rPr>
        <w:t>a. De aanhef komt te luiden:</w:t>
      </w:r>
      <w:r w:rsidR="002D24D7">
        <w:rPr>
          <w:color w:val="auto"/>
        </w:rPr>
        <w:t xml:space="preserve"> </w:t>
      </w:r>
      <w:r>
        <w:rPr>
          <w:color w:val="auto"/>
        </w:rPr>
        <w:t xml:space="preserve">Ten minste vier weken voor het begin van de activiteit, bedoeld in artikel 4.1257, worden </w:t>
      </w:r>
      <w:r w:rsidR="002D24D7">
        <w:rPr>
          <w:color w:val="auto"/>
        </w:rPr>
        <w:t xml:space="preserve">aan het bevoegd gezag, bedoeld in afdeling 2.2, </w:t>
      </w:r>
      <w:r>
        <w:rPr>
          <w:color w:val="auto"/>
        </w:rPr>
        <w:t>de volgende gegevens en bescheiden verstrekt:</w:t>
      </w:r>
    </w:p>
    <w:p w:rsidR="00E8277A" w:rsidP="003A3B6C" w:rsidRDefault="006D09E4" w14:paraId="2562DCAA" w14:textId="38115A7B">
      <w:pPr>
        <w:rPr>
          <w:color w:val="auto"/>
        </w:rPr>
      </w:pPr>
      <w:r>
        <w:rPr>
          <w:color w:val="auto"/>
        </w:rPr>
        <w:t>b</w:t>
      </w:r>
      <w:r w:rsidRPr="00176598" w:rsidR="00050335">
        <w:rPr>
          <w:color w:val="auto"/>
        </w:rPr>
        <w:t xml:space="preserve">. </w:t>
      </w:r>
      <w:r w:rsidR="00E8277A">
        <w:rPr>
          <w:color w:val="auto"/>
        </w:rPr>
        <w:t>In onderdeel a vervalt “voor zover het gaat om het in opdracht toepassen van bouwstoffen op of in de landbodem”.</w:t>
      </w:r>
    </w:p>
    <w:p w:rsidR="004949A4" w:rsidP="009222BE" w:rsidRDefault="006D09E4" w14:paraId="60C03BD7" w14:textId="77777777">
      <w:pPr>
        <w:rPr>
          <w:color w:val="auto"/>
        </w:rPr>
      </w:pPr>
      <w:r>
        <w:rPr>
          <w:color w:val="auto"/>
        </w:rPr>
        <w:t>c</w:t>
      </w:r>
      <w:r w:rsidR="00E8277A">
        <w:rPr>
          <w:color w:val="auto"/>
        </w:rPr>
        <w:t xml:space="preserve">. </w:t>
      </w:r>
      <w:r w:rsidRPr="00176598" w:rsidR="00050335">
        <w:rPr>
          <w:color w:val="auto"/>
        </w:rPr>
        <w:t>In de onderdelen d, j, m en n wordt</w:t>
      </w:r>
      <w:r w:rsidR="00895A2C">
        <w:rPr>
          <w:color w:val="auto"/>
        </w:rPr>
        <w:t xml:space="preserve"> </w:t>
      </w:r>
      <w:r w:rsidRPr="00176598" w:rsidR="003A3B6C">
        <w:rPr>
          <w:color w:val="auto"/>
        </w:rPr>
        <w:t>“AVI-bodemassen en immobilisaten” vervangen door</w:t>
      </w:r>
      <w:r w:rsidRPr="00176598" w:rsidR="0023664B">
        <w:rPr>
          <w:color w:val="auto"/>
        </w:rPr>
        <w:t xml:space="preserve"> </w:t>
      </w:r>
      <w:r w:rsidRPr="00176598" w:rsidR="003A3B6C">
        <w:rPr>
          <w:color w:val="auto"/>
        </w:rPr>
        <w:t>“</w:t>
      </w:r>
      <w:r w:rsidR="008B381E">
        <w:rPr>
          <w:color w:val="auto"/>
        </w:rPr>
        <w:t>bouwstoffen</w:t>
      </w:r>
      <w:r w:rsidRPr="00176598" w:rsidR="003A3B6C">
        <w:rPr>
          <w:color w:val="auto"/>
        </w:rPr>
        <w:t>”.</w:t>
      </w:r>
    </w:p>
    <w:p w:rsidRPr="004949A4" w:rsidR="009222BE" w:rsidP="009222BE" w:rsidRDefault="001916AF" w14:paraId="0CAF76C9" w14:textId="1E6340F8">
      <w:pPr>
        <w:rPr>
          <w:color w:val="auto"/>
        </w:rPr>
      </w:pPr>
      <w:r w:rsidRPr="004949A4">
        <w:rPr>
          <w:color w:val="auto"/>
        </w:rPr>
        <w:t xml:space="preserve">3. </w:t>
      </w:r>
      <w:r w:rsidRPr="004949A4" w:rsidR="009222BE">
        <w:rPr>
          <w:color w:val="auto"/>
        </w:rPr>
        <w:t xml:space="preserve">Het derde lid (nieuw) wordt als volgt gewijzigd: </w:t>
      </w:r>
    </w:p>
    <w:p w:rsidRPr="00176598" w:rsidR="007C5619" w:rsidP="00FB678F" w:rsidRDefault="009222BE" w14:paraId="568E9EA5" w14:textId="302718BA">
      <w:pPr>
        <w:rPr>
          <w:color w:val="auto"/>
        </w:rPr>
      </w:pPr>
      <w:r w:rsidRPr="004949A4">
        <w:rPr>
          <w:color w:val="auto"/>
        </w:rPr>
        <w:t>Het tweede lid, onder c, j, k, m n en o, is niet van toepassing als de gegevens en bescheiden al eerder voor het werk zijn verstrekt en zich geen relevante wijzigingen hebben voorgedaan.</w:t>
      </w:r>
    </w:p>
    <w:p w:rsidRPr="00176598" w:rsidR="009222BE" w:rsidP="00FB678F" w:rsidRDefault="009222BE" w14:paraId="2607BCB1" w14:textId="77777777">
      <w:pPr>
        <w:rPr>
          <w:color w:val="auto"/>
        </w:rPr>
      </w:pPr>
    </w:p>
    <w:p w:rsidRPr="00176598" w:rsidR="00420665" w:rsidP="00420665" w:rsidRDefault="00AB0B1E" w14:paraId="3E7A239F" w14:textId="5CBF8591">
      <w:pPr>
        <w:rPr>
          <w:color w:val="auto"/>
        </w:rPr>
      </w:pPr>
      <w:r>
        <w:rPr>
          <w:color w:val="auto"/>
        </w:rPr>
        <w:t>B</w:t>
      </w:r>
      <w:r w:rsidR="00FD220C">
        <w:rPr>
          <w:color w:val="auto"/>
        </w:rPr>
        <w:t>F</w:t>
      </w:r>
      <w:r>
        <w:rPr>
          <w:color w:val="auto"/>
        </w:rPr>
        <w:t xml:space="preserve"> </w:t>
      </w:r>
    </w:p>
    <w:p w:rsidRPr="00176598" w:rsidR="003906A6" w:rsidP="00FB678F" w:rsidRDefault="003906A6" w14:paraId="73EE6BCB" w14:textId="77777777">
      <w:pPr>
        <w:rPr>
          <w:color w:val="auto"/>
        </w:rPr>
      </w:pPr>
    </w:p>
    <w:p w:rsidRPr="00176598" w:rsidR="003906A6" w:rsidP="00FB678F" w:rsidRDefault="003906A6" w14:paraId="62A112F2" w14:textId="7E49A577">
      <w:pPr>
        <w:rPr>
          <w:color w:val="auto"/>
        </w:rPr>
      </w:pPr>
      <w:r w:rsidRPr="00176598">
        <w:rPr>
          <w:color w:val="auto"/>
        </w:rPr>
        <w:t>In artikel 4.1259, tweede lid, onder d, wordt “; en” vervangen door “; of”.</w:t>
      </w:r>
    </w:p>
    <w:p w:rsidRPr="00176598" w:rsidR="00EE5D9D" w:rsidP="00FB678F" w:rsidRDefault="00EE5D9D" w14:paraId="361B00A9" w14:textId="77777777">
      <w:pPr>
        <w:rPr>
          <w:color w:val="auto"/>
        </w:rPr>
      </w:pPr>
    </w:p>
    <w:p w:rsidRPr="00176598" w:rsidR="00EE5D9D" w:rsidP="00FB678F" w:rsidRDefault="00AB0B1E" w14:paraId="0B79581F" w14:textId="3A73E78A">
      <w:pPr>
        <w:rPr>
          <w:color w:val="auto"/>
        </w:rPr>
      </w:pPr>
      <w:r>
        <w:rPr>
          <w:color w:val="auto"/>
        </w:rPr>
        <w:t>B</w:t>
      </w:r>
      <w:r w:rsidR="00FD220C">
        <w:rPr>
          <w:color w:val="auto"/>
        </w:rPr>
        <w:t>G</w:t>
      </w:r>
      <w:r>
        <w:rPr>
          <w:color w:val="auto"/>
        </w:rPr>
        <w:t xml:space="preserve"> </w:t>
      </w:r>
    </w:p>
    <w:p w:rsidRPr="00176598" w:rsidR="00EE5D9D" w:rsidP="00FB678F" w:rsidRDefault="00EE5D9D" w14:paraId="40669CEC" w14:textId="77777777">
      <w:pPr>
        <w:rPr>
          <w:color w:val="auto"/>
        </w:rPr>
      </w:pPr>
    </w:p>
    <w:p w:rsidR="004F420A" w:rsidP="00FB678F" w:rsidRDefault="00EE5D9D" w14:paraId="1B210E8E" w14:textId="2A13F062">
      <w:pPr>
        <w:rPr>
          <w:color w:val="auto"/>
        </w:rPr>
      </w:pPr>
      <w:r w:rsidRPr="00176598">
        <w:rPr>
          <w:color w:val="auto"/>
        </w:rPr>
        <w:t>Artikel 4.1266</w:t>
      </w:r>
      <w:r w:rsidR="004F420A">
        <w:rPr>
          <w:color w:val="auto"/>
        </w:rPr>
        <w:t xml:space="preserve"> wordt als volgt gewijzigd:</w:t>
      </w:r>
    </w:p>
    <w:p w:rsidRPr="00176598" w:rsidR="00EE5D9D" w:rsidP="00FB678F" w:rsidRDefault="004F420A" w14:paraId="59AA0EC8" w14:textId="50A1E997">
      <w:pPr>
        <w:rPr>
          <w:color w:val="auto"/>
        </w:rPr>
      </w:pPr>
      <w:r>
        <w:rPr>
          <w:color w:val="auto"/>
        </w:rPr>
        <w:t xml:space="preserve">1. Het </w:t>
      </w:r>
      <w:r w:rsidRPr="00176598" w:rsidR="00EE5D9D">
        <w:rPr>
          <w:color w:val="auto"/>
        </w:rPr>
        <w:t>tweede lid wordt als volgt gewijzigd:</w:t>
      </w:r>
    </w:p>
    <w:p w:rsidRPr="00176598" w:rsidR="00EE5D9D" w:rsidP="00FB678F" w:rsidRDefault="004F420A" w14:paraId="6A6FB5B1" w14:textId="59F9B132">
      <w:pPr>
        <w:rPr>
          <w:color w:val="auto"/>
        </w:rPr>
      </w:pPr>
      <w:r>
        <w:rPr>
          <w:color w:val="auto"/>
        </w:rPr>
        <w:t>a</w:t>
      </w:r>
      <w:r w:rsidRPr="00176598" w:rsidR="00EE5D9D">
        <w:rPr>
          <w:color w:val="auto"/>
        </w:rPr>
        <w:t>. Aan het slot van onderdeel g vervalt “en”.</w:t>
      </w:r>
    </w:p>
    <w:p w:rsidRPr="00176598" w:rsidR="00EE5D9D" w:rsidP="00FB678F" w:rsidRDefault="004F420A" w14:paraId="09A5DFBA" w14:textId="6E8B33B3">
      <w:pPr>
        <w:rPr>
          <w:color w:val="auto"/>
        </w:rPr>
      </w:pPr>
      <w:r>
        <w:rPr>
          <w:color w:val="auto"/>
        </w:rPr>
        <w:t>b</w:t>
      </w:r>
      <w:r w:rsidRPr="00176598" w:rsidR="00EE5D9D">
        <w:rPr>
          <w:color w:val="auto"/>
        </w:rPr>
        <w:t xml:space="preserve">. Onder vervanging van de punt </w:t>
      </w:r>
      <w:r w:rsidRPr="00176598" w:rsidR="00F81750">
        <w:rPr>
          <w:color w:val="auto"/>
        </w:rPr>
        <w:t xml:space="preserve">aan het slot van onderdeel h </w:t>
      </w:r>
      <w:r w:rsidRPr="00176598" w:rsidR="00EE5D9D">
        <w:rPr>
          <w:color w:val="auto"/>
        </w:rPr>
        <w:t>door “; en” wordt een onderdeel toegevoegd, luidende:</w:t>
      </w:r>
    </w:p>
    <w:p w:rsidR="00EE5D9D" w:rsidP="00EE5D9D" w:rsidRDefault="00EE5D9D" w14:paraId="7B2FCB92" w14:textId="219B4B8E">
      <w:pPr>
        <w:rPr>
          <w:color w:val="auto"/>
        </w:rPr>
      </w:pPr>
      <w:r w:rsidRPr="00176598">
        <w:rPr>
          <w:color w:val="auto"/>
        </w:rPr>
        <w:t xml:space="preserve">i. </w:t>
      </w:r>
      <w:r w:rsidRPr="00176598" w:rsidR="00542F80">
        <w:rPr>
          <w:color w:val="auto"/>
        </w:rPr>
        <w:t>de</w:t>
      </w:r>
      <w:r w:rsidRPr="00176598">
        <w:rPr>
          <w:color w:val="auto"/>
        </w:rPr>
        <w:t xml:space="preserve"> aanduiding </w:t>
      </w:r>
      <w:r w:rsidRPr="00176598" w:rsidR="00C21023">
        <w:rPr>
          <w:color w:val="auto"/>
        </w:rPr>
        <w:t xml:space="preserve">of </w:t>
      </w:r>
      <w:r w:rsidRPr="00176598">
        <w:rPr>
          <w:color w:val="auto"/>
        </w:rPr>
        <w:t>in het kader van de functionele toepassing alleen grond of baggerspecie van een kwaliteit die voldoet aan de kwaliteitseisen voor de kwaliteitsklasse landbouw/natuur</w:t>
      </w:r>
      <w:r w:rsidRPr="00176598" w:rsidR="00D4330C">
        <w:rPr>
          <w:color w:val="auto"/>
        </w:rPr>
        <w:t xml:space="preserve"> of algemeen toepasbaar</w:t>
      </w:r>
      <w:r w:rsidRPr="00176598">
        <w:rPr>
          <w:color w:val="auto"/>
        </w:rPr>
        <w:t>, bedoeld in het Besluit bodemkwaliteit, wordt toegepast</w:t>
      </w:r>
      <w:r w:rsidRPr="00176598" w:rsidR="0079490B">
        <w:rPr>
          <w:color w:val="auto"/>
        </w:rPr>
        <w:t>.</w:t>
      </w:r>
    </w:p>
    <w:p w:rsidRPr="00176598" w:rsidR="004F420A" w:rsidP="00EE5D9D" w:rsidRDefault="004F420A" w14:paraId="091F386E" w14:textId="05F77922">
      <w:pPr>
        <w:rPr>
          <w:color w:val="auto"/>
        </w:rPr>
      </w:pPr>
      <w:r>
        <w:rPr>
          <w:color w:val="auto"/>
        </w:rPr>
        <w:t>2. Aan het slot van het vierde lid, onder f, wordt “; en” vervangen door “; of”.</w:t>
      </w:r>
    </w:p>
    <w:p w:rsidRPr="00176598" w:rsidR="00176598" w:rsidP="00EE5D9D" w:rsidRDefault="00176598" w14:paraId="3DEB4ED5" w14:textId="77777777">
      <w:pPr>
        <w:rPr>
          <w:color w:val="auto"/>
        </w:rPr>
      </w:pPr>
    </w:p>
    <w:p w:rsidR="00176598" w:rsidP="00EE5D9D" w:rsidRDefault="00AB0B1E" w14:paraId="58EC4199" w14:textId="27767F70">
      <w:pPr>
        <w:rPr>
          <w:color w:val="auto"/>
        </w:rPr>
      </w:pPr>
      <w:r>
        <w:rPr>
          <w:color w:val="auto"/>
        </w:rPr>
        <w:t>B</w:t>
      </w:r>
      <w:r w:rsidR="00FD220C">
        <w:rPr>
          <w:color w:val="auto"/>
        </w:rPr>
        <w:t>H</w:t>
      </w:r>
      <w:r>
        <w:rPr>
          <w:color w:val="auto"/>
        </w:rPr>
        <w:t xml:space="preserve"> </w:t>
      </w:r>
    </w:p>
    <w:p w:rsidR="00C76D56" w:rsidP="00EE5D9D" w:rsidRDefault="00C76D56" w14:paraId="6E8E636C" w14:textId="0B866723">
      <w:pPr>
        <w:rPr>
          <w:color w:val="auto"/>
        </w:rPr>
      </w:pPr>
    </w:p>
    <w:p w:rsidR="00E8277A" w:rsidP="00EE5D9D" w:rsidRDefault="00E8277A" w14:paraId="44A1F26F" w14:textId="77777777">
      <w:pPr>
        <w:rPr>
          <w:color w:val="auto"/>
        </w:rPr>
      </w:pPr>
      <w:r>
        <w:rPr>
          <w:color w:val="auto"/>
        </w:rPr>
        <w:t>A</w:t>
      </w:r>
      <w:r w:rsidR="00C76D56">
        <w:rPr>
          <w:color w:val="auto"/>
        </w:rPr>
        <w:t xml:space="preserve">rtikel 4.1267 </w:t>
      </w:r>
      <w:r>
        <w:rPr>
          <w:color w:val="auto"/>
        </w:rPr>
        <w:t>wordt als volgt gewijzigd:</w:t>
      </w:r>
    </w:p>
    <w:p w:rsidR="00E8277A" w:rsidP="00EE5D9D" w:rsidRDefault="00E8277A" w14:paraId="4772A17B" w14:textId="56925552">
      <w:pPr>
        <w:rPr>
          <w:color w:val="auto"/>
        </w:rPr>
      </w:pPr>
      <w:r>
        <w:rPr>
          <w:color w:val="auto"/>
        </w:rPr>
        <w:t>a. In het eerste lid, onder a, vervalt “voor zover het gaat om het in opdracht toepassen van grond of baggerspecie op of in de landbodem”.</w:t>
      </w:r>
    </w:p>
    <w:p w:rsidRPr="00176598" w:rsidR="00176598" w:rsidP="00EE5D9D" w:rsidRDefault="00E8277A" w14:paraId="49A23269" w14:textId="15D918DC">
      <w:pPr>
        <w:rPr>
          <w:color w:val="auto"/>
        </w:rPr>
      </w:pPr>
      <w:r>
        <w:rPr>
          <w:color w:val="auto"/>
        </w:rPr>
        <w:t>b. A</w:t>
      </w:r>
      <w:r w:rsidR="00C76D56">
        <w:rPr>
          <w:color w:val="auto"/>
        </w:rPr>
        <w:t xml:space="preserve">an het slot van het tweede lid, onder d, en het vierde lid, onder b, </w:t>
      </w:r>
      <w:r>
        <w:rPr>
          <w:color w:val="auto"/>
        </w:rPr>
        <w:t xml:space="preserve">wordt </w:t>
      </w:r>
      <w:r w:rsidR="00C76D56">
        <w:rPr>
          <w:color w:val="auto"/>
        </w:rPr>
        <w:t>“; en” vervangen door “; of”.</w:t>
      </w:r>
    </w:p>
    <w:p w:rsidR="00E8277A" w:rsidP="00FB678F" w:rsidRDefault="00B75259" w14:paraId="4E7C89DC" w14:textId="26AA2B2B">
      <w:pPr>
        <w:rPr>
          <w:color w:val="auto"/>
        </w:rPr>
      </w:pPr>
      <w:r>
        <w:rPr>
          <w:color w:val="auto"/>
        </w:rPr>
        <w:t>B</w:t>
      </w:r>
      <w:r w:rsidR="00FD220C">
        <w:rPr>
          <w:color w:val="auto"/>
        </w:rPr>
        <w:t>I</w:t>
      </w:r>
      <w:r>
        <w:rPr>
          <w:color w:val="auto"/>
        </w:rPr>
        <w:t xml:space="preserve"> </w:t>
      </w:r>
    </w:p>
    <w:p w:rsidR="00E8277A" w:rsidP="00FB678F" w:rsidRDefault="00E8277A" w14:paraId="3A52D9E7" w14:textId="77777777">
      <w:pPr>
        <w:rPr>
          <w:color w:val="auto"/>
        </w:rPr>
      </w:pPr>
    </w:p>
    <w:p w:rsidR="00E8277A" w:rsidP="00FB678F" w:rsidRDefault="00E8277A" w14:paraId="3452162E" w14:textId="74E4D3AC">
      <w:pPr>
        <w:rPr>
          <w:color w:val="auto"/>
        </w:rPr>
      </w:pPr>
      <w:r>
        <w:rPr>
          <w:color w:val="auto"/>
        </w:rPr>
        <w:t>In artikel 4.1283, eerste lid, onder a, vervalt “voor zover het gaat om het in opdracht toepassen van mijnsteen of vermengde mijnsteen op of in de landbodem”.</w:t>
      </w:r>
    </w:p>
    <w:p w:rsidRPr="00176598" w:rsidR="00E8277A" w:rsidP="00FB678F" w:rsidRDefault="00E8277A" w14:paraId="72F74925" w14:textId="77777777">
      <w:pPr>
        <w:rPr>
          <w:color w:val="auto"/>
        </w:rPr>
      </w:pPr>
    </w:p>
    <w:p w:rsidRPr="00176598" w:rsidR="00420665" w:rsidP="00420665" w:rsidRDefault="00AB0B1E" w14:paraId="2C4032DC" w14:textId="6946CE23">
      <w:pPr>
        <w:rPr>
          <w:color w:val="auto"/>
        </w:rPr>
      </w:pPr>
      <w:r>
        <w:rPr>
          <w:color w:val="auto"/>
        </w:rPr>
        <w:t>B</w:t>
      </w:r>
      <w:r w:rsidR="00FD220C">
        <w:rPr>
          <w:color w:val="auto"/>
        </w:rPr>
        <w:t>J</w:t>
      </w:r>
      <w:r>
        <w:rPr>
          <w:color w:val="auto"/>
        </w:rPr>
        <w:t xml:space="preserve"> </w:t>
      </w:r>
    </w:p>
    <w:p w:rsidRPr="00176598" w:rsidR="003906A6" w:rsidP="00FB678F" w:rsidRDefault="003906A6" w14:paraId="6B0B6319" w14:textId="77777777">
      <w:pPr>
        <w:rPr>
          <w:color w:val="auto"/>
        </w:rPr>
      </w:pPr>
    </w:p>
    <w:p w:rsidRPr="00176598" w:rsidR="002F583A" w:rsidP="00FB678F" w:rsidRDefault="002F583A" w14:paraId="33C2B49F" w14:textId="67C0F36F">
      <w:pPr>
        <w:rPr>
          <w:color w:val="auto"/>
        </w:rPr>
      </w:pPr>
      <w:r w:rsidRPr="00176598">
        <w:rPr>
          <w:color w:val="auto"/>
        </w:rPr>
        <w:t>A</w:t>
      </w:r>
      <w:r w:rsidRPr="00176598" w:rsidR="003906A6">
        <w:rPr>
          <w:color w:val="auto"/>
        </w:rPr>
        <w:t>rtikel 5.2</w:t>
      </w:r>
      <w:r w:rsidRPr="00176598">
        <w:rPr>
          <w:color w:val="auto"/>
        </w:rPr>
        <w:t xml:space="preserve"> wordt als volgt gewijzigd:</w:t>
      </w:r>
    </w:p>
    <w:p w:rsidRPr="00176598" w:rsidR="003906A6" w:rsidP="00FB678F" w:rsidRDefault="002F583A" w14:paraId="3DD99CE7" w14:textId="7AB54A83">
      <w:pPr>
        <w:rPr>
          <w:color w:val="auto"/>
        </w:rPr>
      </w:pPr>
      <w:r w:rsidRPr="00176598">
        <w:rPr>
          <w:color w:val="auto"/>
        </w:rPr>
        <w:t>1. In het</w:t>
      </w:r>
      <w:r w:rsidRPr="00176598" w:rsidR="003906A6">
        <w:rPr>
          <w:color w:val="auto"/>
        </w:rPr>
        <w:t xml:space="preserve"> eerste lid wordt “waar bodembedreigende stoffen</w:t>
      </w:r>
      <w:r w:rsidRPr="00176598">
        <w:rPr>
          <w:color w:val="auto"/>
        </w:rPr>
        <w:t xml:space="preserve"> worden gebruikt</w:t>
      </w:r>
      <w:r w:rsidRPr="00176598" w:rsidR="003906A6">
        <w:rPr>
          <w:color w:val="auto"/>
        </w:rPr>
        <w:t>” vervangen door “welke bodembedreigende stoffen waar</w:t>
      </w:r>
      <w:r w:rsidRPr="00176598">
        <w:rPr>
          <w:color w:val="auto"/>
        </w:rPr>
        <w:t xml:space="preserve"> worden</w:t>
      </w:r>
      <w:r w:rsidRPr="00176598" w:rsidR="00D55608">
        <w:rPr>
          <w:color w:val="auto"/>
        </w:rPr>
        <w:t xml:space="preserve"> </w:t>
      </w:r>
      <w:r w:rsidRPr="00176598">
        <w:rPr>
          <w:color w:val="auto"/>
        </w:rPr>
        <w:t>gebruikt”.</w:t>
      </w:r>
    </w:p>
    <w:p w:rsidR="00023037" w:rsidP="00FB678F" w:rsidRDefault="002F583A" w14:paraId="1D665F10" w14:textId="483DB020">
      <w:pPr>
        <w:rPr>
          <w:color w:val="auto"/>
        </w:rPr>
      </w:pPr>
      <w:r w:rsidRPr="00176598">
        <w:rPr>
          <w:color w:val="auto"/>
        </w:rPr>
        <w:t xml:space="preserve">2. </w:t>
      </w:r>
      <w:r w:rsidR="00023037">
        <w:rPr>
          <w:color w:val="auto"/>
        </w:rPr>
        <w:t>H</w:t>
      </w:r>
      <w:r w:rsidRPr="00176598">
        <w:rPr>
          <w:color w:val="auto"/>
        </w:rPr>
        <w:t xml:space="preserve">et tweede lid </w:t>
      </w:r>
      <w:r w:rsidR="00023037">
        <w:rPr>
          <w:color w:val="auto"/>
        </w:rPr>
        <w:t>komt te luiden:</w:t>
      </w:r>
    </w:p>
    <w:p w:rsidRPr="00176598" w:rsidR="00023037" w:rsidP="00FB678F" w:rsidRDefault="00023037" w14:paraId="4EB179D4" w14:textId="22D202FD">
      <w:pPr>
        <w:rPr>
          <w:color w:val="auto"/>
        </w:rPr>
      </w:pPr>
      <w:r>
        <w:rPr>
          <w:color w:val="auto"/>
        </w:rPr>
        <w:t xml:space="preserve">2. </w:t>
      </w:r>
      <w:r w:rsidRPr="00023037">
        <w:rPr>
          <w:color w:val="auto"/>
        </w:rPr>
        <w:t>Ten hoogste vier weken na het wijzigen van de gegevens, bedoeld in het eerste lid, worden de gewijzigde gegevens verstrekt aan het bevoegd gezag</w:t>
      </w:r>
      <w:r w:rsidRPr="00176598" w:rsidR="002F583A">
        <w:rPr>
          <w:color w:val="auto"/>
        </w:rPr>
        <w:t>.</w:t>
      </w:r>
      <w:r w:rsidRPr="6CC1F718">
        <w:t xml:space="preserve"> </w:t>
      </w:r>
    </w:p>
    <w:p w:rsidRPr="00176598" w:rsidR="003906A6" w:rsidP="00FB678F" w:rsidRDefault="003906A6" w14:paraId="75892DD2" w14:textId="77777777">
      <w:pPr>
        <w:rPr>
          <w:color w:val="auto"/>
        </w:rPr>
      </w:pPr>
    </w:p>
    <w:p w:rsidRPr="00176598" w:rsidR="00420665" w:rsidP="00420665" w:rsidRDefault="00AB0B1E" w14:paraId="313DF1C5" w14:textId="5C5EF36C">
      <w:pPr>
        <w:rPr>
          <w:color w:val="auto"/>
        </w:rPr>
      </w:pPr>
      <w:r>
        <w:rPr>
          <w:color w:val="auto"/>
        </w:rPr>
        <w:t>B</w:t>
      </w:r>
      <w:r w:rsidR="00FD220C">
        <w:rPr>
          <w:color w:val="auto"/>
        </w:rPr>
        <w:t>K</w:t>
      </w:r>
      <w:r>
        <w:rPr>
          <w:color w:val="auto"/>
        </w:rPr>
        <w:t xml:space="preserve"> </w:t>
      </w:r>
    </w:p>
    <w:p w:rsidRPr="00176598" w:rsidR="002F583A" w:rsidP="00FB678F" w:rsidRDefault="002F583A" w14:paraId="2D7E6D9D" w14:textId="77777777">
      <w:pPr>
        <w:rPr>
          <w:color w:val="auto"/>
        </w:rPr>
      </w:pPr>
    </w:p>
    <w:p w:rsidRPr="00176598" w:rsidR="002F583A" w:rsidP="002F583A" w:rsidRDefault="002F583A" w14:paraId="5D9EC73C" w14:textId="77777777">
      <w:pPr>
        <w:rPr>
          <w:color w:val="auto"/>
        </w:rPr>
      </w:pPr>
      <w:r w:rsidRPr="00176598">
        <w:rPr>
          <w:color w:val="auto"/>
        </w:rPr>
        <w:t>Artikel 5.7b, eerste lid, komt te luiden:</w:t>
      </w:r>
    </w:p>
    <w:p w:rsidRPr="00176598" w:rsidR="002F583A" w:rsidP="002F583A" w:rsidRDefault="002F583A" w14:paraId="2F4E21F6" w14:textId="77777777">
      <w:pPr>
        <w:rPr>
          <w:color w:val="auto"/>
        </w:rPr>
      </w:pPr>
      <w:r w:rsidRPr="00176598">
        <w:rPr>
          <w:color w:val="auto"/>
        </w:rPr>
        <w:t xml:space="preserve">1. Als uit het vooronderzoek bodem blijkt dat een verkennend bodemonderzoek nodig is, wordt een verkennend bodemonderzoek verricht. </w:t>
      </w:r>
    </w:p>
    <w:p w:rsidRPr="00176598" w:rsidR="002F583A" w:rsidP="002F583A" w:rsidRDefault="002F583A" w14:paraId="6379BA0C" w14:textId="77777777">
      <w:pPr>
        <w:rPr>
          <w:color w:val="auto"/>
        </w:rPr>
      </w:pPr>
    </w:p>
    <w:p w:rsidRPr="00176598" w:rsidR="00420665" w:rsidP="00420665" w:rsidRDefault="00AB0B1E" w14:paraId="10FA1F18" w14:textId="41AD66DA">
      <w:pPr>
        <w:rPr>
          <w:color w:val="auto"/>
        </w:rPr>
      </w:pPr>
      <w:r>
        <w:rPr>
          <w:color w:val="auto"/>
        </w:rPr>
        <w:t>B</w:t>
      </w:r>
      <w:r w:rsidR="00FD220C">
        <w:rPr>
          <w:color w:val="auto"/>
        </w:rPr>
        <w:t>L</w:t>
      </w:r>
      <w:r>
        <w:rPr>
          <w:color w:val="auto"/>
        </w:rPr>
        <w:t xml:space="preserve"> </w:t>
      </w:r>
    </w:p>
    <w:p w:rsidRPr="00176598" w:rsidR="002F583A" w:rsidP="002F583A" w:rsidRDefault="002F583A" w14:paraId="509BC54C" w14:textId="77777777">
      <w:pPr>
        <w:rPr>
          <w:color w:val="auto"/>
        </w:rPr>
      </w:pPr>
    </w:p>
    <w:p w:rsidRPr="00176598" w:rsidR="002F583A" w:rsidP="002F583A" w:rsidRDefault="002F583A" w14:paraId="4FE35CD6" w14:textId="77777777">
      <w:pPr>
        <w:rPr>
          <w:color w:val="auto"/>
        </w:rPr>
      </w:pPr>
      <w:r w:rsidRPr="00176598">
        <w:rPr>
          <w:color w:val="auto"/>
        </w:rPr>
        <w:t xml:space="preserve">Artikel 5.7c, eerste lid, komt te luiden: </w:t>
      </w:r>
    </w:p>
    <w:p w:rsidRPr="00176598" w:rsidR="002F583A" w:rsidP="002F583A" w:rsidRDefault="002F583A" w14:paraId="3BF51F7E" w14:textId="606D6EF5">
      <w:pPr>
        <w:rPr>
          <w:color w:val="auto"/>
        </w:rPr>
      </w:pPr>
      <w:r w:rsidRPr="00176598">
        <w:rPr>
          <w:color w:val="auto"/>
        </w:rPr>
        <w:t>1. Als uit het vooronderzoek bodem of het verkennend bodemonderzoek blijkt dat een verkennend bodemonderzoek asbest nodig is, wordt een verkennend bodemonderzoek asbest verricht.</w:t>
      </w:r>
    </w:p>
    <w:p w:rsidRPr="00176598" w:rsidR="002F583A" w:rsidP="00FB678F" w:rsidRDefault="002F583A" w14:paraId="4F3D50EE" w14:textId="77777777">
      <w:pPr>
        <w:rPr>
          <w:color w:val="auto"/>
        </w:rPr>
      </w:pPr>
    </w:p>
    <w:p w:rsidRPr="00176598" w:rsidR="00BC205E" w:rsidP="00FB678F" w:rsidRDefault="00AB0B1E" w14:paraId="3B61F2FF" w14:textId="344F9343">
      <w:pPr>
        <w:rPr>
          <w:color w:val="auto"/>
        </w:rPr>
      </w:pPr>
      <w:r>
        <w:rPr>
          <w:color w:val="auto"/>
        </w:rPr>
        <w:t>B</w:t>
      </w:r>
      <w:r w:rsidR="00FD220C">
        <w:rPr>
          <w:color w:val="auto"/>
        </w:rPr>
        <w:t>M</w:t>
      </w:r>
      <w:r>
        <w:rPr>
          <w:color w:val="auto"/>
        </w:rPr>
        <w:t xml:space="preserve"> </w:t>
      </w:r>
    </w:p>
    <w:p w:rsidRPr="00176598" w:rsidR="00BC205E" w:rsidP="00FB678F" w:rsidRDefault="00BC205E" w14:paraId="77821CA2" w14:textId="77777777">
      <w:pPr>
        <w:rPr>
          <w:color w:val="auto"/>
        </w:rPr>
      </w:pPr>
    </w:p>
    <w:p w:rsidR="001D569E" w:rsidP="00FB678F" w:rsidRDefault="001D569E" w14:paraId="15882349" w14:textId="7C0D8DDA">
      <w:pPr>
        <w:rPr>
          <w:color w:val="auto"/>
        </w:rPr>
      </w:pPr>
      <w:r>
        <w:rPr>
          <w:color w:val="auto"/>
        </w:rPr>
        <w:t>A</w:t>
      </w:r>
      <w:r w:rsidRPr="00176598" w:rsidR="00BC205E">
        <w:rPr>
          <w:color w:val="auto"/>
        </w:rPr>
        <w:t>rtikel 5.19</w:t>
      </w:r>
      <w:r>
        <w:rPr>
          <w:color w:val="auto"/>
        </w:rPr>
        <w:t xml:space="preserve"> wordt als volgt gewijzigd:</w:t>
      </w:r>
    </w:p>
    <w:p w:rsidR="001D569E" w:rsidP="007435A6" w:rsidRDefault="001D569E" w14:paraId="7E6473B9" w14:textId="2C13B4D6">
      <w:pPr>
        <w:rPr>
          <w:color w:val="auto"/>
        </w:rPr>
      </w:pPr>
      <w:r>
        <w:rPr>
          <w:color w:val="auto"/>
        </w:rPr>
        <w:t xml:space="preserve">1. In het derde lid wordt </w:t>
      </w:r>
      <w:r w:rsidR="007435A6">
        <w:rPr>
          <w:color w:val="auto"/>
        </w:rPr>
        <w:t>“</w:t>
      </w:r>
      <w:r w:rsidRPr="007435A6" w:rsidR="007435A6">
        <w:rPr>
          <w:color w:val="auto"/>
        </w:rPr>
        <w:t>CUR rapport 2001-3 Beheer bedrijfsriolering bodembescherming</w:t>
      </w:r>
      <w:r w:rsidR="007435A6">
        <w:rPr>
          <w:color w:val="auto"/>
        </w:rPr>
        <w:t>” vervangen door “</w:t>
      </w:r>
      <w:r w:rsidRPr="00F14DCD" w:rsidR="00F14DCD">
        <w:rPr>
          <w:rFonts w:cs="Arial"/>
        </w:rPr>
        <w:t>SIKB</w:t>
      </w:r>
      <w:r w:rsidRPr="00F14DCD" w:rsidR="00F14DCD">
        <w:rPr>
          <w:rFonts w:cs="Arial"/>
          <w:spacing w:val="-1"/>
        </w:rPr>
        <w:t xml:space="preserve"> </w:t>
      </w:r>
      <w:r w:rsidRPr="00F14DCD" w:rsidR="00F14DCD">
        <w:rPr>
          <w:rFonts w:cs="Arial"/>
        </w:rPr>
        <w:t>Rapport</w:t>
      </w:r>
      <w:r w:rsidRPr="00F14DCD" w:rsidR="00F14DCD">
        <w:rPr>
          <w:rFonts w:cs="Arial"/>
          <w:spacing w:val="-1"/>
        </w:rPr>
        <w:t xml:space="preserve"> </w:t>
      </w:r>
      <w:r w:rsidRPr="00F14DCD" w:rsidR="00F14DCD">
        <w:rPr>
          <w:rFonts w:cs="Arial"/>
        </w:rPr>
        <w:t>2024 - 1</w:t>
      </w:r>
      <w:r w:rsidRPr="00F14DCD" w:rsidR="00F14DCD">
        <w:rPr>
          <w:rFonts w:cs="Arial"/>
          <w:spacing w:val="-1"/>
        </w:rPr>
        <w:t xml:space="preserve"> </w:t>
      </w:r>
      <w:r w:rsidRPr="00F14DCD" w:rsidR="00F14DCD">
        <w:rPr>
          <w:rFonts w:cs="Arial"/>
        </w:rPr>
        <w:t>Onderhouds- en</w:t>
      </w:r>
      <w:r w:rsidRPr="00F14DCD" w:rsidR="00F14DCD">
        <w:rPr>
          <w:rFonts w:cs="Arial"/>
          <w:spacing w:val="-1"/>
        </w:rPr>
        <w:t xml:space="preserve"> </w:t>
      </w:r>
      <w:r w:rsidRPr="00F14DCD" w:rsidR="00F14DCD">
        <w:rPr>
          <w:rFonts w:cs="Arial"/>
        </w:rPr>
        <w:t>inspectieprogramma</w:t>
      </w:r>
      <w:r w:rsidRPr="00F14DCD" w:rsidR="00F14DCD">
        <w:rPr>
          <w:rFonts w:cs="Arial"/>
          <w:spacing w:val="-1"/>
        </w:rPr>
        <w:t xml:space="preserve"> </w:t>
      </w:r>
      <w:r w:rsidRPr="00F14DCD" w:rsidR="00F14DCD">
        <w:rPr>
          <w:rFonts w:cs="Arial"/>
        </w:rPr>
        <w:t>bedrijfsriolering</w:t>
      </w:r>
      <w:r w:rsidR="007435A6">
        <w:rPr>
          <w:color w:val="auto"/>
        </w:rPr>
        <w:t>”</w:t>
      </w:r>
      <w:r w:rsidRPr="007435A6" w:rsidR="007435A6">
        <w:rPr>
          <w:color w:val="auto"/>
        </w:rPr>
        <w:t>.</w:t>
      </w:r>
    </w:p>
    <w:p w:rsidRPr="00176598" w:rsidR="00BC205E" w:rsidP="00FB678F" w:rsidRDefault="001D569E" w14:paraId="496B93DB" w14:textId="10A866C8">
      <w:pPr>
        <w:rPr>
          <w:color w:val="auto"/>
        </w:rPr>
      </w:pPr>
      <w:r>
        <w:rPr>
          <w:color w:val="auto"/>
        </w:rPr>
        <w:t xml:space="preserve">2. Aan het </w:t>
      </w:r>
      <w:r w:rsidRPr="00176598" w:rsidR="00BC205E">
        <w:rPr>
          <w:color w:val="auto"/>
        </w:rPr>
        <w:t xml:space="preserve">vierde lid wordt </w:t>
      </w:r>
      <w:r w:rsidR="001C6951">
        <w:rPr>
          <w:color w:val="auto"/>
        </w:rPr>
        <w:t>een zin toegevoegd, luidende</w:t>
      </w:r>
      <w:r w:rsidRPr="00176598" w:rsidR="00BC205E">
        <w:rPr>
          <w:color w:val="auto"/>
        </w:rPr>
        <w:t>: Bij het constateren van een gebrek wordt de voorziening of het vuilwaterriool binnen drie maanden hersteld.</w:t>
      </w:r>
    </w:p>
    <w:p w:rsidRPr="00176598" w:rsidR="00BC205E" w:rsidP="00FB678F" w:rsidRDefault="00BC205E" w14:paraId="5F613AF8" w14:textId="77777777">
      <w:pPr>
        <w:rPr>
          <w:color w:val="auto"/>
        </w:rPr>
      </w:pPr>
    </w:p>
    <w:p w:rsidR="00FD220C" w:rsidP="00FB678F" w:rsidRDefault="005845E5" w14:paraId="7E6A77D2" w14:textId="6BD1318D">
      <w:pPr>
        <w:rPr>
          <w:color w:val="auto"/>
        </w:rPr>
      </w:pPr>
      <w:r>
        <w:rPr>
          <w:color w:val="auto"/>
        </w:rPr>
        <w:t>BN</w:t>
      </w:r>
    </w:p>
    <w:p w:rsidR="005845E5" w:rsidP="00FB678F" w:rsidRDefault="005845E5" w14:paraId="49A9835C" w14:textId="77777777">
      <w:pPr>
        <w:rPr>
          <w:color w:val="auto"/>
        </w:rPr>
      </w:pPr>
    </w:p>
    <w:p w:rsidR="005845E5" w:rsidP="00FB678F" w:rsidRDefault="00F42231" w14:paraId="52D39A71" w14:textId="4F2178C3">
      <w:pPr>
        <w:rPr>
          <w:color w:val="auto"/>
        </w:rPr>
      </w:pPr>
      <w:r>
        <w:rPr>
          <w:color w:val="auto"/>
        </w:rPr>
        <w:t xml:space="preserve">In </w:t>
      </w:r>
      <w:r w:rsidR="009D696D">
        <w:rPr>
          <w:color w:val="auto"/>
        </w:rPr>
        <w:t xml:space="preserve">de </w:t>
      </w:r>
      <w:r>
        <w:rPr>
          <w:color w:val="auto"/>
        </w:rPr>
        <w:t>artikel</w:t>
      </w:r>
      <w:r w:rsidR="009D696D">
        <w:rPr>
          <w:color w:val="auto"/>
        </w:rPr>
        <w:t xml:space="preserve">en 6.56ha, eerste lid, onder a, 6.56hd, 7.61i, eerste lid, onder a, en 7.61l vervalt “met een kwaliteit onder of gelijk aan de interventiewaarde bodemkwaliteit of boven de interventiewaarde bodemkwaliteit”.  </w:t>
      </w:r>
      <w:r>
        <w:rPr>
          <w:color w:val="auto"/>
        </w:rPr>
        <w:t xml:space="preserve"> </w:t>
      </w:r>
    </w:p>
    <w:p w:rsidR="00F42231" w:rsidP="00FB678F" w:rsidRDefault="00F42231" w14:paraId="5F436CF7" w14:textId="77777777">
      <w:pPr>
        <w:rPr>
          <w:color w:val="auto"/>
        </w:rPr>
      </w:pPr>
    </w:p>
    <w:p w:rsidR="00F42231" w:rsidP="00FB678F" w:rsidRDefault="00F42231" w14:paraId="7EB11265" w14:textId="47A2A067">
      <w:pPr>
        <w:rPr>
          <w:color w:val="auto"/>
        </w:rPr>
      </w:pPr>
      <w:r>
        <w:rPr>
          <w:color w:val="auto"/>
        </w:rPr>
        <w:t>BO</w:t>
      </w:r>
    </w:p>
    <w:p w:rsidR="00FD220C" w:rsidP="00FB678F" w:rsidRDefault="00FD220C" w14:paraId="3F20A39C" w14:textId="77777777">
      <w:pPr>
        <w:rPr>
          <w:color w:val="auto"/>
        </w:rPr>
      </w:pPr>
    </w:p>
    <w:p w:rsidR="009D696D" w:rsidP="00FB678F" w:rsidRDefault="009D696D" w14:paraId="1CAD7286" w14:textId="3E03E31E">
      <w:pPr>
        <w:rPr>
          <w:color w:val="auto"/>
        </w:rPr>
      </w:pPr>
      <w:r>
        <w:rPr>
          <w:color w:val="auto"/>
        </w:rPr>
        <w:t xml:space="preserve">In de artikelen 6.56ha, derde lid, </w:t>
      </w:r>
      <w:r w:rsidR="00441F29">
        <w:rPr>
          <w:color w:val="auto"/>
        </w:rPr>
        <w:t>6.56hb, tweede lid, 7.61i, derde lid, en 7</w:t>
      </w:r>
      <w:r w:rsidR="00782B78">
        <w:rPr>
          <w:color w:val="auto"/>
        </w:rPr>
        <w:t>.</w:t>
      </w:r>
      <w:r w:rsidR="00441F29">
        <w:rPr>
          <w:color w:val="auto"/>
        </w:rPr>
        <w:t>61j, tweede lid</w:t>
      </w:r>
      <w:r w:rsidRPr="00441F29" w:rsidR="00441F29">
        <w:rPr>
          <w:color w:val="auto"/>
        </w:rPr>
        <w:t xml:space="preserve"> vervalt “met een kwaliteit onder of gelijk aan de interventiewaarde bodemkwaliteit of boven de interventiewaarde bodemkwaliteit</w:t>
      </w:r>
      <w:r w:rsidR="00441F29">
        <w:rPr>
          <w:color w:val="auto"/>
        </w:rPr>
        <w:t>,</w:t>
      </w:r>
      <w:r w:rsidRPr="00441F29" w:rsidR="00441F29">
        <w:rPr>
          <w:color w:val="auto"/>
        </w:rPr>
        <w:t xml:space="preserve">”.   </w:t>
      </w:r>
    </w:p>
    <w:p w:rsidRPr="00176598" w:rsidR="009D696D" w:rsidP="00FB678F" w:rsidRDefault="009D696D" w14:paraId="156C7892" w14:textId="77777777">
      <w:pPr>
        <w:rPr>
          <w:color w:val="auto"/>
        </w:rPr>
      </w:pPr>
    </w:p>
    <w:p w:rsidRPr="00176598" w:rsidR="00FB678F" w:rsidP="00FB678F" w:rsidRDefault="00AB0B1E" w14:paraId="5554A0D0" w14:textId="6B5532E1">
      <w:pPr>
        <w:rPr>
          <w:color w:val="auto"/>
        </w:rPr>
      </w:pPr>
      <w:r>
        <w:rPr>
          <w:color w:val="auto"/>
        </w:rPr>
        <w:t>B</w:t>
      </w:r>
      <w:r w:rsidR="00F42231">
        <w:rPr>
          <w:color w:val="auto"/>
        </w:rPr>
        <w:t>P</w:t>
      </w:r>
      <w:r>
        <w:rPr>
          <w:color w:val="auto"/>
        </w:rPr>
        <w:t xml:space="preserve"> </w:t>
      </w:r>
    </w:p>
    <w:p w:rsidRPr="00176598" w:rsidR="008004D7" w:rsidP="00FB678F" w:rsidRDefault="008004D7" w14:paraId="27E93863" w14:textId="77777777">
      <w:pPr>
        <w:rPr>
          <w:color w:val="auto"/>
        </w:rPr>
      </w:pPr>
    </w:p>
    <w:p w:rsidRPr="00176598" w:rsidR="003C1AF7" w:rsidP="00FB678F" w:rsidRDefault="003C1AF7" w14:paraId="264EA977" w14:textId="77777777">
      <w:pPr>
        <w:rPr>
          <w:color w:val="auto"/>
        </w:rPr>
      </w:pPr>
      <w:r w:rsidRPr="00176598">
        <w:rPr>
          <w:color w:val="auto"/>
        </w:rPr>
        <w:t>B</w:t>
      </w:r>
      <w:r w:rsidRPr="00176598" w:rsidR="008004D7">
        <w:rPr>
          <w:color w:val="auto"/>
        </w:rPr>
        <w:t>ijlage I, onder A, wordt</w:t>
      </w:r>
      <w:r w:rsidRPr="00176598">
        <w:rPr>
          <w:color w:val="auto"/>
        </w:rPr>
        <w:t xml:space="preserve"> als volgt gewijzigd:</w:t>
      </w:r>
    </w:p>
    <w:p w:rsidRPr="00176598" w:rsidR="008004D7" w:rsidP="00FB678F" w:rsidRDefault="003C1AF7" w14:paraId="577097A5" w14:textId="1E5E3D28">
      <w:pPr>
        <w:rPr>
          <w:color w:val="auto"/>
        </w:rPr>
      </w:pPr>
      <w:r w:rsidRPr="00176598">
        <w:rPr>
          <w:color w:val="auto"/>
        </w:rPr>
        <w:t>1.</w:t>
      </w:r>
      <w:r w:rsidRPr="00176598" w:rsidR="008004D7">
        <w:rPr>
          <w:color w:val="auto"/>
        </w:rPr>
        <w:t xml:space="preserve"> </w:t>
      </w:r>
      <w:r w:rsidRPr="00176598" w:rsidR="00AD4245">
        <w:rPr>
          <w:color w:val="auto"/>
        </w:rPr>
        <w:t xml:space="preserve">De begripsbepaling </w:t>
      </w:r>
      <w:r w:rsidRPr="00176598" w:rsidR="008004D7">
        <w:rPr>
          <w:color w:val="auto"/>
        </w:rPr>
        <w:t>“</w:t>
      </w:r>
      <w:r w:rsidRPr="7867672A" w:rsidR="008004D7">
        <w:rPr>
          <w:i/>
          <w:iCs/>
          <w:color w:val="auto"/>
        </w:rPr>
        <w:t>BRL KvINL</w:t>
      </w:r>
      <w:r w:rsidRPr="00176598" w:rsidR="008004D7">
        <w:rPr>
          <w:color w:val="auto"/>
        </w:rPr>
        <w:t xml:space="preserve">: BRL die door de Stichting Kwaliteit voor Installaties Nederland is uitgegeven” </w:t>
      </w:r>
      <w:r w:rsidRPr="00176598" w:rsidR="00AD4245">
        <w:rPr>
          <w:color w:val="auto"/>
        </w:rPr>
        <w:t xml:space="preserve">wordt </w:t>
      </w:r>
      <w:r w:rsidRPr="00176598" w:rsidR="008004D7">
        <w:rPr>
          <w:color w:val="auto"/>
        </w:rPr>
        <w:t>vervangen door “</w:t>
      </w:r>
      <w:r w:rsidRPr="7867672A" w:rsidR="00251F96">
        <w:rPr>
          <w:i/>
          <w:iCs/>
          <w:color w:val="auto"/>
        </w:rPr>
        <w:t>BRL InstallQ</w:t>
      </w:r>
      <w:r w:rsidRPr="00176598" w:rsidR="00251F96">
        <w:rPr>
          <w:color w:val="auto"/>
        </w:rPr>
        <w:t>: BRL die door de Stichting InstallQ is uitgegeven”.</w:t>
      </w:r>
    </w:p>
    <w:p w:rsidRPr="00176598" w:rsidR="00C71336" w:rsidP="00FB678F" w:rsidRDefault="0097595F" w14:paraId="5AF16D32" w14:textId="053C4673">
      <w:pPr>
        <w:rPr>
          <w:color w:val="auto"/>
        </w:rPr>
      </w:pPr>
      <w:r>
        <w:rPr>
          <w:color w:val="auto"/>
        </w:rPr>
        <w:t>2</w:t>
      </w:r>
      <w:r w:rsidRPr="00176598" w:rsidR="00C71336">
        <w:rPr>
          <w:color w:val="auto"/>
        </w:rPr>
        <w:t>. In de alfabetische rangschikking wordt een begripsbepaling ingevoegd, luidende:</w:t>
      </w:r>
    </w:p>
    <w:p w:rsidRPr="00176598" w:rsidR="00C71336" w:rsidP="00FB678F" w:rsidRDefault="00C71336" w14:paraId="04C1B990" w14:textId="5C69F522">
      <w:pPr>
        <w:rPr>
          <w:color w:val="auto"/>
        </w:rPr>
      </w:pPr>
      <w:r w:rsidRPr="7867672A">
        <w:rPr>
          <w:i/>
          <w:iCs/>
          <w:color w:val="auto"/>
        </w:rPr>
        <w:t>staalslak</w:t>
      </w:r>
      <w:r w:rsidRPr="00176598">
        <w:rPr>
          <w:color w:val="auto"/>
        </w:rPr>
        <w:t xml:space="preserve">: </w:t>
      </w:r>
      <w:r w:rsidRPr="00C95218" w:rsidR="00C95218">
        <w:rPr>
          <w:color w:val="auto"/>
        </w:rPr>
        <w:t xml:space="preserve">hoogovenslak, LD-staalslak, ELO-staalslak of een andere </w:t>
      </w:r>
      <w:r w:rsidRPr="00176598">
        <w:rPr>
          <w:color w:val="auto"/>
        </w:rPr>
        <w:t>slak die is vrijgekomen bij de bereiding van ruwijzer</w:t>
      </w:r>
      <w:r w:rsidR="00C95218">
        <w:rPr>
          <w:color w:val="auto"/>
        </w:rPr>
        <w:t xml:space="preserve"> of staal</w:t>
      </w:r>
      <w:r w:rsidRPr="00176598">
        <w:rPr>
          <w:color w:val="auto"/>
        </w:rPr>
        <w:t>;.</w:t>
      </w:r>
    </w:p>
    <w:p w:rsidR="00E40240" w:rsidRDefault="00E40240" w14:paraId="200CE3CA" w14:textId="3AB73F33">
      <w:pPr>
        <w:spacing w:line="240" w:lineRule="auto"/>
        <w:rPr>
          <w:b/>
          <w:bCs/>
          <w:color w:val="auto"/>
        </w:rPr>
      </w:pPr>
    </w:p>
    <w:p w:rsidR="00BB529E" w:rsidRDefault="00BB529E" w14:paraId="09ECC686" w14:textId="6FDC5CF4">
      <w:pPr>
        <w:spacing w:line="240" w:lineRule="auto"/>
        <w:rPr>
          <w:color w:val="auto"/>
        </w:rPr>
      </w:pPr>
      <w:r>
        <w:rPr>
          <w:color w:val="auto"/>
        </w:rPr>
        <w:t>B</w:t>
      </w:r>
      <w:r w:rsidR="00F42231">
        <w:rPr>
          <w:color w:val="auto"/>
        </w:rPr>
        <w:t>Q</w:t>
      </w:r>
    </w:p>
    <w:p w:rsidR="00BB529E" w:rsidRDefault="00BB529E" w14:paraId="0760AD6D" w14:textId="77777777">
      <w:pPr>
        <w:spacing w:line="240" w:lineRule="auto"/>
        <w:rPr>
          <w:color w:val="auto"/>
        </w:rPr>
      </w:pPr>
    </w:p>
    <w:p w:rsidR="00BB529E" w:rsidRDefault="00470077" w14:paraId="45AE7A4A" w14:textId="7D296661">
      <w:pPr>
        <w:spacing w:line="240" w:lineRule="auto"/>
        <w:rPr>
          <w:color w:val="auto"/>
        </w:rPr>
      </w:pPr>
      <w:r>
        <w:rPr>
          <w:color w:val="auto"/>
        </w:rPr>
        <w:t>Het opschrift van Bijlage IIa</w:t>
      </w:r>
      <w:r w:rsidR="00BB529E">
        <w:rPr>
          <w:color w:val="auto"/>
        </w:rPr>
        <w:t xml:space="preserve"> komt te luiden:</w:t>
      </w:r>
    </w:p>
    <w:p w:rsidR="00BB529E" w:rsidRDefault="00BB529E" w14:paraId="54477F1B" w14:textId="77777777">
      <w:pPr>
        <w:spacing w:line="240" w:lineRule="auto"/>
        <w:rPr>
          <w:color w:val="auto"/>
        </w:rPr>
      </w:pPr>
    </w:p>
    <w:p w:rsidRPr="00375A36" w:rsidR="00BB529E" w:rsidRDefault="00BB529E" w14:paraId="74D93BFD" w14:textId="0DCA7D45">
      <w:pPr>
        <w:spacing w:line="240" w:lineRule="auto"/>
        <w:rPr>
          <w:b/>
          <w:bCs/>
          <w:color w:val="auto"/>
        </w:rPr>
      </w:pPr>
      <w:r w:rsidRPr="00375A36">
        <w:rPr>
          <w:b/>
          <w:bCs/>
          <w:color w:val="auto"/>
        </w:rPr>
        <w:t xml:space="preserve">Bijlage IIa. </w:t>
      </w:r>
      <w:r w:rsidR="00CC4B36">
        <w:rPr>
          <w:b/>
          <w:bCs/>
          <w:color w:val="auto"/>
        </w:rPr>
        <w:t>b</w:t>
      </w:r>
      <w:r w:rsidRPr="00375A36">
        <w:rPr>
          <w:b/>
          <w:bCs/>
          <w:color w:val="auto"/>
        </w:rPr>
        <w:t>ij artikel 3.48d van dit besluit (interventiewaarde bodemkwaliteit)</w:t>
      </w:r>
    </w:p>
    <w:p w:rsidRPr="00176598" w:rsidR="00A6105E" w:rsidRDefault="00A6105E" w14:paraId="754BC029" w14:textId="0634BBE3">
      <w:pPr>
        <w:spacing w:line="240" w:lineRule="auto"/>
        <w:rPr>
          <w:b/>
          <w:bCs/>
          <w:color w:val="auto"/>
        </w:rPr>
      </w:pPr>
    </w:p>
    <w:p w:rsidR="007D48AE" w:rsidRDefault="007D48AE" w14:paraId="7F12E91E" w14:textId="77777777">
      <w:pPr>
        <w:spacing w:line="240" w:lineRule="auto"/>
        <w:rPr>
          <w:b/>
          <w:bCs/>
          <w:color w:val="auto"/>
        </w:rPr>
      </w:pPr>
    </w:p>
    <w:p w:rsidR="00071D16" w:rsidRDefault="00071D16" w14:paraId="45D070AC" w14:textId="161D2446">
      <w:pPr>
        <w:spacing w:line="240" w:lineRule="auto"/>
        <w:rPr>
          <w:b/>
          <w:bCs/>
          <w:color w:val="auto"/>
        </w:rPr>
      </w:pPr>
      <w:r>
        <w:rPr>
          <w:b/>
          <w:bCs/>
          <w:color w:val="auto"/>
        </w:rPr>
        <w:t>ARTIKEL II (wijziging Besluit kwaliteit leefomgeving)</w:t>
      </w:r>
    </w:p>
    <w:p w:rsidRPr="002F6480" w:rsidR="00071D16" w:rsidRDefault="00071D16" w14:paraId="46A3C863" w14:textId="77777777">
      <w:pPr>
        <w:spacing w:line="240" w:lineRule="auto"/>
        <w:rPr>
          <w:color w:val="auto"/>
        </w:rPr>
      </w:pPr>
    </w:p>
    <w:p w:rsidR="003929D9" w:rsidP="003929D9" w:rsidRDefault="003929D9" w14:paraId="137FF637" w14:textId="77777777">
      <w:pPr>
        <w:spacing w:line="240" w:lineRule="auto"/>
        <w:rPr>
          <w:color w:val="auto"/>
        </w:rPr>
      </w:pPr>
      <w:r>
        <w:rPr>
          <w:color w:val="auto"/>
        </w:rPr>
        <w:t>D</w:t>
      </w:r>
      <w:r w:rsidRPr="002F6480" w:rsidR="002F6480">
        <w:rPr>
          <w:color w:val="auto"/>
        </w:rPr>
        <w:t xml:space="preserve">e tabel in </w:t>
      </w:r>
      <w:r w:rsidR="002F6480">
        <w:rPr>
          <w:color w:val="auto"/>
        </w:rPr>
        <w:t xml:space="preserve">bijlage XIIIb bij het Besluit kwaliteit leefomgeving wordt </w:t>
      </w:r>
      <w:r>
        <w:rPr>
          <w:color w:val="auto"/>
        </w:rPr>
        <w:t>als volgt gewijzigd:</w:t>
      </w:r>
    </w:p>
    <w:p w:rsidR="003929D9" w:rsidP="003929D9" w:rsidRDefault="003929D9" w14:paraId="6AEF9325" w14:textId="6B67E660">
      <w:pPr>
        <w:spacing w:line="240" w:lineRule="auto"/>
        <w:rPr>
          <w:color w:val="auto"/>
        </w:rPr>
      </w:pPr>
      <w:r>
        <w:rPr>
          <w:color w:val="auto"/>
        </w:rPr>
        <w:t>1. I</w:t>
      </w:r>
      <w:r w:rsidR="002F6480">
        <w:rPr>
          <w:color w:val="auto"/>
        </w:rPr>
        <w:t>n de eerste rij, derde kolom</w:t>
      </w:r>
      <w:r w:rsidR="0041649B">
        <w:rPr>
          <w:color w:val="auto"/>
        </w:rPr>
        <w:t>,</w:t>
      </w:r>
      <w:r w:rsidR="002F6480">
        <w:rPr>
          <w:color w:val="auto"/>
        </w:rPr>
        <w:t xml:space="preserve"> </w:t>
      </w:r>
      <w:r>
        <w:rPr>
          <w:color w:val="auto"/>
        </w:rPr>
        <w:t xml:space="preserve">wordt </w:t>
      </w:r>
      <w:r w:rsidR="002F6480">
        <w:rPr>
          <w:color w:val="auto"/>
        </w:rPr>
        <w:t>“</w:t>
      </w:r>
      <w:r w:rsidRPr="003929D9">
        <w:rPr>
          <w:color w:val="auto"/>
        </w:rPr>
        <w:t>Geurdrempel laagste eenheid</w:t>
      </w:r>
      <w:r>
        <w:rPr>
          <w:color w:val="auto"/>
        </w:rPr>
        <w:t xml:space="preserve"> </w:t>
      </w:r>
      <w:r w:rsidRPr="003929D9">
        <w:rPr>
          <w:color w:val="auto"/>
        </w:rPr>
        <w:t>(μg/m</w:t>
      </w:r>
      <w:r w:rsidRPr="003929D9">
        <w:rPr>
          <w:color w:val="auto"/>
          <w:vertAlign w:val="superscript"/>
        </w:rPr>
        <w:t>3</w:t>
      </w:r>
      <w:r w:rsidRPr="003929D9">
        <w:rPr>
          <w:color w:val="auto"/>
        </w:rPr>
        <w:t> )</w:t>
      </w:r>
      <w:r>
        <w:rPr>
          <w:color w:val="auto"/>
        </w:rPr>
        <w:t>” vervangen door “</w:t>
      </w:r>
      <w:r w:rsidRPr="003929D9">
        <w:rPr>
          <w:color w:val="auto"/>
        </w:rPr>
        <w:t>Geurdrempel mediaan</w:t>
      </w:r>
      <w:r>
        <w:rPr>
          <w:color w:val="auto"/>
        </w:rPr>
        <w:t xml:space="preserve"> </w:t>
      </w:r>
      <w:r w:rsidRPr="003929D9">
        <w:rPr>
          <w:color w:val="auto"/>
        </w:rPr>
        <w:t>(μg/m</w:t>
      </w:r>
      <w:r w:rsidRPr="003929D9">
        <w:rPr>
          <w:color w:val="auto"/>
          <w:vertAlign w:val="superscript"/>
        </w:rPr>
        <w:t>3</w:t>
      </w:r>
      <w:r w:rsidRPr="003929D9">
        <w:rPr>
          <w:color w:val="auto"/>
        </w:rPr>
        <w:t>)</w:t>
      </w:r>
      <w:r>
        <w:rPr>
          <w:color w:val="auto"/>
        </w:rPr>
        <w:t>.</w:t>
      </w:r>
    </w:p>
    <w:p w:rsidRPr="002F6480" w:rsidR="00071D16" w:rsidRDefault="003929D9" w14:paraId="2F61D76D" w14:textId="243E80D2">
      <w:pPr>
        <w:spacing w:line="240" w:lineRule="auto"/>
        <w:rPr>
          <w:color w:val="auto"/>
        </w:rPr>
      </w:pPr>
      <w:r>
        <w:rPr>
          <w:color w:val="auto"/>
        </w:rPr>
        <w:t>2. I</w:t>
      </w:r>
      <w:r w:rsidRPr="003929D9">
        <w:rPr>
          <w:color w:val="auto"/>
        </w:rPr>
        <w:t xml:space="preserve">n de eerste rij, </w:t>
      </w:r>
      <w:r>
        <w:rPr>
          <w:color w:val="auto"/>
        </w:rPr>
        <w:t>vierde</w:t>
      </w:r>
      <w:r w:rsidRPr="003929D9">
        <w:rPr>
          <w:color w:val="auto"/>
        </w:rPr>
        <w:t xml:space="preserve"> kolom</w:t>
      </w:r>
      <w:r w:rsidR="0041649B">
        <w:rPr>
          <w:color w:val="auto"/>
        </w:rPr>
        <w:t>,</w:t>
      </w:r>
      <w:r w:rsidRPr="003929D9">
        <w:rPr>
          <w:color w:val="auto"/>
        </w:rPr>
        <w:t xml:space="preserve"> wordt “Geurdrempel mediaan (μg/m</w:t>
      </w:r>
      <w:r w:rsidRPr="003929D9">
        <w:rPr>
          <w:color w:val="auto"/>
          <w:vertAlign w:val="superscript"/>
        </w:rPr>
        <w:t>3</w:t>
      </w:r>
      <w:r w:rsidRPr="003929D9">
        <w:rPr>
          <w:color w:val="auto"/>
        </w:rPr>
        <w:t> )</w:t>
      </w:r>
      <w:r>
        <w:rPr>
          <w:color w:val="auto"/>
        </w:rPr>
        <w:t>”</w:t>
      </w:r>
      <w:r w:rsidRPr="003929D9">
        <w:rPr>
          <w:color w:val="auto"/>
        </w:rPr>
        <w:t xml:space="preserve"> vervangen door “Geurdrempel laagste eenheid (μg/m</w:t>
      </w:r>
      <w:r w:rsidRPr="003929D9">
        <w:rPr>
          <w:color w:val="auto"/>
          <w:vertAlign w:val="superscript"/>
        </w:rPr>
        <w:t>3</w:t>
      </w:r>
      <w:r w:rsidRPr="003929D9">
        <w:rPr>
          <w:color w:val="auto"/>
        </w:rPr>
        <w:t>)”.</w:t>
      </w:r>
    </w:p>
    <w:p w:rsidRPr="002F6480" w:rsidR="00071D16" w:rsidRDefault="00071D16" w14:paraId="069C8274" w14:textId="77777777">
      <w:pPr>
        <w:spacing w:line="240" w:lineRule="auto"/>
        <w:rPr>
          <w:color w:val="auto"/>
        </w:rPr>
      </w:pPr>
    </w:p>
    <w:p w:rsidRPr="002F6480" w:rsidR="00071D16" w:rsidRDefault="00071D16" w14:paraId="4717E098" w14:textId="77777777">
      <w:pPr>
        <w:spacing w:line="240" w:lineRule="auto"/>
        <w:rPr>
          <w:color w:val="auto"/>
        </w:rPr>
      </w:pPr>
    </w:p>
    <w:p w:rsidRPr="00176598" w:rsidR="007864E8" w:rsidP="007864E8" w:rsidRDefault="007864E8" w14:paraId="3A5DFE50" w14:textId="73823AA5">
      <w:pPr>
        <w:rPr>
          <w:b/>
          <w:bCs/>
          <w:color w:val="auto"/>
        </w:rPr>
      </w:pPr>
      <w:r w:rsidRPr="00176598">
        <w:rPr>
          <w:b/>
          <w:bCs/>
          <w:color w:val="auto"/>
        </w:rPr>
        <w:t>ARTIKEL II</w:t>
      </w:r>
      <w:r w:rsidR="00071D16">
        <w:rPr>
          <w:b/>
          <w:bCs/>
          <w:color w:val="auto"/>
        </w:rPr>
        <w:t>I</w:t>
      </w:r>
      <w:r w:rsidRPr="00176598">
        <w:rPr>
          <w:b/>
          <w:bCs/>
          <w:color w:val="auto"/>
        </w:rPr>
        <w:t xml:space="preserve"> (wijziging Omgevingsbesluit)</w:t>
      </w:r>
    </w:p>
    <w:p w:rsidR="007864E8" w:rsidP="007864E8" w:rsidRDefault="007864E8" w14:paraId="42F21901" w14:textId="77777777">
      <w:pPr>
        <w:rPr>
          <w:color w:val="auto"/>
        </w:rPr>
      </w:pPr>
    </w:p>
    <w:p w:rsidRPr="00176598" w:rsidR="00A06D56" w:rsidP="00A06D56" w:rsidRDefault="00A06D56" w14:paraId="0323A5E2" w14:textId="2563524C">
      <w:pPr>
        <w:rPr>
          <w:color w:val="auto"/>
        </w:rPr>
      </w:pPr>
      <w:r w:rsidRPr="00176598">
        <w:rPr>
          <w:color w:val="auto"/>
        </w:rPr>
        <w:t xml:space="preserve">Het </w:t>
      </w:r>
      <w:r>
        <w:rPr>
          <w:color w:val="auto"/>
        </w:rPr>
        <w:t>Omgevingsb</w:t>
      </w:r>
      <w:r w:rsidRPr="00A06D56">
        <w:rPr>
          <w:color w:val="auto"/>
        </w:rPr>
        <w:t xml:space="preserve">esluit </w:t>
      </w:r>
      <w:r w:rsidRPr="00176598">
        <w:rPr>
          <w:color w:val="auto"/>
        </w:rPr>
        <w:t>wordt als volgt gewijzigd:</w:t>
      </w:r>
    </w:p>
    <w:p w:rsidRPr="00176598" w:rsidR="00A06D56" w:rsidP="00A06D56" w:rsidRDefault="00A06D56" w14:paraId="099F81AF" w14:textId="77777777">
      <w:pPr>
        <w:rPr>
          <w:color w:val="auto"/>
        </w:rPr>
      </w:pPr>
    </w:p>
    <w:p w:rsidRPr="00176598" w:rsidR="00A06D56" w:rsidP="00A06D56" w:rsidRDefault="00A06D56" w14:paraId="473EBAFE" w14:textId="77777777">
      <w:pPr>
        <w:rPr>
          <w:color w:val="auto"/>
        </w:rPr>
      </w:pPr>
      <w:r w:rsidRPr="00176598">
        <w:rPr>
          <w:color w:val="auto"/>
        </w:rPr>
        <w:t>A</w:t>
      </w:r>
    </w:p>
    <w:p w:rsidRPr="00176598" w:rsidR="00A06D56" w:rsidP="007864E8" w:rsidRDefault="00A06D56" w14:paraId="54139083" w14:textId="77777777">
      <w:pPr>
        <w:rPr>
          <w:color w:val="auto"/>
        </w:rPr>
      </w:pPr>
    </w:p>
    <w:p w:rsidR="00A06D56" w:rsidP="007864E8" w:rsidRDefault="00847EDC" w14:paraId="51338341" w14:textId="77777777">
      <w:pPr>
        <w:rPr>
          <w:color w:val="auto"/>
        </w:rPr>
      </w:pPr>
      <w:r w:rsidRPr="00176598">
        <w:rPr>
          <w:color w:val="auto"/>
        </w:rPr>
        <w:t>A</w:t>
      </w:r>
      <w:r w:rsidRPr="00176598" w:rsidR="007864E8">
        <w:rPr>
          <w:color w:val="auto"/>
        </w:rPr>
        <w:t xml:space="preserve">rtikel 13.1, eerste lid, onder e, </w:t>
      </w:r>
      <w:r w:rsidR="00A06D56">
        <w:rPr>
          <w:color w:val="auto"/>
        </w:rPr>
        <w:t>wordt als volgt gewijzigd:</w:t>
      </w:r>
    </w:p>
    <w:p w:rsidR="0090539F" w:rsidP="007864E8" w:rsidRDefault="0090539F" w14:paraId="31CCE125" w14:textId="30521C8F">
      <w:pPr>
        <w:rPr>
          <w:color w:val="auto"/>
        </w:rPr>
      </w:pPr>
      <w:r>
        <w:rPr>
          <w:color w:val="auto"/>
        </w:rPr>
        <w:t>1</w:t>
      </w:r>
      <w:r w:rsidR="00A06D56">
        <w:rPr>
          <w:color w:val="auto"/>
        </w:rPr>
        <w:t xml:space="preserve">. </w:t>
      </w:r>
      <w:r>
        <w:rPr>
          <w:color w:val="auto"/>
        </w:rPr>
        <w:t xml:space="preserve">Aan het slot van </w:t>
      </w:r>
      <w:r w:rsidRPr="00176598" w:rsidR="007864E8">
        <w:rPr>
          <w:color w:val="auto"/>
        </w:rPr>
        <w:t>onder</w:t>
      </w:r>
      <w:r>
        <w:rPr>
          <w:color w:val="auto"/>
        </w:rPr>
        <w:t>deel</w:t>
      </w:r>
      <w:r w:rsidRPr="00176598" w:rsidR="007864E8">
        <w:rPr>
          <w:color w:val="auto"/>
        </w:rPr>
        <w:t xml:space="preserve"> </w:t>
      </w:r>
      <w:r>
        <w:rPr>
          <w:color w:val="auto"/>
        </w:rPr>
        <w:t>4</w:t>
      </w:r>
      <w:r w:rsidRPr="00176598" w:rsidR="007864E8">
        <w:rPr>
          <w:color w:val="auto"/>
        </w:rPr>
        <w:t>°</w:t>
      </w:r>
      <w:r>
        <w:rPr>
          <w:color w:val="auto"/>
        </w:rPr>
        <w:t xml:space="preserve"> wordt de puntkomma vervangen door “; en”.</w:t>
      </w:r>
    </w:p>
    <w:p w:rsidR="0090539F" w:rsidP="007864E8" w:rsidRDefault="0090539F" w14:paraId="0C54A9C5" w14:textId="292FBF45">
      <w:pPr>
        <w:rPr>
          <w:color w:val="auto"/>
        </w:rPr>
      </w:pPr>
      <w:r>
        <w:rPr>
          <w:color w:val="auto"/>
        </w:rPr>
        <w:t>2. Aan het slot van onderdeel 5</w:t>
      </w:r>
      <w:r w:rsidRPr="00176598">
        <w:rPr>
          <w:color w:val="auto"/>
        </w:rPr>
        <w:t>°</w:t>
      </w:r>
      <w:r>
        <w:rPr>
          <w:color w:val="auto"/>
        </w:rPr>
        <w:t xml:space="preserve"> wordt “; en” vervangen door een punt.</w:t>
      </w:r>
    </w:p>
    <w:p w:rsidR="0090539F" w:rsidP="007864E8" w:rsidRDefault="0090539F" w14:paraId="09A74C6D" w14:textId="7B967196">
      <w:pPr>
        <w:rPr>
          <w:color w:val="auto"/>
        </w:rPr>
      </w:pPr>
      <w:r>
        <w:rPr>
          <w:color w:val="auto"/>
        </w:rPr>
        <w:t>3. Onderdeel 6</w:t>
      </w:r>
      <w:r w:rsidRPr="00176598">
        <w:rPr>
          <w:color w:val="auto"/>
        </w:rPr>
        <w:t>°</w:t>
      </w:r>
      <w:r>
        <w:rPr>
          <w:color w:val="auto"/>
        </w:rPr>
        <w:t xml:space="preserve"> vervalt.</w:t>
      </w:r>
    </w:p>
    <w:p w:rsidR="0090539F" w:rsidP="007864E8" w:rsidRDefault="0090539F" w14:paraId="5F906EBB" w14:textId="55B5AF79">
      <w:pPr>
        <w:rPr>
          <w:color w:val="auto"/>
        </w:rPr>
      </w:pPr>
    </w:p>
    <w:p w:rsidRPr="0090539F" w:rsidR="0090539F" w:rsidP="0090539F" w:rsidRDefault="0090539F" w14:paraId="0D616130" w14:textId="77777777">
      <w:pPr>
        <w:rPr>
          <w:color w:val="auto"/>
        </w:rPr>
      </w:pPr>
      <w:r w:rsidRPr="0090539F">
        <w:rPr>
          <w:color w:val="auto"/>
        </w:rPr>
        <w:t>B</w:t>
      </w:r>
    </w:p>
    <w:p w:rsidRPr="0090539F" w:rsidR="0090539F" w:rsidP="0090539F" w:rsidRDefault="0090539F" w14:paraId="6BDA2E0D" w14:textId="77777777">
      <w:pPr>
        <w:rPr>
          <w:color w:val="auto"/>
        </w:rPr>
      </w:pPr>
    </w:p>
    <w:p w:rsidRPr="0090539F" w:rsidR="0090539F" w:rsidP="0090539F" w:rsidRDefault="0090539F" w14:paraId="2C258ABB" w14:textId="77777777">
      <w:pPr>
        <w:rPr>
          <w:color w:val="auto"/>
        </w:rPr>
      </w:pPr>
      <w:r w:rsidRPr="0090539F">
        <w:rPr>
          <w:color w:val="auto"/>
        </w:rPr>
        <w:t>Artikel 13.3a0 wordt als volgt gewijzigd:</w:t>
      </w:r>
    </w:p>
    <w:p w:rsidRPr="0090539F" w:rsidR="0090539F" w:rsidP="0090539F" w:rsidRDefault="0090539F" w14:paraId="3747F1E4" w14:textId="18D2FE5F">
      <w:pPr>
        <w:rPr>
          <w:color w:val="auto"/>
        </w:rPr>
      </w:pPr>
      <w:r w:rsidRPr="0090539F">
        <w:rPr>
          <w:color w:val="auto"/>
        </w:rPr>
        <w:t>1. Voor de tekst wordt</w:t>
      </w:r>
      <w:r w:rsidR="001C6951">
        <w:rPr>
          <w:color w:val="auto"/>
        </w:rPr>
        <w:t xml:space="preserve"> de aanduiding</w:t>
      </w:r>
      <w:r w:rsidRPr="0090539F">
        <w:rPr>
          <w:color w:val="auto"/>
        </w:rPr>
        <w:t xml:space="preserve"> “1.” geplaatst.</w:t>
      </w:r>
    </w:p>
    <w:p w:rsidRPr="0090539F" w:rsidR="0090539F" w:rsidP="0090539F" w:rsidRDefault="0090539F" w14:paraId="5E177604" w14:textId="77777777">
      <w:pPr>
        <w:rPr>
          <w:color w:val="auto"/>
        </w:rPr>
      </w:pPr>
      <w:r w:rsidRPr="0090539F">
        <w:rPr>
          <w:color w:val="auto"/>
        </w:rPr>
        <w:t xml:space="preserve">2. Er wordt een lid toegevoegd, luidende: </w:t>
      </w:r>
    </w:p>
    <w:p w:rsidR="007864E8" w:rsidP="007864E8" w:rsidRDefault="0090539F" w14:paraId="5CB62250" w14:textId="277BBB55">
      <w:pPr>
        <w:rPr>
          <w:color w:val="auto"/>
        </w:rPr>
      </w:pPr>
      <w:r>
        <w:rPr>
          <w:color w:val="auto"/>
        </w:rPr>
        <w:t xml:space="preserve">2. De bestuursrechtelijke handhavingstaak berust </w:t>
      </w:r>
      <w:r w:rsidRPr="00176598" w:rsidR="00847EDC">
        <w:rPr>
          <w:color w:val="auto"/>
        </w:rPr>
        <w:t>bij een milieubelastende activiteit</w:t>
      </w:r>
      <w:r w:rsidRPr="00176598" w:rsidR="007864E8">
        <w:rPr>
          <w:color w:val="auto"/>
        </w:rPr>
        <w:t xml:space="preserve"> of </w:t>
      </w:r>
      <w:r w:rsidRPr="00176598" w:rsidR="00847EDC">
        <w:rPr>
          <w:color w:val="auto"/>
        </w:rPr>
        <w:t xml:space="preserve">een lozingsactiviteit als bedoeld </w:t>
      </w:r>
      <w:r w:rsidRPr="00176598" w:rsidR="007864E8">
        <w:rPr>
          <w:color w:val="auto"/>
        </w:rPr>
        <w:t xml:space="preserve">in </w:t>
      </w:r>
      <w:r w:rsidRPr="00176598" w:rsidR="00847EDC">
        <w:rPr>
          <w:color w:val="auto"/>
        </w:rPr>
        <w:t>artikel 3.48m, 3.48o of 3.48r van het Besluit activiteiten leefomgeving</w:t>
      </w:r>
      <w:r w:rsidR="00B13C1A">
        <w:rPr>
          <w:color w:val="auto"/>
        </w:rPr>
        <w:t xml:space="preserve"> ook bij Onze Minister van Infrastructuur en Waterstaat, voor zover het bij die activiteit gaat om het verrichten van de werkzaamheden</w:t>
      </w:r>
      <w:r w:rsidR="00CB5F96">
        <w:rPr>
          <w:color w:val="auto"/>
        </w:rPr>
        <w:t>,</w:t>
      </w:r>
      <w:r w:rsidRPr="00CB5F96" w:rsidR="00CB5F96">
        <w:t xml:space="preserve"> </w:t>
      </w:r>
      <w:r w:rsidRPr="00CB5F96" w:rsidR="00CB5F96">
        <w:rPr>
          <w:color w:val="auto"/>
        </w:rPr>
        <w:t>bedoeld in de artikelen 4.1258, tweede lid, onder a, 4.1267, eerste lid, onder a, en 4.1283, eerste lid, onder a, van dat besluit</w:t>
      </w:r>
      <w:r w:rsidRPr="00176598" w:rsidR="00F60C88">
        <w:rPr>
          <w:color w:val="auto"/>
        </w:rPr>
        <w:t>.</w:t>
      </w:r>
    </w:p>
    <w:p w:rsidR="00B23038" w:rsidP="007864E8" w:rsidRDefault="00B23038" w14:paraId="30471A8E" w14:textId="77777777">
      <w:pPr>
        <w:rPr>
          <w:color w:val="auto"/>
        </w:rPr>
      </w:pPr>
    </w:p>
    <w:p w:rsidR="00B23038" w:rsidP="007864E8" w:rsidRDefault="00B23038" w14:paraId="52605A6D" w14:textId="5579E4BC">
      <w:pPr>
        <w:rPr>
          <w:color w:val="auto"/>
        </w:rPr>
      </w:pPr>
      <w:r>
        <w:rPr>
          <w:color w:val="auto"/>
        </w:rPr>
        <w:t>C</w:t>
      </w:r>
    </w:p>
    <w:p w:rsidR="00B23038" w:rsidP="007864E8" w:rsidRDefault="00B23038" w14:paraId="44A07100" w14:textId="77777777">
      <w:pPr>
        <w:rPr>
          <w:color w:val="auto"/>
        </w:rPr>
      </w:pPr>
    </w:p>
    <w:p w:rsidR="007D48AE" w:rsidP="007864E8" w:rsidRDefault="00B23038" w14:paraId="18D6B137" w14:textId="1F7250BF">
      <w:pPr>
        <w:rPr>
          <w:color w:val="auto"/>
        </w:rPr>
      </w:pPr>
      <w:r w:rsidRPr="00B23038">
        <w:rPr>
          <w:color w:val="auto"/>
        </w:rPr>
        <w:t>In de artikelen 14.5b en 14.7b, eerste lid, wordt “bedoeld in artikel 13.1, eerste lid, aanhef en onder e, onder 6°”</w:t>
      </w:r>
      <w:r>
        <w:rPr>
          <w:color w:val="auto"/>
        </w:rPr>
        <w:t xml:space="preserve"> </w:t>
      </w:r>
      <w:r w:rsidRPr="00B23038">
        <w:rPr>
          <w:color w:val="auto"/>
        </w:rPr>
        <w:t>vervangen door “</w:t>
      </w:r>
      <w:r>
        <w:rPr>
          <w:color w:val="auto"/>
        </w:rPr>
        <w:t>bedoeld in artikel 13.3a0, tweede lid”.</w:t>
      </w:r>
    </w:p>
    <w:p w:rsidRPr="00176598" w:rsidR="00071D16" w:rsidP="007864E8" w:rsidRDefault="00071D16" w14:paraId="63BA0C99" w14:textId="77777777">
      <w:pPr>
        <w:rPr>
          <w:color w:val="auto"/>
        </w:rPr>
      </w:pPr>
    </w:p>
    <w:p w:rsidRPr="00176598" w:rsidR="006F19FA" w:rsidP="007864E8" w:rsidRDefault="006F19FA" w14:paraId="70BD5A4F" w14:textId="7467548F">
      <w:pPr>
        <w:rPr>
          <w:b/>
          <w:bCs/>
          <w:color w:val="auto"/>
        </w:rPr>
      </w:pPr>
      <w:r w:rsidRPr="00176598">
        <w:rPr>
          <w:b/>
          <w:bCs/>
          <w:color w:val="auto"/>
        </w:rPr>
        <w:t xml:space="preserve">Artikel </w:t>
      </w:r>
      <w:r w:rsidRPr="00176598" w:rsidR="00C27557">
        <w:rPr>
          <w:b/>
          <w:bCs/>
          <w:color w:val="auto"/>
        </w:rPr>
        <w:t>I</w:t>
      </w:r>
      <w:r w:rsidR="00071D16">
        <w:rPr>
          <w:b/>
          <w:bCs/>
          <w:color w:val="auto"/>
        </w:rPr>
        <w:t>V</w:t>
      </w:r>
      <w:r w:rsidRPr="00176598">
        <w:rPr>
          <w:b/>
          <w:bCs/>
          <w:color w:val="auto"/>
        </w:rPr>
        <w:t xml:space="preserve"> (wijziging Besluit bodemkwaliteit)</w:t>
      </w:r>
    </w:p>
    <w:p w:rsidR="006F19FA" w:rsidP="007864E8" w:rsidRDefault="006F19FA" w14:paraId="46300C28" w14:textId="77777777">
      <w:pPr>
        <w:rPr>
          <w:color w:val="auto"/>
        </w:rPr>
      </w:pPr>
    </w:p>
    <w:p w:rsidR="00A40BD9" w:rsidP="007864E8" w:rsidRDefault="00A40BD9" w14:paraId="00D2246C" w14:textId="3C1524B3">
      <w:pPr>
        <w:rPr>
          <w:color w:val="auto"/>
        </w:rPr>
      </w:pPr>
      <w:r>
        <w:rPr>
          <w:color w:val="auto"/>
        </w:rPr>
        <w:t>A</w:t>
      </w:r>
    </w:p>
    <w:p w:rsidR="00A40BD9" w:rsidP="007864E8" w:rsidRDefault="00A40BD9" w14:paraId="761EF46E" w14:textId="77777777">
      <w:pPr>
        <w:rPr>
          <w:color w:val="auto"/>
        </w:rPr>
      </w:pPr>
    </w:p>
    <w:p w:rsidR="00A6105E" w:rsidP="007864E8" w:rsidRDefault="00A6105E" w14:paraId="57C50F5C" w14:textId="71CD7B6B">
      <w:pPr>
        <w:rPr>
          <w:color w:val="auto"/>
        </w:rPr>
      </w:pPr>
      <w:r w:rsidRPr="00A6105E">
        <w:rPr>
          <w:color w:val="auto"/>
        </w:rPr>
        <w:t>In artikel 1 wordt na ‘</w:t>
      </w:r>
      <w:r w:rsidRPr="00A6105E">
        <w:rPr>
          <w:i/>
          <w:iCs/>
          <w:color w:val="auto"/>
        </w:rPr>
        <w:t xml:space="preserve">vermengde mijnsteen: </w:t>
      </w:r>
      <w:r w:rsidRPr="00A6105E">
        <w:rPr>
          <w:color w:val="auto"/>
        </w:rPr>
        <w:t>bouwstof, bestaande uit mijnsteen die met ten hoogste 80 gewichtsprocent grond of baggerspecie is vermengd</w:t>
      </w:r>
      <w:r w:rsidRPr="00A6105E">
        <w:rPr>
          <w:i/>
          <w:iCs/>
          <w:color w:val="auto"/>
        </w:rPr>
        <w:t xml:space="preserve">;’ </w:t>
      </w:r>
      <w:r w:rsidRPr="00A6105E">
        <w:rPr>
          <w:color w:val="auto"/>
        </w:rPr>
        <w:t>ingevoegd</w:t>
      </w:r>
      <w:r w:rsidRPr="00A6105E">
        <w:rPr>
          <w:i/>
          <w:iCs/>
          <w:color w:val="auto"/>
        </w:rPr>
        <w:t xml:space="preserve"> ‘vormgegeven bouwstof: </w:t>
      </w:r>
      <w:r w:rsidRPr="00A6105E">
        <w:rPr>
          <w:color w:val="auto"/>
        </w:rPr>
        <w:t>bouwstof met een volume per kleinste eenheid van ten minste 50 cm</w:t>
      </w:r>
      <w:r w:rsidRPr="00A6105E">
        <w:rPr>
          <w:color w:val="auto"/>
          <w:vertAlign w:val="superscript"/>
        </w:rPr>
        <w:t>3</w:t>
      </w:r>
      <w:r w:rsidRPr="00A6105E">
        <w:rPr>
          <w:color w:val="auto"/>
        </w:rPr>
        <w:t xml:space="preserve">, die onder normale omstandigheden een duurzame vormvastheid heeft;’. </w:t>
      </w:r>
    </w:p>
    <w:p w:rsidRPr="00176598" w:rsidR="00A6105E" w:rsidP="007864E8" w:rsidRDefault="00A6105E" w14:paraId="3E0C819F" w14:textId="77777777">
      <w:pPr>
        <w:rPr>
          <w:color w:val="auto"/>
        </w:rPr>
      </w:pPr>
    </w:p>
    <w:p w:rsidR="00A40BD9" w:rsidP="007864E8" w:rsidRDefault="00A40BD9" w14:paraId="6E5BBB1D" w14:textId="6EFFDD2D">
      <w:pPr>
        <w:rPr>
          <w:color w:val="auto"/>
        </w:rPr>
      </w:pPr>
      <w:r>
        <w:rPr>
          <w:color w:val="auto"/>
        </w:rPr>
        <w:t>B</w:t>
      </w:r>
    </w:p>
    <w:p w:rsidRPr="00176598" w:rsidR="00A40BD9" w:rsidP="007864E8" w:rsidRDefault="00A40BD9" w14:paraId="7EB44B8C" w14:textId="77777777">
      <w:pPr>
        <w:rPr>
          <w:color w:val="auto"/>
        </w:rPr>
      </w:pPr>
    </w:p>
    <w:p w:rsidRPr="00176598" w:rsidR="008D0F5C" w:rsidP="006F19FA" w:rsidRDefault="008D0F5C" w14:paraId="356FAA45" w14:textId="77777777">
      <w:pPr>
        <w:rPr>
          <w:color w:val="auto"/>
        </w:rPr>
      </w:pPr>
      <w:r w:rsidRPr="00176598">
        <w:rPr>
          <w:color w:val="auto"/>
        </w:rPr>
        <w:t>Aan artikel 25h van het Besluit bodemkwaliteit wordt een lid toegevoegd, luidende:</w:t>
      </w:r>
    </w:p>
    <w:p w:rsidRPr="00176598" w:rsidR="006F19FA" w:rsidP="006F19FA" w:rsidRDefault="008D0F5C" w14:paraId="1993258C" w14:textId="668A8261">
      <w:pPr>
        <w:rPr>
          <w:color w:val="auto"/>
        </w:rPr>
      </w:pPr>
      <w:r w:rsidRPr="00176598">
        <w:rPr>
          <w:color w:val="auto"/>
        </w:rPr>
        <w:t xml:space="preserve">3. </w:t>
      </w:r>
      <w:r w:rsidRPr="00176598" w:rsidR="006F19FA">
        <w:rPr>
          <w:color w:val="auto"/>
        </w:rPr>
        <w:t>Het eerste lid is niet van toepassing als</w:t>
      </w:r>
      <w:r w:rsidRPr="00176598">
        <w:rPr>
          <w:color w:val="auto"/>
        </w:rPr>
        <w:t xml:space="preserve"> het gaat om</w:t>
      </w:r>
      <w:r w:rsidRPr="00176598" w:rsidR="006F19FA">
        <w:rPr>
          <w:color w:val="auto"/>
        </w:rPr>
        <w:t>:</w:t>
      </w:r>
    </w:p>
    <w:p w:rsidRPr="00176598" w:rsidR="006F19FA" w:rsidP="006F19FA" w:rsidRDefault="006F19FA" w14:paraId="4B6CD099" w14:textId="630DB02A">
      <w:pPr>
        <w:rPr>
          <w:color w:val="auto"/>
        </w:rPr>
      </w:pPr>
      <w:r w:rsidRPr="00176598">
        <w:rPr>
          <w:color w:val="auto"/>
        </w:rPr>
        <w:t>a.</w:t>
      </w:r>
      <w:r w:rsidRPr="00176598" w:rsidR="008D0F5C">
        <w:rPr>
          <w:color w:val="auto"/>
        </w:rPr>
        <w:t xml:space="preserve"> </w:t>
      </w:r>
      <w:r w:rsidRPr="00176598">
        <w:rPr>
          <w:color w:val="auto"/>
        </w:rPr>
        <w:t>metselmortel of een natuursteenproduct, met uitzondering van breuksteen en steenslag;</w:t>
      </w:r>
    </w:p>
    <w:p w:rsidRPr="00176598" w:rsidR="006F19FA" w:rsidP="006F19FA" w:rsidRDefault="006F19FA" w14:paraId="068E45ED" w14:textId="4878C0DD">
      <w:pPr>
        <w:rPr>
          <w:color w:val="auto"/>
        </w:rPr>
      </w:pPr>
      <w:r w:rsidRPr="00176598">
        <w:rPr>
          <w:color w:val="auto"/>
        </w:rPr>
        <w:t>b.</w:t>
      </w:r>
      <w:r w:rsidRPr="00176598" w:rsidR="008D0F5C">
        <w:rPr>
          <w:color w:val="auto"/>
        </w:rPr>
        <w:t xml:space="preserve"> </w:t>
      </w:r>
      <w:r w:rsidRPr="00176598">
        <w:rPr>
          <w:color w:val="auto"/>
        </w:rPr>
        <w:t xml:space="preserve">vormgegeven bouwstoffen </w:t>
      </w:r>
      <w:r w:rsidRPr="00176598" w:rsidR="008D0F5C">
        <w:rPr>
          <w:color w:val="auto"/>
        </w:rPr>
        <w:t xml:space="preserve">die </w:t>
      </w:r>
      <w:r w:rsidRPr="00176598">
        <w:rPr>
          <w:color w:val="auto"/>
        </w:rPr>
        <w:t>zonder verandering van de eigenschappen of samenstelling in ongewijzigde vorm en onder dezelfde omstandigheden opnieuw worden toegepast;</w:t>
      </w:r>
    </w:p>
    <w:p w:rsidRPr="00176598" w:rsidR="006F19FA" w:rsidP="006F19FA" w:rsidRDefault="006F19FA" w14:paraId="4BE3932E" w14:textId="68B0D1CD">
      <w:pPr>
        <w:rPr>
          <w:color w:val="auto"/>
        </w:rPr>
      </w:pPr>
      <w:r w:rsidRPr="00176598">
        <w:rPr>
          <w:color w:val="auto"/>
        </w:rPr>
        <w:t>c.</w:t>
      </w:r>
      <w:r w:rsidRPr="00176598" w:rsidR="008D0F5C">
        <w:rPr>
          <w:color w:val="auto"/>
        </w:rPr>
        <w:t xml:space="preserve"> </w:t>
      </w:r>
      <w:r w:rsidRPr="00176598">
        <w:rPr>
          <w:color w:val="auto"/>
        </w:rPr>
        <w:t xml:space="preserve">asfalt of asfaltbeton, waarvan volgens </w:t>
      </w:r>
      <w:r w:rsidRPr="00176598" w:rsidR="008D0F5C">
        <w:rPr>
          <w:color w:val="auto"/>
        </w:rPr>
        <w:t xml:space="preserve">de </w:t>
      </w:r>
      <w:r w:rsidRPr="00176598">
        <w:rPr>
          <w:color w:val="auto"/>
        </w:rPr>
        <w:t xml:space="preserve">bij of krachtens </w:t>
      </w:r>
      <w:r w:rsidRPr="00176598" w:rsidR="008D0F5C">
        <w:rPr>
          <w:color w:val="auto"/>
        </w:rPr>
        <w:t>dit besluit</w:t>
      </w:r>
      <w:r w:rsidRPr="00176598">
        <w:rPr>
          <w:color w:val="auto"/>
        </w:rPr>
        <w:t xml:space="preserve"> gestelde regels is vastgesteld dat het niet teerhoudend is, </w:t>
      </w:r>
      <w:r w:rsidRPr="00176598" w:rsidR="008D0F5C">
        <w:rPr>
          <w:color w:val="auto"/>
        </w:rPr>
        <w:t xml:space="preserve">en </w:t>
      </w:r>
      <w:r w:rsidRPr="00176598">
        <w:rPr>
          <w:color w:val="auto"/>
        </w:rPr>
        <w:t>opnieuw in dezelfde wegverharding wordt toegepast;</w:t>
      </w:r>
    </w:p>
    <w:p w:rsidRPr="00176598" w:rsidR="006F19FA" w:rsidP="006F19FA" w:rsidRDefault="006F19FA" w14:paraId="25DFA216" w14:textId="58FA1AD7">
      <w:pPr>
        <w:rPr>
          <w:color w:val="auto"/>
        </w:rPr>
      </w:pPr>
      <w:r w:rsidRPr="00176598">
        <w:rPr>
          <w:color w:val="auto"/>
        </w:rPr>
        <w:t>d.</w:t>
      </w:r>
      <w:r w:rsidRPr="00176598" w:rsidR="008D0F5C">
        <w:rPr>
          <w:color w:val="auto"/>
        </w:rPr>
        <w:t xml:space="preserve"> </w:t>
      </w:r>
      <w:r w:rsidRPr="00176598">
        <w:rPr>
          <w:color w:val="auto"/>
        </w:rPr>
        <w:t>bouwstoffen die tijdelijk uit een werk zijn weggenomen</w:t>
      </w:r>
      <w:r w:rsidRPr="00176598" w:rsidR="008D0F5C">
        <w:rPr>
          <w:color w:val="auto"/>
        </w:rPr>
        <w:t xml:space="preserve"> en die</w:t>
      </w:r>
      <w:r w:rsidRPr="00176598">
        <w:rPr>
          <w:color w:val="auto"/>
        </w:rPr>
        <w:t xml:space="preserve"> in dat werk op of nabij dezelfde locatie in ongewijzigde vorm en onder dezelfde omstandigheden opnieuw worden toegepast zonder dat het eigendom daarvan wordt overgedragen; en</w:t>
      </w:r>
    </w:p>
    <w:p w:rsidRPr="00176598" w:rsidR="006F19FA" w:rsidP="006F19FA" w:rsidRDefault="006F19FA" w14:paraId="4708E1A1" w14:textId="705DA435">
      <w:pPr>
        <w:rPr>
          <w:color w:val="auto"/>
        </w:rPr>
      </w:pPr>
      <w:r w:rsidRPr="00176598">
        <w:rPr>
          <w:color w:val="auto"/>
        </w:rPr>
        <w:t>e.</w:t>
      </w:r>
      <w:r w:rsidRPr="00176598" w:rsidR="008D0F5C">
        <w:rPr>
          <w:color w:val="auto"/>
        </w:rPr>
        <w:t xml:space="preserve"> </w:t>
      </w:r>
      <w:r w:rsidRPr="00176598">
        <w:rPr>
          <w:color w:val="auto"/>
        </w:rPr>
        <w:t xml:space="preserve">bouwstoffen </w:t>
      </w:r>
      <w:r w:rsidRPr="00176598" w:rsidR="008D0F5C">
        <w:rPr>
          <w:color w:val="auto"/>
        </w:rPr>
        <w:t xml:space="preserve">die </w:t>
      </w:r>
      <w:r w:rsidRPr="00176598">
        <w:rPr>
          <w:color w:val="auto"/>
        </w:rPr>
        <w:t>worden toegepast door een natuurlijke persoon, anders dan in het uitoefenen van zijn beroep of bedrijf, en de in het werk toegepaste hoeveelheid bouwstoffen in totaal ten hoogste 25 m</w:t>
      </w:r>
      <w:r w:rsidRPr="002E7D5E">
        <w:rPr>
          <w:color w:val="auto"/>
          <w:vertAlign w:val="superscript"/>
        </w:rPr>
        <w:t xml:space="preserve">3 </w:t>
      </w:r>
      <w:r w:rsidRPr="00176598">
        <w:rPr>
          <w:color w:val="auto"/>
        </w:rPr>
        <w:t>bedraagt.</w:t>
      </w:r>
    </w:p>
    <w:p w:rsidRPr="00176598" w:rsidR="009013B3" w:rsidRDefault="009013B3" w14:paraId="49711EBC" w14:textId="77777777">
      <w:pPr>
        <w:spacing w:line="240" w:lineRule="auto"/>
        <w:rPr>
          <w:b/>
          <w:bCs/>
          <w:color w:val="auto"/>
        </w:rPr>
      </w:pPr>
    </w:p>
    <w:p w:rsidRPr="00176598" w:rsidR="00E17A94" w:rsidP="008E57F3" w:rsidRDefault="00B50E95" w14:paraId="7C5E3322" w14:textId="3B23E74A">
      <w:pPr>
        <w:rPr>
          <w:b/>
          <w:bCs/>
          <w:color w:val="auto"/>
        </w:rPr>
      </w:pPr>
      <w:r w:rsidRPr="00176598">
        <w:rPr>
          <w:b/>
          <w:bCs/>
          <w:color w:val="auto"/>
        </w:rPr>
        <w:t xml:space="preserve">ARTIKEL </w:t>
      </w:r>
      <w:r w:rsidRPr="00176598" w:rsidR="007864E8">
        <w:rPr>
          <w:b/>
          <w:bCs/>
          <w:color w:val="auto"/>
        </w:rPr>
        <w:t>V</w:t>
      </w:r>
      <w:r w:rsidRPr="00176598" w:rsidR="002524A2">
        <w:rPr>
          <w:b/>
          <w:bCs/>
          <w:color w:val="auto"/>
        </w:rPr>
        <w:t xml:space="preserve"> </w:t>
      </w:r>
      <w:r w:rsidRPr="00176598">
        <w:rPr>
          <w:b/>
          <w:bCs/>
          <w:color w:val="auto"/>
        </w:rPr>
        <w:t>(inwerkingtreding) </w:t>
      </w:r>
    </w:p>
    <w:p w:rsidRPr="00176598" w:rsidR="00B50E95" w:rsidP="008E57F3" w:rsidRDefault="00B50E95" w14:paraId="6DE58D42" w14:textId="77777777">
      <w:pPr>
        <w:rPr>
          <w:color w:val="auto"/>
        </w:rPr>
      </w:pPr>
    </w:p>
    <w:p w:rsidRPr="00176598" w:rsidR="00B50E95" w:rsidP="008E57F3" w:rsidRDefault="00B50E95" w14:paraId="58DEAC33" w14:textId="1AC4A6DC">
      <w:pPr>
        <w:rPr>
          <w:color w:val="auto"/>
        </w:rPr>
      </w:pPr>
      <w:r w:rsidRPr="00176598">
        <w:rPr>
          <w:color w:val="auto"/>
        </w:rPr>
        <w:t xml:space="preserve">Dit besluit treedt in werking met ingang van </w:t>
      </w:r>
      <w:r w:rsidRPr="00176598" w:rsidR="00785C2C">
        <w:rPr>
          <w:color w:val="auto"/>
        </w:rPr>
        <w:t>een bij koninklijk besluit te bepalen tijdstip</w:t>
      </w:r>
      <w:r w:rsidRPr="00176598" w:rsidR="0052137B">
        <w:rPr>
          <w:color w:val="auto"/>
        </w:rPr>
        <w:t xml:space="preserve">, </w:t>
      </w:r>
      <w:r w:rsidRPr="00176598" w:rsidR="007F4249">
        <w:rPr>
          <w:color w:val="auto"/>
        </w:rPr>
        <w:t>d</w:t>
      </w:r>
      <w:r w:rsidRPr="00176598" w:rsidR="0052137B">
        <w:rPr>
          <w:color w:val="auto"/>
        </w:rPr>
        <w:t>at voor de verschillende onderdelen daarvan verschillend kan worden vastgesteld</w:t>
      </w:r>
      <w:r w:rsidRPr="00176598" w:rsidR="005C105B">
        <w:rPr>
          <w:color w:val="auto"/>
        </w:rPr>
        <w:t>.</w:t>
      </w:r>
    </w:p>
    <w:p w:rsidRPr="00176598" w:rsidR="00E17A94" w:rsidP="008E57F3" w:rsidRDefault="00B50E95" w14:paraId="44DC9B22" w14:textId="0F5D8595">
      <w:pPr>
        <w:rPr>
          <w:color w:val="auto"/>
        </w:rPr>
      </w:pPr>
      <w:r w:rsidRPr="00176598">
        <w:rPr>
          <w:color w:val="auto"/>
        </w:rPr>
        <w:t> </w:t>
      </w:r>
    </w:p>
    <w:p w:rsidRPr="00176598" w:rsidR="00E40240" w:rsidRDefault="00E40240" w14:paraId="24791A62" w14:textId="413D5795">
      <w:pPr>
        <w:spacing w:line="240" w:lineRule="auto"/>
        <w:rPr>
          <w:b/>
          <w:bCs/>
          <w:color w:val="auto"/>
        </w:rPr>
      </w:pPr>
    </w:p>
    <w:p w:rsidRPr="00176598" w:rsidR="00A71F6D" w:rsidP="008E57F3" w:rsidRDefault="00A71F6D" w14:paraId="3A079DCF" w14:textId="1E69F848">
      <w:pPr>
        <w:rPr>
          <w:b/>
          <w:bCs/>
          <w:color w:val="auto"/>
        </w:rPr>
      </w:pPr>
      <w:r w:rsidRPr="00176598">
        <w:rPr>
          <w:b/>
          <w:bCs/>
          <w:color w:val="auto"/>
        </w:rPr>
        <w:t xml:space="preserve">ARTIKEL </w:t>
      </w:r>
      <w:r w:rsidRPr="00176598" w:rsidR="007864E8">
        <w:rPr>
          <w:b/>
          <w:bCs/>
          <w:color w:val="auto"/>
        </w:rPr>
        <w:t>V</w:t>
      </w:r>
      <w:r w:rsidR="00726407">
        <w:rPr>
          <w:b/>
          <w:bCs/>
          <w:color w:val="auto"/>
        </w:rPr>
        <w:t>I</w:t>
      </w:r>
      <w:r w:rsidRPr="00176598" w:rsidR="00000C46">
        <w:rPr>
          <w:b/>
          <w:bCs/>
          <w:color w:val="auto"/>
        </w:rPr>
        <w:t xml:space="preserve"> </w:t>
      </w:r>
      <w:r w:rsidRPr="00176598">
        <w:rPr>
          <w:b/>
          <w:bCs/>
          <w:color w:val="auto"/>
        </w:rPr>
        <w:t>(citeertitel)</w:t>
      </w:r>
    </w:p>
    <w:p w:rsidRPr="00176598" w:rsidR="00A71F6D" w:rsidP="008E57F3" w:rsidRDefault="00A71F6D" w14:paraId="7D9F2AC1" w14:textId="5E381BA8">
      <w:pPr>
        <w:rPr>
          <w:color w:val="auto"/>
        </w:rPr>
      </w:pPr>
    </w:p>
    <w:p w:rsidRPr="00176598" w:rsidR="00A71F6D" w:rsidP="008E57F3" w:rsidRDefault="00A71F6D" w14:paraId="2989EB74" w14:textId="50CE79F4">
      <w:pPr>
        <w:rPr>
          <w:color w:val="auto"/>
        </w:rPr>
      </w:pPr>
      <w:r w:rsidRPr="00176598">
        <w:rPr>
          <w:color w:val="auto"/>
        </w:rPr>
        <w:t>Dit besluit wordt aangehaald als: Verzamelbesluit O</w:t>
      </w:r>
      <w:r w:rsidRPr="00176598" w:rsidR="001F085B">
        <w:rPr>
          <w:color w:val="auto"/>
        </w:rPr>
        <w:t>mgevingswet</w:t>
      </w:r>
      <w:r w:rsidRPr="00176598">
        <w:rPr>
          <w:color w:val="auto"/>
        </w:rPr>
        <w:t xml:space="preserve"> I</w:t>
      </w:r>
      <w:r w:rsidRPr="00176598" w:rsidR="001F085B">
        <w:rPr>
          <w:color w:val="auto"/>
        </w:rPr>
        <w:t>EN</w:t>
      </w:r>
      <w:r w:rsidRPr="00176598">
        <w:rPr>
          <w:color w:val="auto"/>
        </w:rPr>
        <w:t xml:space="preserve">W </w:t>
      </w:r>
      <w:r w:rsidR="00215666">
        <w:rPr>
          <w:color w:val="auto"/>
        </w:rPr>
        <w:t>B</w:t>
      </w:r>
      <w:r w:rsidRPr="00176598" w:rsidR="006010C3">
        <w:rPr>
          <w:color w:val="auto"/>
        </w:rPr>
        <w:t>odem</w:t>
      </w:r>
      <w:r w:rsidR="00F239B7">
        <w:rPr>
          <w:color w:val="auto"/>
        </w:rPr>
        <w:t xml:space="preserve"> en Water</w:t>
      </w:r>
      <w:r w:rsidRPr="00176598" w:rsidR="006010C3">
        <w:rPr>
          <w:color w:val="auto"/>
        </w:rPr>
        <w:t xml:space="preserve"> </w:t>
      </w:r>
      <w:r w:rsidRPr="00176598">
        <w:rPr>
          <w:color w:val="auto"/>
        </w:rPr>
        <w:t>202</w:t>
      </w:r>
      <w:r w:rsidRPr="00176598" w:rsidR="00AA506D">
        <w:rPr>
          <w:color w:val="auto"/>
        </w:rPr>
        <w:t>6</w:t>
      </w:r>
      <w:r w:rsidRPr="00176598" w:rsidR="00045AEC">
        <w:rPr>
          <w:color w:val="auto"/>
        </w:rPr>
        <w:t>.</w:t>
      </w:r>
    </w:p>
    <w:p w:rsidRPr="00176598" w:rsidR="00A71F6D" w:rsidP="008E57F3" w:rsidRDefault="00A71F6D" w14:paraId="4C49B858" w14:textId="77777777">
      <w:pPr>
        <w:rPr>
          <w:color w:val="auto"/>
        </w:rPr>
      </w:pPr>
    </w:p>
    <w:p w:rsidRPr="00176598" w:rsidR="00E17A94" w:rsidP="008E57F3" w:rsidRDefault="00B50E95" w14:paraId="2F9141D1" w14:textId="23796FFE">
      <w:pPr>
        <w:rPr>
          <w:color w:val="auto"/>
        </w:rPr>
      </w:pPr>
      <w:r w:rsidRPr="00176598">
        <w:rPr>
          <w:color w:val="auto"/>
        </w:rPr>
        <w:t>Lasten en bevelen dat dit besluit met de daarbij behorende nota van toelichting in het Staatsblad zal worden geplaatst.</w:t>
      </w:r>
    </w:p>
    <w:p w:rsidRPr="00176598" w:rsidR="005A7CB1" w:rsidP="008E57F3" w:rsidRDefault="005A7CB1" w14:paraId="138C0163" w14:textId="77777777">
      <w:pPr>
        <w:rPr>
          <w:color w:val="auto"/>
        </w:rPr>
      </w:pPr>
    </w:p>
    <w:p w:rsidR="008F1F2F" w:rsidP="008E57F3" w:rsidRDefault="008F1F2F" w14:paraId="7641BD5D" w14:textId="77777777">
      <w:pPr>
        <w:rPr>
          <w:color w:val="auto"/>
        </w:rPr>
      </w:pPr>
      <w:bookmarkStart w:name="_Hlk173151769" w:id="15"/>
    </w:p>
    <w:p w:rsidR="008F1F2F" w:rsidP="008E57F3" w:rsidRDefault="008F1F2F" w14:paraId="2585A8A5" w14:textId="77777777">
      <w:pPr>
        <w:rPr>
          <w:color w:val="auto"/>
        </w:rPr>
      </w:pPr>
    </w:p>
    <w:p w:rsidR="008F1F2F" w:rsidP="008E57F3" w:rsidRDefault="008F1F2F" w14:paraId="1B980445" w14:textId="77777777">
      <w:pPr>
        <w:rPr>
          <w:color w:val="auto"/>
        </w:rPr>
      </w:pPr>
    </w:p>
    <w:p w:rsidR="008F1F2F" w:rsidP="008E57F3" w:rsidRDefault="008F1F2F" w14:paraId="1871533D" w14:textId="77777777">
      <w:pPr>
        <w:rPr>
          <w:color w:val="auto"/>
        </w:rPr>
      </w:pPr>
    </w:p>
    <w:p w:rsidRPr="00176598" w:rsidR="004D466B" w:rsidP="008E57F3" w:rsidRDefault="00B50E95" w14:paraId="4EB5CD4B" w14:textId="1ABE7A95">
      <w:pPr>
        <w:rPr>
          <w:color w:val="auto"/>
        </w:rPr>
      </w:pPr>
      <w:r w:rsidRPr="00176598">
        <w:rPr>
          <w:color w:val="auto"/>
        </w:rPr>
        <w:t xml:space="preserve">DE </w:t>
      </w:r>
      <w:r w:rsidRPr="00176598" w:rsidR="00284166">
        <w:rPr>
          <w:color w:val="auto"/>
        </w:rPr>
        <w:t>STAATSSECRETARIS</w:t>
      </w:r>
      <w:r w:rsidRPr="00176598" w:rsidR="001F085B">
        <w:rPr>
          <w:color w:val="auto"/>
        </w:rPr>
        <w:t xml:space="preserve"> </w:t>
      </w:r>
      <w:r w:rsidRPr="00176598">
        <w:rPr>
          <w:color w:val="auto"/>
        </w:rPr>
        <w:t>VAN INFRASTRUCTUUR EN WATERSTAAT</w:t>
      </w:r>
      <w:r w:rsidRPr="00176598" w:rsidR="004D466B">
        <w:rPr>
          <w:color w:val="auto"/>
        </w:rPr>
        <w:t xml:space="preserve"> – OPENBAAR VERVOER EN MILIEU</w:t>
      </w:r>
      <w:r w:rsidRPr="00176598" w:rsidR="004573CC">
        <w:rPr>
          <w:color w:val="auto"/>
        </w:rPr>
        <w:t>,</w:t>
      </w:r>
    </w:p>
    <w:p w:rsidRPr="00176598" w:rsidR="004D466B" w:rsidP="008E57F3" w:rsidRDefault="004D466B" w14:paraId="5584C8FF" w14:textId="77777777">
      <w:pPr>
        <w:rPr>
          <w:color w:val="auto"/>
        </w:rPr>
      </w:pPr>
    </w:p>
    <w:p w:rsidRPr="00176598" w:rsidR="00B50E95" w:rsidP="008E57F3" w:rsidRDefault="004D466B" w14:paraId="49FCB69E" w14:textId="571F791C">
      <w:pPr>
        <w:rPr>
          <w:color w:val="auto"/>
        </w:rPr>
      </w:pPr>
      <w:r w:rsidRPr="00176598">
        <w:rPr>
          <w:color w:val="auto"/>
        </w:rPr>
        <w:t>C.A. Jansen</w:t>
      </w:r>
      <w:bookmarkEnd w:id="15"/>
      <w:r w:rsidRPr="00176598" w:rsidR="00B50E95">
        <w:rPr>
          <w:color w:val="auto"/>
        </w:rPr>
        <w:t>,</w:t>
      </w:r>
    </w:p>
    <w:p w:rsidRPr="00176598" w:rsidR="00D3193E" w:rsidRDefault="00D3193E" w14:paraId="5910D11B" w14:textId="1150E614">
      <w:pPr>
        <w:spacing w:line="240" w:lineRule="auto"/>
        <w:rPr>
          <w:color w:val="auto"/>
        </w:rPr>
      </w:pPr>
      <w:r w:rsidRPr="00176598">
        <w:rPr>
          <w:color w:val="auto"/>
        </w:rPr>
        <w:br w:type="page"/>
      </w:r>
    </w:p>
    <w:p w:rsidRPr="00176598" w:rsidR="00D3193E" w:rsidP="00D3193E" w:rsidRDefault="00D3193E" w14:paraId="18A176B9" w14:textId="77777777">
      <w:pPr>
        <w:rPr>
          <w:b/>
          <w:bCs/>
          <w:color w:val="auto"/>
        </w:rPr>
      </w:pPr>
      <w:r w:rsidRPr="00176598">
        <w:rPr>
          <w:b/>
          <w:bCs/>
          <w:color w:val="auto"/>
        </w:rPr>
        <w:t>NOTA VAN TOELICHTING</w:t>
      </w:r>
    </w:p>
    <w:p w:rsidRPr="00176598" w:rsidR="00D3193E" w:rsidP="00D3193E" w:rsidRDefault="00D3193E" w14:paraId="05545973" w14:textId="77777777">
      <w:pPr>
        <w:rPr>
          <w:b/>
          <w:bCs/>
          <w:color w:val="auto"/>
        </w:rPr>
      </w:pPr>
    </w:p>
    <w:p w:rsidRPr="00176598" w:rsidR="00D3193E" w:rsidP="00D3193E" w:rsidRDefault="001F085B" w14:paraId="0FF833C6" w14:textId="312EA196">
      <w:pPr>
        <w:rPr>
          <w:b/>
          <w:bCs/>
          <w:color w:val="auto"/>
        </w:rPr>
      </w:pPr>
      <w:r w:rsidRPr="00176598">
        <w:rPr>
          <w:b/>
          <w:bCs/>
          <w:color w:val="auto"/>
        </w:rPr>
        <w:t xml:space="preserve">I </w:t>
      </w:r>
      <w:r w:rsidRPr="00176598" w:rsidR="00D3193E">
        <w:rPr>
          <w:b/>
          <w:bCs/>
          <w:color w:val="auto"/>
        </w:rPr>
        <w:t>Algemeen</w:t>
      </w:r>
    </w:p>
    <w:p w:rsidRPr="00176598" w:rsidR="00D3193E" w:rsidP="00D3193E" w:rsidRDefault="00D3193E" w14:paraId="3FE6DFBD" w14:textId="77777777">
      <w:pPr>
        <w:rPr>
          <w:b/>
          <w:bCs/>
          <w:color w:val="auto"/>
        </w:rPr>
      </w:pPr>
    </w:p>
    <w:p w:rsidRPr="00176598" w:rsidR="00D3193E" w:rsidP="00D3193E" w:rsidRDefault="00D3193E" w14:paraId="172220F7" w14:textId="77777777">
      <w:pPr>
        <w:spacing w:line="276" w:lineRule="auto"/>
        <w:rPr>
          <w:b/>
          <w:bCs/>
          <w:color w:val="auto"/>
        </w:rPr>
      </w:pPr>
      <w:r w:rsidRPr="00176598">
        <w:rPr>
          <w:b/>
          <w:bCs/>
          <w:color w:val="auto"/>
        </w:rPr>
        <w:t>1. Inleiding</w:t>
      </w:r>
    </w:p>
    <w:p w:rsidRPr="00176598" w:rsidR="00D3193E" w:rsidP="00D3193E" w:rsidRDefault="00D3193E" w14:paraId="13576C44" w14:textId="77777777">
      <w:pPr>
        <w:spacing w:line="276" w:lineRule="auto"/>
        <w:rPr>
          <w:color w:val="auto"/>
        </w:rPr>
      </w:pPr>
    </w:p>
    <w:p w:rsidRPr="00176598" w:rsidR="00B37A4A" w:rsidP="00D3193E" w:rsidRDefault="0035405A" w14:paraId="499DBD7D" w14:textId="3A2FFF30">
      <w:pPr>
        <w:spacing w:line="276" w:lineRule="auto"/>
        <w:rPr>
          <w:color w:val="auto"/>
        </w:rPr>
      </w:pPr>
      <w:r w:rsidRPr="00176598">
        <w:rPr>
          <w:color w:val="auto"/>
        </w:rPr>
        <w:t>Dit verzamelbesluit</w:t>
      </w:r>
      <w:r w:rsidRPr="00176598" w:rsidR="00D3193E">
        <w:rPr>
          <w:color w:val="auto"/>
        </w:rPr>
        <w:t xml:space="preserve"> bevat wijzigingen van het Besluit activiteiten leefomgeving (Bal), </w:t>
      </w:r>
      <w:r w:rsidR="00726407">
        <w:rPr>
          <w:color w:val="auto"/>
        </w:rPr>
        <w:t xml:space="preserve">het Besluit kwaliteit leefomgeving (Bkl), </w:t>
      </w:r>
      <w:r w:rsidRPr="00176598" w:rsidR="00CD196C">
        <w:rPr>
          <w:color w:val="auto"/>
        </w:rPr>
        <w:t xml:space="preserve">het Omgevingsbesluit </w:t>
      </w:r>
      <w:r w:rsidRPr="00176598" w:rsidR="008B4286">
        <w:rPr>
          <w:color w:val="auto"/>
        </w:rPr>
        <w:t>(Ob)</w:t>
      </w:r>
      <w:r w:rsidRPr="00176598" w:rsidR="00CD196C">
        <w:rPr>
          <w:color w:val="auto"/>
        </w:rPr>
        <w:t xml:space="preserve"> en het Besluit bodemkwaliteit</w:t>
      </w:r>
      <w:r w:rsidRPr="00176598" w:rsidR="008B4286">
        <w:rPr>
          <w:color w:val="auto"/>
        </w:rPr>
        <w:t xml:space="preserve"> (Bbk)</w:t>
      </w:r>
      <w:r w:rsidRPr="00176598" w:rsidR="00583B79">
        <w:rPr>
          <w:color w:val="auto"/>
        </w:rPr>
        <w:t xml:space="preserve">. </w:t>
      </w:r>
    </w:p>
    <w:p w:rsidRPr="00176598" w:rsidR="00B37A4A" w:rsidP="00D3193E" w:rsidRDefault="00B37A4A" w14:paraId="4E3F3C3C" w14:textId="77777777">
      <w:pPr>
        <w:spacing w:line="276" w:lineRule="auto"/>
        <w:rPr>
          <w:color w:val="auto"/>
        </w:rPr>
      </w:pPr>
    </w:p>
    <w:p w:rsidRPr="00176598" w:rsidR="00D3193E" w:rsidP="7867672A" w:rsidRDefault="00B37A4A" w14:paraId="1BE11996" w14:textId="348C5E45">
      <w:pPr>
        <w:spacing w:line="276" w:lineRule="auto"/>
        <w:rPr>
          <w:i/>
          <w:iCs/>
          <w:color w:val="auto"/>
        </w:rPr>
      </w:pPr>
      <w:r w:rsidRPr="00176598">
        <w:rPr>
          <w:color w:val="auto"/>
        </w:rPr>
        <w:t xml:space="preserve">Met </w:t>
      </w:r>
      <w:r w:rsidRPr="00176598" w:rsidR="00BF18EB">
        <w:rPr>
          <w:color w:val="auto"/>
        </w:rPr>
        <w:t>dit verzamelbesluit</w:t>
      </w:r>
      <w:r w:rsidRPr="00176598">
        <w:rPr>
          <w:color w:val="auto"/>
        </w:rPr>
        <w:t xml:space="preserve"> worden geen nieuwe </w:t>
      </w:r>
      <w:r w:rsidRPr="00176598" w:rsidR="00CA48BF">
        <w:rPr>
          <w:color w:val="auto"/>
        </w:rPr>
        <w:t xml:space="preserve">Europese </w:t>
      </w:r>
      <w:r w:rsidRPr="00176598">
        <w:rPr>
          <w:color w:val="auto"/>
        </w:rPr>
        <w:t>richtlijnen geïmplementeerd. Ook worden geen wijzigingen aangebracht in artikelen die eerder (mede) ter implementatie van Europese richtlijnen zijn vastgesteld</w:t>
      </w:r>
      <w:r w:rsidRPr="00176598" w:rsidR="00AA506D">
        <w:rPr>
          <w:color w:val="auto"/>
        </w:rPr>
        <w:t>.</w:t>
      </w:r>
      <w:r w:rsidRPr="7867672A" w:rsidR="00AA506D">
        <w:rPr>
          <w:i/>
          <w:iCs/>
          <w:color w:val="auto"/>
        </w:rPr>
        <w:t xml:space="preserve"> </w:t>
      </w:r>
      <w:r w:rsidRPr="00176598" w:rsidR="00D3193E">
        <w:rPr>
          <w:i/>
          <w:iCs/>
          <w:color w:val="auto"/>
        </w:rPr>
        <w:br/>
      </w:r>
    </w:p>
    <w:p w:rsidRPr="00176598" w:rsidR="00D3193E" w:rsidP="00D3193E" w:rsidRDefault="00D3193E" w14:paraId="259F61C4" w14:textId="4A876320">
      <w:pPr>
        <w:spacing w:line="276" w:lineRule="auto"/>
        <w:rPr>
          <w:b/>
          <w:bCs/>
          <w:color w:val="auto"/>
        </w:rPr>
      </w:pPr>
      <w:r w:rsidRPr="00176598">
        <w:rPr>
          <w:b/>
          <w:bCs/>
          <w:color w:val="auto"/>
        </w:rPr>
        <w:t xml:space="preserve">2. </w:t>
      </w:r>
      <w:r w:rsidRPr="00176598" w:rsidR="00B37A4A">
        <w:rPr>
          <w:b/>
          <w:bCs/>
          <w:color w:val="auto"/>
        </w:rPr>
        <w:t xml:space="preserve">Hoofdlijnen van </w:t>
      </w:r>
      <w:r w:rsidRPr="00176598" w:rsidR="00BF18EB">
        <w:rPr>
          <w:b/>
          <w:bCs/>
          <w:color w:val="auto"/>
        </w:rPr>
        <w:t>dit verzamelbesluit</w:t>
      </w:r>
    </w:p>
    <w:p w:rsidRPr="00176598" w:rsidR="00D3193E" w:rsidP="00D3193E" w:rsidRDefault="00D3193E" w14:paraId="6E76609C" w14:textId="2E0CCD73">
      <w:pPr>
        <w:spacing w:line="276" w:lineRule="auto"/>
        <w:rPr>
          <w:color w:val="auto"/>
        </w:rPr>
      </w:pPr>
    </w:p>
    <w:p w:rsidRPr="00176598" w:rsidR="00B37A4A" w:rsidP="00D3193E" w:rsidRDefault="00B37A4A" w14:paraId="03595864" w14:textId="33F25D07">
      <w:pPr>
        <w:spacing w:line="276" w:lineRule="auto"/>
        <w:rPr>
          <w:color w:val="auto"/>
        </w:rPr>
      </w:pPr>
      <w:r w:rsidRPr="00176598">
        <w:rPr>
          <w:color w:val="auto"/>
        </w:rPr>
        <w:t>De</w:t>
      </w:r>
      <w:r w:rsidRPr="00176598" w:rsidR="00583B79">
        <w:rPr>
          <w:color w:val="auto"/>
        </w:rPr>
        <w:t xml:space="preserve"> wijzigingen in </w:t>
      </w:r>
      <w:r w:rsidRPr="00176598" w:rsidR="00BF18EB">
        <w:rPr>
          <w:color w:val="auto"/>
        </w:rPr>
        <w:t>dit verzamelbesluit</w:t>
      </w:r>
      <w:r w:rsidRPr="00176598">
        <w:rPr>
          <w:color w:val="auto"/>
        </w:rPr>
        <w:t xml:space="preserve"> zijn te onderscheiden in een aantal typen. Het grootste deel van de wijzigingen betreft </w:t>
      </w:r>
      <w:bookmarkStart w:name="_Hlk153365448" w:id="16"/>
      <w:r w:rsidRPr="00176598">
        <w:rPr>
          <w:color w:val="auto"/>
        </w:rPr>
        <w:t>puur technische punten zoals het oplossen van verschrijvingen</w:t>
      </w:r>
      <w:r w:rsidRPr="00176598" w:rsidR="00583B79">
        <w:rPr>
          <w:color w:val="auto"/>
        </w:rPr>
        <w:t>,</w:t>
      </w:r>
      <w:r w:rsidRPr="00176598">
        <w:rPr>
          <w:color w:val="auto"/>
        </w:rPr>
        <w:t xml:space="preserve"> inconsistenties en </w:t>
      </w:r>
      <w:r w:rsidRPr="00176598" w:rsidR="00583B79">
        <w:rPr>
          <w:color w:val="auto"/>
        </w:rPr>
        <w:t>herstel van onjuiste verwijzingen</w:t>
      </w:r>
      <w:bookmarkEnd w:id="16"/>
      <w:r w:rsidRPr="00176598">
        <w:rPr>
          <w:color w:val="auto"/>
        </w:rPr>
        <w:t>. Een kleiner deel betreft het corrigeren van inhoudelijke omissies</w:t>
      </w:r>
      <w:r w:rsidRPr="00176598" w:rsidR="002F2E76">
        <w:rPr>
          <w:color w:val="auto"/>
        </w:rPr>
        <w:t xml:space="preserve"> en het aanscherpen en versoepelen van een aantal bestaande verplichtingen</w:t>
      </w:r>
      <w:r w:rsidRPr="00176598">
        <w:rPr>
          <w:color w:val="auto"/>
        </w:rPr>
        <w:t>.</w:t>
      </w:r>
      <w:r w:rsidRPr="00176598" w:rsidR="00583B79">
        <w:rPr>
          <w:color w:val="auto"/>
        </w:rPr>
        <w:t xml:space="preserve"> Deze </w:t>
      </w:r>
      <w:r w:rsidRPr="00176598" w:rsidR="00897B99">
        <w:rPr>
          <w:color w:val="auto"/>
        </w:rPr>
        <w:t xml:space="preserve">punten </w:t>
      </w:r>
      <w:r w:rsidRPr="00176598" w:rsidR="00583B79">
        <w:rPr>
          <w:color w:val="auto"/>
        </w:rPr>
        <w:t>zijn</w:t>
      </w:r>
      <w:r w:rsidRPr="00176598" w:rsidR="00CE713A">
        <w:rPr>
          <w:color w:val="auto"/>
        </w:rPr>
        <w:t xml:space="preserve"> voornamelijk</w:t>
      </w:r>
      <w:r w:rsidRPr="00176598" w:rsidR="00583B79">
        <w:rPr>
          <w:color w:val="auto"/>
        </w:rPr>
        <w:t xml:space="preserve"> </w:t>
      </w:r>
      <w:r w:rsidRPr="00176598" w:rsidR="00CE713A">
        <w:rPr>
          <w:color w:val="auto"/>
        </w:rPr>
        <w:t xml:space="preserve">via </w:t>
      </w:r>
      <w:r w:rsidRPr="00176598" w:rsidR="00583B79">
        <w:rPr>
          <w:color w:val="auto"/>
        </w:rPr>
        <w:t>het Informatiepunt Leefomgeving</w:t>
      </w:r>
      <w:r w:rsidRPr="00176598" w:rsidR="00C27557">
        <w:rPr>
          <w:color w:val="auto"/>
        </w:rPr>
        <w:t>,</w:t>
      </w:r>
      <w:r w:rsidRPr="00176598" w:rsidR="00321B12">
        <w:rPr>
          <w:color w:val="auto"/>
        </w:rPr>
        <w:t xml:space="preserve"> </w:t>
      </w:r>
      <w:r w:rsidRPr="00176598" w:rsidR="00583B79">
        <w:rPr>
          <w:color w:val="auto"/>
        </w:rPr>
        <w:t>gemeenten, waterschappen, provincies, uitvoeringsdiensten van het Rijk en omgevingsdiensten</w:t>
      </w:r>
      <w:r w:rsidRPr="00176598" w:rsidR="00CE713A">
        <w:rPr>
          <w:color w:val="auto"/>
        </w:rPr>
        <w:t xml:space="preserve"> naar voren gebracht</w:t>
      </w:r>
      <w:r w:rsidRPr="00176598" w:rsidR="00583B79">
        <w:rPr>
          <w:color w:val="auto"/>
        </w:rPr>
        <w:t xml:space="preserve">. </w:t>
      </w:r>
      <w:r w:rsidRPr="008E199E" w:rsidR="008E199E">
        <w:rPr>
          <w:color w:val="auto"/>
        </w:rPr>
        <w:t xml:space="preserve">De punten die betrekking hebben op de glastuinbouw zijn naar voren gebracht in overleggen met de glastuinbouwsector, ministeries, provincies, waterschappen, gemeenten en omgevingsdiensten. </w:t>
      </w:r>
      <w:r w:rsidRPr="00176598">
        <w:rPr>
          <w:color w:val="auto"/>
        </w:rPr>
        <w:t xml:space="preserve">De wijzigingen </w:t>
      </w:r>
      <w:r w:rsidRPr="00176598" w:rsidR="00CE127E">
        <w:rPr>
          <w:color w:val="auto"/>
        </w:rPr>
        <w:t>van</w:t>
      </w:r>
      <w:r w:rsidRPr="00176598" w:rsidR="00321B12">
        <w:rPr>
          <w:color w:val="auto"/>
        </w:rPr>
        <w:t xml:space="preserve"> inhoudelijke </w:t>
      </w:r>
      <w:r w:rsidRPr="00176598" w:rsidR="00CE127E">
        <w:rPr>
          <w:color w:val="auto"/>
        </w:rPr>
        <w:t>aard</w:t>
      </w:r>
      <w:r w:rsidRPr="00176598" w:rsidR="00321B12">
        <w:rPr>
          <w:color w:val="auto"/>
        </w:rPr>
        <w:t xml:space="preserve"> komen </w:t>
      </w:r>
      <w:r w:rsidRPr="00176598">
        <w:rPr>
          <w:color w:val="auto"/>
        </w:rPr>
        <w:t xml:space="preserve">hieronder kort </w:t>
      </w:r>
      <w:r w:rsidRPr="00176598" w:rsidR="00321B12">
        <w:rPr>
          <w:color w:val="auto"/>
        </w:rPr>
        <w:t>aan de orde</w:t>
      </w:r>
      <w:r w:rsidRPr="00176598">
        <w:rPr>
          <w:color w:val="auto"/>
        </w:rPr>
        <w:t xml:space="preserve">. </w:t>
      </w:r>
      <w:r w:rsidRPr="00176598" w:rsidR="00583B79">
        <w:rPr>
          <w:color w:val="auto"/>
        </w:rPr>
        <w:t xml:space="preserve">De puur technische wijzigingen </w:t>
      </w:r>
      <w:r w:rsidRPr="00176598">
        <w:rPr>
          <w:color w:val="auto"/>
        </w:rPr>
        <w:t>worden toegelicht in de artikelsgewijze toelichting.</w:t>
      </w:r>
    </w:p>
    <w:p w:rsidRPr="00176598" w:rsidR="00B37A4A" w:rsidP="00D3193E" w:rsidRDefault="00B37A4A" w14:paraId="58D4C5CD" w14:textId="77777777">
      <w:pPr>
        <w:spacing w:line="276" w:lineRule="auto"/>
        <w:rPr>
          <w:color w:val="auto"/>
        </w:rPr>
      </w:pPr>
    </w:p>
    <w:p w:rsidRPr="00176598" w:rsidR="00D3193E" w:rsidP="7867672A" w:rsidRDefault="00D3193E" w14:paraId="4E653AA8" w14:textId="153E13ED">
      <w:pPr>
        <w:spacing w:line="276" w:lineRule="auto"/>
        <w:rPr>
          <w:rFonts w:eastAsia="Times New Roman" w:cs="Arial"/>
          <w:i/>
          <w:iCs/>
          <w:color w:val="auto"/>
        </w:rPr>
      </w:pPr>
      <w:r w:rsidRPr="7867672A">
        <w:rPr>
          <w:i/>
          <w:iCs/>
          <w:color w:val="auto"/>
        </w:rPr>
        <w:t xml:space="preserve">2.1 </w:t>
      </w:r>
      <w:r w:rsidRPr="7867672A" w:rsidR="00AD6C94">
        <w:rPr>
          <w:i/>
          <w:iCs/>
          <w:color w:val="auto"/>
        </w:rPr>
        <w:t>Bovengrondse opslagtanks die gedeeltelijk in de bodem of een terp liggen</w:t>
      </w:r>
      <w:r w:rsidRPr="7867672A">
        <w:rPr>
          <w:rFonts w:eastAsia="Times New Roman" w:cs="Arial"/>
          <w:i/>
          <w:iCs/>
          <w:color w:val="auto"/>
        </w:rPr>
        <w:t xml:space="preserve"> </w:t>
      </w:r>
      <w:r w:rsidRPr="7867672A" w:rsidR="0053266A">
        <w:rPr>
          <w:rFonts w:eastAsia="Times New Roman" w:cs="Arial"/>
          <w:i/>
          <w:iCs/>
          <w:color w:val="auto"/>
        </w:rPr>
        <w:t>(</w:t>
      </w:r>
      <w:r w:rsidRPr="7867672A" w:rsidR="00AA506D">
        <w:rPr>
          <w:rFonts w:eastAsia="Times New Roman" w:cs="Arial"/>
          <w:i/>
          <w:iCs/>
          <w:color w:val="auto"/>
        </w:rPr>
        <w:t>artikel</w:t>
      </w:r>
      <w:r w:rsidRPr="7867672A" w:rsidR="00AD6C94">
        <w:rPr>
          <w:rFonts w:eastAsia="Times New Roman" w:cs="Arial"/>
          <w:i/>
          <w:iCs/>
          <w:color w:val="auto"/>
        </w:rPr>
        <w:t>en</w:t>
      </w:r>
      <w:r w:rsidRPr="7867672A" w:rsidR="00AA506D">
        <w:rPr>
          <w:rFonts w:eastAsia="Times New Roman" w:cs="Arial"/>
          <w:i/>
          <w:iCs/>
          <w:color w:val="auto"/>
        </w:rPr>
        <w:t xml:space="preserve"> </w:t>
      </w:r>
      <w:r w:rsidRPr="7867672A" w:rsidR="00AD6C94">
        <w:rPr>
          <w:rFonts w:eastAsia="Times New Roman" w:cs="Arial"/>
          <w:i/>
          <w:iCs/>
          <w:color w:val="auto"/>
        </w:rPr>
        <w:t>4.918</w:t>
      </w:r>
      <w:r w:rsidRPr="7867672A" w:rsidR="00AC3E92">
        <w:rPr>
          <w:rFonts w:eastAsia="Times New Roman" w:cs="Arial"/>
          <w:i/>
          <w:iCs/>
          <w:color w:val="auto"/>
        </w:rPr>
        <w:t>, 4.920, 4.921,</w:t>
      </w:r>
      <w:r w:rsidRPr="00176598" w:rsidR="00AC3E92">
        <w:rPr>
          <w:color w:val="auto"/>
        </w:rPr>
        <w:t xml:space="preserve"> </w:t>
      </w:r>
      <w:r w:rsidRPr="7867672A" w:rsidR="00AC3E92">
        <w:rPr>
          <w:rFonts w:eastAsia="Times New Roman" w:cs="Arial"/>
          <w:i/>
          <w:iCs/>
          <w:color w:val="auto"/>
        </w:rPr>
        <w:t>4.924a, 4.930, 4.934, 4.934a</w:t>
      </w:r>
      <w:r w:rsidRPr="7867672A" w:rsidR="00AD6C94">
        <w:rPr>
          <w:rFonts w:eastAsia="Times New Roman" w:cs="Arial"/>
          <w:i/>
          <w:iCs/>
          <w:color w:val="auto"/>
        </w:rPr>
        <w:t xml:space="preserve"> en 4.</w:t>
      </w:r>
      <w:r w:rsidRPr="7867672A" w:rsidR="00AC3E92">
        <w:rPr>
          <w:rFonts w:eastAsia="Times New Roman" w:cs="Arial"/>
          <w:i/>
          <w:iCs/>
          <w:color w:val="auto"/>
        </w:rPr>
        <w:t>941c</w:t>
      </w:r>
      <w:r w:rsidRPr="7867672A">
        <w:rPr>
          <w:rFonts w:eastAsia="Times New Roman" w:cs="Arial"/>
          <w:i/>
          <w:iCs/>
          <w:color w:val="auto"/>
        </w:rPr>
        <w:t xml:space="preserve"> Bal</w:t>
      </w:r>
      <w:r w:rsidRPr="7867672A" w:rsidR="00BA6048">
        <w:rPr>
          <w:rFonts w:eastAsia="Times New Roman" w:cs="Arial"/>
          <w:i/>
          <w:iCs/>
          <w:color w:val="auto"/>
        </w:rPr>
        <w:t>)</w:t>
      </w:r>
    </w:p>
    <w:p w:rsidRPr="00176598" w:rsidR="009A7FF1" w:rsidP="70C57A85" w:rsidRDefault="009A7FF1" w14:paraId="53E3E99C" w14:textId="77777777">
      <w:pPr>
        <w:shd w:val="clear" w:color="auto" w:fill="FFFFFF" w:themeFill="background1"/>
        <w:spacing w:line="276" w:lineRule="auto"/>
        <w:rPr>
          <w:rFonts w:eastAsia="Times New Roman" w:cs="Arial"/>
          <w:color w:val="auto"/>
        </w:rPr>
      </w:pPr>
    </w:p>
    <w:p w:rsidR="00082732" w:rsidP="70C57A85" w:rsidRDefault="00AD6C94" w14:paraId="3A8EFE11" w14:textId="1F0923A4">
      <w:pPr>
        <w:shd w:val="clear" w:color="auto" w:fill="FFFFFF" w:themeFill="background1"/>
        <w:spacing w:line="276" w:lineRule="auto"/>
        <w:rPr>
          <w:rFonts w:eastAsia="Times New Roman" w:cs="Arial"/>
          <w:color w:val="auto"/>
        </w:rPr>
      </w:pPr>
      <w:r w:rsidRPr="00176598">
        <w:rPr>
          <w:rFonts w:eastAsia="Times New Roman" w:cs="Arial"/>
          <w:color w:val="auto"/>
        </w:rPr>
        <w:t xml:space="preserve">Op grond van de artikelen 4.918 en 4.930 Bal moesten alle bovengrondse opslagtanks zich boven of in een lekbak bevinden. Voor </w:t>
      </w:r>
      <w:r w:rsidRPr="00176598" w:rsidR="00CA48BF">
        <w:rPr>
          <w:rFonts w:eastAsia="Times New Roman" w:cs="Arial"/>
          <w:color w:val="auto"/>
        </w:rPr>
        <w:t xml:space="preserve">bovengrondse </w:t>
      </w:r>
      <w:r w:rsidRPr="00176598">
        <w:rPr>
          <w:rFonts w:eastAsia="Times New Roman" w:cs="Arial"/>
          <w:color w:val="auto"/>
        </w:rPr>
        <w:t>opslagtanks die gedeeltelijk in de bodem of een terp liggen</w:t>
      </w:r>
      <w:r w:rsidR="0013184D">
        <w:rPr>
          <w:rFonts w:eastAsia="Times New Roman" w:cs="Arial"/>
          <w:color w:val="auto"/>
        </w:rPr>
        <w:t>,</w:t>
      </w:r>
      <w:r w:rsidRPr="00176598" w:rsidR="003579F4">
        <w:rPr>
          <w:rFonts w:eastAsia="Times New Roman" w:cs="Arial"/>
          <w:color w:val="auto"/>
        </w:rPr>
        <w:t xml:space="preserve"> is dat fysiek onmogelijk. Om die reden is in die artikelen een uitzondering opgenomen</w:t>
      </w:r>
      <w:r w:rsidRPr="00176598" w:rsidR="009C3A54">
        <w:rPr>
          <w:rFonts w:eastAsia="Times New Roman" w:cs="Arial"/>
          <w:color w:val="auto"/>
        </w:rPr>
        <w:t xml:space="preserve"> </w:t>
      </w:r>
      <w:r w:rsidRPr="00176598" w:rsidR="006539CD">
        <w:rPr>
          <w:rFonts w:eastAsia="Times New Roman" w:cs="Arial"/>
          <w:color w:val="auto"/>
        </w:rPr>
        <w:t xml:space="preserve">op </w:t>
      </w:r>
      <w:r w:rsidRPr="00176598" w:rsidR="009C3A54">
        <w:rPr>
          <w:rFonts w:eastAsia="Times New Roman" w:cs="Arial"/>
          <w:color w:val="auto"/>
        </w:rPr>
        <w:t>die verplichting</w:t>
      </w:r>
      <w:r w:rsidRPr="00176598" w:rsidR="003579F4">
        <w:rPr>
          <w:rFonts w:eastAsia="Times New Roman" w:cs="Arial"/>
          <w:color w:val="auto"/>
        </w:rPr>
        <w:t>. Bovengrondse opslagtanks die gedeeltelijk in de bodem of een terp liggen</w:t>
      </w:r>
      <w:r w:rsidR="0013184D">
        <w:rPr>
          <w:rFonts w:eastAsia="Times New Roman" w:cs="Arial"/>
          <w:color w:val="auto"/>
        </w:rPr>
        <w:t>,</w:t>
      </w:r>
      <w:r w:rsidRPr="00176598" w:rsidR="003579F4">
        <w:rPr>
          <w:rFonts w:eastAsia="Times New Roman" w:cs="Arial"/>
          <w:color w:val="auto"/>
        </w:rPr>
        <w:t xml:space="preserve"> hoeven zich daardoor niet meer boven of in een lekbak te bevinden. Voor die tanks gaan tegelijkertijd wel aangescherpte eisen gelden. </w:t>
      </w:r>
      <w:bookmarkStart w:name="_Hlk169607049" w:id="17"/>
      <w:r w:rsidRPr="00176598" w:rsidR="003579F4">
        <w:rPr>
          <w:rFonts w:eastAsia="Times New Roman" w:cs="Arial"/>
          <w:color w:val="auto"/>
        </w:rPr>
        <w:t xml:space="preserve">De bodemrisico’s van opslagtanks die gedeeltelijk in de bodem of een terp liggen, zijn namelijk vergelijkbaar met de bodemrisico’s van ondergrondse opslagtanks. </w:t>
      </w:r>
      <w:bookmarkEnd w:id="17"/>
    </w:p>
    <w:p w:rsidR="00082732" w:rsidP="70C57A85" w:rsidRDefault="00082732" w14:paraId="65263252" w14:textId="77777777">
      <w:pPr>
        <w:shd w:val="clear" w:color="auto" w:fill="FFFFFF" w:themeFill="background1"/>
        <w:spacing w:line="276" w:lineRule="auto"/>
        <w:rPr>
          <w:rFonts w:eastAsia="Times New Roman" w:cs="Arial"/>
          <w:color w:val="auto"/>
        </w:rPr>
      </w:pPr>
    </w:p>
    <w:p w:rsidR="00082732" w:rsidP="70C57A85" w:rsidRDefault="003579F4" w14:paraId="6D1810C6" w14:textId="1B277E9A">
      <w:pPr>
        <w:shd w:val="clear" w:color="auto" w:fill="FFFFFF" w:themeFill="background1"/>
        <w:spacing w:line="276" w:lineRule="auto"/>
        <w:rPr>
          <w:rFonts w:eastAsia="Times New Roman" w:cs="Arial"/>
          <w:color w:val="auto"/>
        </w:rPr>
      </w:pPr>
      <w:r w:rsidRPr="00176598">
        <w:rPr>
          <w:rFonts w:eastAsia="Times New Roman" w:cs="Arial"/>
          <w:color w:val="auto"/>
        </w:rPr>
        <w:t>In de artikelen 4.918 en 4.930 Bal zijn daarom de eisen opgenomen die ook gelden voor ondergrondse opslagtanks. Dat betekent dat de tanks dubbelwandig moeten zijn uitgevoerd met een systeem voor lekdetectie in de wand</w:t>
      </w:r>
      <w:r w:rsidR="00B348D4">
        <w:rPr>
          <w:rFonts w:eastAsia="Times New Roman" w:cs="Arial"/>
          <w:color w:val="auto"/>
        </w:rPr>
        <w:t xml:space="preserve"> </w:t>
      </w:r>
      <w:r w:rsidRPr="00B348D4" w:rsidR="00B348D4">
        <w:rPr>
          <w:rFonts w:cstheme="minorHAnsi"/>
        </w:rPr>
        <w:t>dat is aangelegd door een onderneming met een certificaat voor BRL SIKB 7800, verstrekt door een certificatie-instantie met een accreditatie volgens NEN-EN-ISO/IEC 17065 voor die BRL</w:t>
      </w:r>
      <w:r w:rsidRPr="00176598">
        <w:rPr>
          <w:rFonts w:eastAsia="Times New Roman" w:cs="Arial"/>
          <w:color w:val="auto"/>
        </w:rPr>
        <w:t>. Enkelwandige opslagtanks zijn ook toegestaan, mits die zijn geplaatst in een ondergrondse vloeistofdichte bak met lekdetectie</w:t>
      </w:r>
      <w:r w:rsidRPr="00176598" w:rsidR="008C3E00">
        <w:rPr>
          <w:rFonts w:eastAsia="Times New Roman" w:cs="Arial"/>
          <w:color w:val="auto"/>
        </w:rPr>
        <w:t>.</w:t>
      </w:r>
      <w:r w:rsidRPr="00176598" w:rsidR="00106DA2">
        <w:rPr>
          <w:rFonts w:eastAsia="Times New Roman" w:cs="Arial"/>
          <w:color w:val="auto"/>
        </w:rPr>
        <w:t xml:space="preserve"> </w:t>
      </w:r>
    </w:p>
    <w:p w:rsidR="00082732" w:rsidP="70C57A85" w:rsidRDefault="00082732" w14:paraId="176DCAD7" w14:textId="77777777">
      <w:pPr>
        <w:shd w:val="clear" w:color="auto" w:fill="FFFFFF" w:themeFill="background1"/>
        <w:spacing w:line="276" w:lineRule="auto"/>
        <w:rPr>
          <w:rFonts w:eastAsia="Times New Roman" w:cs="Arial"/>
          <w:color w:val="auto"/>
        </w:rPr>
      </w:pPr>
    </w:p>
    <w:p w:rsidRPr="00176598" w:rsidR="00D3193E" w:rsidP="70C57A85" w:rsidRDefault="00106DA2" w14:paraId="1C880DC9" w14:textId="01C90267">
      <w:pPr>
        <w:shd w:val="clear" w:color="auto" w:fill="FFFFFF" w:themeFill="background1"/>
        <w:spacing w:line="276" w:lineRule="auto"/>
        <w:rPr>
          <w:rFonts w:eastAsia="Times New Roman" w:cs="Arial"/>
          <w:color w:val="auto"/>
        </w:rPr>
      </w:pPr>
      <w:r w:rsidRPr="00176598">
        <w:rPr>
          <w:rFonts w:eastAsia="Times New Roman" w:cs="Arial"/>
          <w:color w:val="auto"/>
        </w:rPr>
        <w:t xml:space="preserve">Tot slot moet </w:t>
      </w:r>
      <w:bookmarkStart w:name="_Hlk169607093" w:id="18"/>
      <w:r w:rsidRPr="00176598">
        <w:rPr>
          <w:rFonts w:eastAsia="Times New Roman" w:cs="Arial"/>
          <w:color w:val="auto"/>
        </w:rPr>
        <w:t>op nieuwe opslagtanks en nieuwe ondergrondse leidingen van staal kathodische bescherming zijn aangebracht (zie de artikelen 4.924a en 4.941c Bal). De kathodische bescherming moet ten minste eenmaal per jaar worden gekeurd</w:t>
      </w:r>
      <w:r w:rsidRPr="00176598" w:rsidR="00AC3E92">
        <w:rPr>
          <w:rFonts w:eastAsia="Times New Roman" w:cs="Arial"/>
          <w:color w:val="auto"/>
        </w:rPr>
        <w:t xml:space="preserve"> (artikelen 4.920 en 4.934 Bal)</w:t>
      </w:r>
      <w:r w:rsidRPr="00176598">
        <w:rPr>
          <w:rFonts w:eastAsia="Times New Roman" w:cs="Arial"/>
          <w:color w:val="auto"/>
        </w:rPr>
        <w:t>. Als op een opslagtank of een ondergrondse leiding van staal geen kathodische bescherming is aangebracht, moet ten mi</w:t>
      </w:r>
      <w:r w:rsidRPr="00176598" w:rsidR="00AC3E92">
        <w:rPr>
          <w:rFonts w:eastAsia="Times New Roman" w:cs="Arial"/>
          <w:color w:val="auto"/>
        </w:rPr>
        <w:t>n</w:t>
      </w:r>
      <w:r w:rsidRPr="00176598">
        <w:rPr>
          <w:rFonts w:eastAsia="Times New Roman" w:cs="Arial"/>
          <w:color w:val="auto"/>
        </w:rPr>
        <w:t>ste eenmaal per jaar een stroomopdrukproef worden verricht</w:t>
      </w:r>
      <w:r w:rsidRPr="00176598" w:rsidR="00AC3E92">
        <w:rPr>
          <w:rFonts w:eastAsia="Times New Roman" w:cs="Arial"/>
          <w:color w:val="auto"/>
        </w:rPr>
        <w:t xml:space="preserve"> (</w:t>
      </w:r>
      <w:r w:rsidRPr="00176598" w:rsidR="00140A8A">
        <w:rPr>
          <w:rFonts w:eastAsia="Times New Roman" w:cs="Arial"/>
          <w:color w:val="auto"/>
        </w:rPr>
        <w:t xml:space="preserve">artikelen </w:t>
      </w:r>
      <w:r w:rsidRPr="00176598" w:rsidR="00AC3E92">
        <w:rPr>
          <w:rFonts w:eastAsia="Times New Roman" w:cs="Arial"/>
          <w:color w:val="auto"/>
        </w:rPr>
        <w:t>4.921</w:t>
      </w:r>
      <w:r w:rsidRPr="00176598" w:rsidR="00140A8A">
        <w:rPr>
          <w:rFonts w:eastAsia="Times New Roman" w:cs="Arial"/>
          <w:color w:val="auto"/>
        </w:rPr>
        <w:t xml:space="preserve"> en 4.934a</w:t>
      </w:r>
      <w:r w:rsidRPr="00176598" w:rsidR="00AC3E92">
        <w:rPr>
          <w:rFonts w:eastAsia="Times New Roman" w:cs="Arial"/>
          <w:color w:val="auto"/>
        </w:rPr>
        <w:t xml:space="preserve"> Bal)</w:t>
      </w:r>
      <w:r w:rsidRPr="00176598">
        <w:rPr>
          <w:rFonts w:eastAsia="Times New Roman" w:cs="Arial"/>
          <w:color w:val="auto"/>
        </w:rPr>
        <w:t xml:space="preserve">. </w:t>
      </w:r>
    </w:p>
    <w:p w:rsidRPr="00176598" w:rsidR="00933478" w:rsidP="6CC1F718" w:rsidRDefault="00933478" w14:paraId="65D6930C" w14:textId="77777777">
      <w:pPr>
        <w:shd w:val="clear" w:color="auto" w:fill="FFFFFF" w:themeFill="background1"/>
        <w:spacing w:line="276" w:lineRule="auto"/>
        <w:rPr>
          <w:rFonts w:eastAsia="Times New Roman" w:cs="Arial"/>
          <w:color w:val="auto"/>
        </w:rPr>
      </w:pPr>
      <w:bookmarkStart w:name="_Hlk168311572" w:id="19"/>
      <w:bookmarkEnd w:id="18"/>
    </w:p>
    <w:p w:rsidRPr="00176598" w:rsidR="009C3A54" w:rsidP="70C57A85" w:rsidRDefault="009C3A54" w14:paraId="47A83AA3" w14:textId="4D52790E">
      <w:pPr>
        <w:shd w:val="clear" w:color="auto" w:fill="FFFFFF" w:themeFill="background1"/>
        <w:spacing w:line="276" w:lineRule="auto"/>
        <w:rPr>
          <w:rFonts w:eastAsia="Times New Roman" w:cs="Arial"/>
          <w:color w:val="auto"/>
        </w:rPr>
      </w:pPr>
      <w:r w:rsidRPr="00176598">
        <w:rPr>
          <w:rFonts w:eastAsia="Times New Roman" w:cs="Arial"/>
          <w:color w:val="auto"/>
        </w:rPr>
        <w:t xml:space="preserve">De aanscherping van de eisen heeft </w:t>
      </w:r>
      <w:r w:rsidRPr="00176598" w:rsidR="00656FC2">
        <w:rPr>
          <w:rFonts w:eastAsia="Times New Roman" w:cs="Arial"/>
          <w:color w:val="auto"/>
        </w:rPr>
        <w:t>geen gevolgen voor de uitvoering en handhaving</w:t>
      </w:r>
      <w:r w:rsidR="00D80889">
        <w:rPr>
          <w:rFonts w:eastAsia="Times New Roman" w:cs="Arial"/>
          <w:color w:val="auto"/>
        </w:rPr>
        <w:t>. Ook heeft dit geen gevolgen</w:t>
      </w:r>
      <w:r w:rsidR="002058EC">
        <w:rPr>
          <w:rFonts w:eastAsia="Times New Roman" w:cs="Arial"/>
          <w:color w:val="auto"/>
        </w:rPr>
        <w:t xml:space="preserve"> </w:t>
      </w:r>
      <w:r w:rsidRPr="00176598">
        <w:rPr>
          <w:rFonts w:eastAsia="Times New Roman" w:cs="Arial"/>
          <w:color w:val="auto"/>
        </w:rPr>
        <w:t>voor de regeldruk</w:t>
      </w:r>
      <w:r w:rsidR="00D80889">
        <w:rPr>
          <w:rFonts w:eastAsia="Times New Roman" w:cs="Arial"/>
          <w:color w:val="auto"/>
        </w:rPr>
        <w:t>. Dit wordt verder beschreven in</w:t>
      </w:r>
      <w:r w:rsidR="002058EC">
        <w:rPr>
          <w:rFonts w:eastAsia="Times New Roman" w:cs="Arial"/>
          <w:color w:val="auto"/>
        </w:rPr>
        <w:t xml:space="preserve"> </w:t>
      </w:r>
      <w:r w:rsidRPr="00176598">
        <w:rPr>
          <w:rFonts w:eastAsia="Times New Roman" w:cs="Arial"/>
          <w:color w:val="auto"/>
        </w:rPr>
        <w:t>hoofdstuk 4</w:t>
      </w:r>
      <w:r w:rsidR="00D80889">
        <w:rPr>
          <w:rFonts w:eastAsia="Times New Roman" w:cs="Arial"/>
          <w:color w:val="auto"/>
        </w:rPr>
        <w:t>.</w:t>
      </w:r>
      <w:r w:rsidRPr="00176598">
        <w:rPr>
          <w:rFonts w:eastAsia="Times New Roman" w:cs="Arial"/>
          <w:color w:val="auto"/>
        </w:rPr>
        <w:t xml:space="preserve"> </w:t>
      </w:r>
    </w:p>
    <w:bookmarkEnd w:id="19"/>
    <w:p w:rsidRPr="00176598" w:rsidR="008C3E00" w:rsidP="70C57A85" w:rsidRDefault="008C3E00" w14:paraId="273327FC" w14:textId="77777777">
      <w:pPr>
        <w:shd w:val="clear" w:color="auto" w:fill="FFFFFF" w:themeFill="background1"/>
        <w:spacing w:line="276" w:lineRule="auto"/>
        <w:rPr>
          <w:rFonts w:eastAsia="Times New Roman" w:cs="Arial"/>
          <w:color w:val="auto"/>
        </w:rPr>
      </w:pPr>
    </w:p>
    <w:p w:rsidRPr="00176598" w:rsidR="008C3E00" w:rsidP="428CB3BD" w:rsidRDefault="008C3E00" w14:paraId="1E57CDF9" w14:textId="32148AD5">
      <w:pPr>
        <w:shd w:val="clear" w:color="auto" w:fill="FFFFFF" w:themeFill="background1"/>
        <w:spacing w:line="276" w:lineRule="auto"/>
        <w:rPr>
          <w:rFonts w:eastAsia="Times New Roman" w:cs="Arial"/>
          <w:i/>
          <w:iCs/>
          <w:color w:val="auto"/>
        </w:rPr>
      </w:pPr>
      <w:r w:rsidRPr="428CB3BD">
        <w:rPr>
          <w:rFonts w:eastAsia="Times New Roman" w:cs="Arial"/>
          <w:i/>
          <w:iCs/>
          <w:color w:val="auto"/>
        </w:rPr>
        <w:t>2.2 Keuringstermijnen bovengrondse opslagtanks met ondergrondse leidingen (tabel 4.938 Bal)</w:t>
      </w:r>
    </w:p>
    <w:p w:rsidRPr="00176598" w:rsidR="009A7FF1" w:rsidP="70C57A85" w:rsidRDefault="009A7FF1" w14:paraId="693A92E7" w14:textId="77777777">
      <w:pPr>
        <w:shd w:val="clear" w:color="auto" w:fill="FFFFFF" w:themeFill="background1"/>
        <w:spacing w:line="276" w:lineRule="auto"/>
        <w:rPr>
          <w:rFonts w:eastAsia="Times New Roman" w:cs="Arial"/>
          <w:color w:val="auto"/>
        </w:rPr>
      </w:pPr>
    </w:p>
    <w:p w:rsidR="00082732" w:rsidP="70C57A85" w:rsidRDefault="008C3E00" w14:paraId="0D8F0297" w14:textId="77777777">
      <w:pPr>
        <w:shd w:val="clear" w:color="auto" w:fill="FFFFFF" w:themeFill="background1"/>
        <w:spacing w:line="276" w:lineRule="auto"/>
        <w:rPr>
          <w:rFonts w:eastAsia="Times New Roman" w:cs="Arial"/>
          <w:color w:val="auto"/>
        </w:rPr>
      </w:pPr>
      <w:r w:rsidRPr="00176598">
        <w:rPr>
          <w:rFonts w:eastAsia="Times New Roman" w:cs="Arial"/>
          <w:color w:val="auto"/>
        </w:rPr>
        <w:t xml:space="preserve">Met het Verzamelbesluit Omgevingswet IENW bodem en water 2025 zijn </w:t>
      </w:r>
      <w:bookmarkStart w:name="_Hlk169607783" w:id="20"/>
      <w:r w:rsidRPr="00176598">
        <w:rPr>
          <w:rFonts w:eastAsia="Times New Roman" w:cs="Arial"/>
          <w:color w:val="auto"/>
        </w:rPr>
        <w:t xml:space="preserve">de keuringstermijnen aangescherpt voor </w:t>
      </w:r>
      <w:r w:rsidRPr="00176598" w:rsidR="00B77C6F">
        <w:rPr>
          <w:rFonts w:eastAsia="Times New Roman" w:cs="Arial"/>
          <w:color w:val="auto"/>
        </w:rPr>
        <w:t xml:space="preserve">enkelwandige </w:t>
      </w:r>
      <w:r w:rsidRPr="00176598">
        <w:rPr>
          <w:rFonts w:eastAsia="Times New Roman" w:cs="Arial"/>
          <w:color w:val="auto"/>
        </w:rPr>
        <w:t>ondergrondse opslagtanks van staal die niet zijn voorzien van inwendige coating en waarin diesel wordt opgeslagen. Uit onderzoek</w:t>
      </w:r>
      <w:r w:rsidRPr="00176598">
        <w:rPr>
          <w:rFonts w:eastAsia="Times New Roman" w:cs="Arial"/>
          <w:color w:val="auto"/>
          <w:vertAlign w:val="superscript"/>
        </w:rPr>
        <w:footnoteReference w:id="2"/>
      </w:r>
      <w:r w:rsidRPr="00176598">
        <w:rPr>
          <w:rFonts w:eastAsia="Times New Roman" w:cs="Arial"/>
          <w:color w:val="auto"/>
        </w:rPr>
        <w:t xml:space="preserve"> is namelijk gebleken dat door microbiologisch beïnvloede corrosie (MIC) er versneld lekkage van opslagtanks kan ontstaan door putcorrosie. MIC wordt bevorderd door de bijmenging van biodiesel aan fossiele diesel. Putcorrosie kan worden tegengegaan met inwendige coating. </w:t>
      </w:r>
    </w:p>
    <w:p w:rsidR="00082732" w:rsidP="70C57A85" w:rsidRDefault="00082732" w14:paraId="1946044D" w14:textId="77777777">
      <w:pPr>
        <w:shd w:val="clear" w:color="auto" w:fill="FFFFFF" w:themeFill="background1"/>
        <w:spacing w:line="276" w:lineRule="auto"/>
        <w:rPr>
          <w:rFonts w:eastAsia="Times New Roman" w:cs="Arial"/>
          <w:color w:val="auto"/>
        </w:rPr>
      </w:pPr>
    </w:p>
    <w:p w:rsidRPr="00176598" w:rsidR="003579F4" w:rsidP="70C57A85" w:rsidRDefault="008C3E00" w14:paraId="645BB954" w14:textId="6DA625CB">
      <w:pPr>
        <w:shd w:val="clear" w:color="auto" w:fill="FFFFFF" w:themeFill="background1"/>
        <w:spacing w:line="276" w:lineRule="auto"/>
        <w:rPr>
          <w:rFonts w:eastAsia="Times New Roman" w:cs="Arial"/>
          <w:color w:val="auto"/>
        </w:rPr>
      </w:pPr>
      <w:r w:rsidRPr="00176598">
        <w:rPr>
          <w:rFonts w:eastAsia="Times New Roman" w:cs="Arial"/>
          <w:color w:val="auto"/>
        </w:rPr>
        <w:t>Conform de aanbevelingen van het onderzoek is de termijn voor de eerste keuring van een enkelwandige opslagtank van staal die wordt gebruikt voor het opslaan van diesel of gasolie en die niet is voorzien van inwendige coating, verlaagd van 15 jaar naar 10 jaar. De daaropvolgende termijnen zijn verlaagd van 20 jaar naar 10 jaar. Die termijn is 8 jaar als bij de herkeuring blijkt dat de tankwand niet dikker is dan 4,5 mm.</w:t>
      </w:r>
      <w:bookmarkEnd w:id="20"/>
      <w:r w:rsidRPr="00176598" w:rsidR="00B77C6F">
        <w:rPr>
          <w:rFonts w:eastAsia="Times New Roman" w:cs="Arial"/>
          <w:color w:val="auto"/>
        </w:rPr>
        <w:t xml:space="preserve"> Deze aanscherping van de keuringstermijnen was per abuis niet doorgevoerd voor enkelwandige bovengrondse opslagtanks van staal waarin diesel wordt opgeslagen en waarop ondergrondse leidingen zijn aangesloten. Met de wijzigingen in tabel 4.938 Bal wordt hierin alsnog voorzien. Voor een verdere onderbouwing wordt verwezen naar paragraaf 2.2 van het algemee</w:t>
      </w:r>
      <w:r w:rsidR="00215666">
        <w:rPr>
          <w:rFonts w:eastAsia="Times New Roman" w:cs="Arial"/>
          <w:color w:val="auto"/>
        </w:rPr>
        <w:t>n</w:t>
      </w:r>
      <w:r w:rsidRPr="00176598" w:rsidR="00B77C6F">
        <w:rPr>
          <w:rFonts w:eastAsia="Times New Roman" w:cs="Arial"/>
          <w:color w:val="auto"/>
        </w:rPr>
        <w:t xml:space="preserve"> deel van de nota van toelichting bij het Verzamelbesluit Omgevingswet IENW bodem en water 2025.</w:t>
      </w:r>
    </w:p>
    <w:p w:rsidR="00082732" w:rsidP="70C57A85" w:rsidRDefault="00082732" w14:paraId="369E293E" w14:textId="77777777">
      <w:pPr>
        <w:shd w:val="clear" w:color="auto" w:fill="FFFFFF" w:themeFill="background1"/>
        <w:spacing w:line="276" w:lineRule="auto"/>
        <w:rPr>
          <w:rFonts w:eastAsia="Times New Roman" w:cs="Arial"/>
          <w:color w:val="auto"/>
        </w:rPr>
      </w:pPr>
    </w:p>
    <w:p w:rsidRPr="00176598" w:rsidR="00B77C6F" w:rsidP="70C57A85" w:rsidRDefault="00B77C6F" w14:paraId="445D4EB5" w14:textId="1E121436">
      <w:pPr>
        <w:shd w:val="clear" w:color="auto" w:fill="FFFFFF" w:themeFill="background1"/>
        <w:spacing w:line="276" w:lineRule="auto"/>
        <w:rPr>
          <w:rFonts w:eastAsia="Times New Roman" w:cs="Arial"/>
          <w:color w:val="auto"/>
        </w:rPr>
      </w:pPr>
      <w:r w:rsidRPr="00176598">
        <w:rPr>
          <w:rFonts w:eastAsia="Times New Roman" w:cs="Arial"/>
          <w:color w:val="auto"/>
        </w:rPr>
        <w:t>Op grond van artikel 4.941c</w:t>
      </w:r>
      <w:r w:rsidRPr="00176598" w:rsidR="00CE713A">
        <w:rPr>
          <w:rFonts w:eastAsia="Times New Roman" w:cs="Arial"/>
          <w:color w:val="auto"/>
        </w:rPr>
        <w:t xml:space="preserve"> Bal</w:t>
      </w:r>
      <w:r w:rsidRPr="00176598">
        <w:rPr>
          <w:rFonts w:eastAsia="Times New Roman" w:cs="Arial"/>
          <w:color w:val="auto"/>
        </w:rPr>
        <w:t xml:space="preserve"> is overgangsrecht opgenomen voor bestaande opslagtanks.</w:t>
      </w:r>
    </w:p>
    <w:p w:rsidRPr="00176598" w:rsidR="00933478" w:rsidP="6CC1F718" w:rsidRDefault="00933478" w14:paraId="2DEE436B" w14:textId="77777777">
      <w:pPr>
        <w:shd w:val="clear" w:color="auto" w:fill="FFFFFF" w:themeFill="background1"/>
        <w:spacing w:line="276" w:lineRule="auto"/>
        <w:rPr>
          <w:rFonts w:eastAsia="Times New Roman" w:cs="Arial"/>
          <w:color w:val="auto"/>
        </w:rPr>
      </w:pPr>
    </w:p>
    <w:p w:rsidRPr="00176598" w:rsidR="009C3A54" w:rsidP="70C57A85" w:rsidRDefault="009C3A54" w14:paraId="26B0DEC6" w14:textId="24C1B548">
      <w:pPr>
        <w:shd w:val="clear" w:color="auto" w:fill="FFFFFF" w:themeFill="background1"/>
        <w:spacing w:line="276" w:lineRule="auto"/>
        <w:rPr>
          <w:rFonts w:eastAsia="Times New Roman" w:cs="Arial"/>
          <w:color w:val="auto"/>
        </w:rPr>
      </w:pPr>
      <w:r w:rsidRPr="00176598">
        <w:rPr>
          <w:rFonts w:eastAsia="Times New Roman" w:cs="Arial"/>
          <w:color w:val="auto"/>
        </w:rPr>
        <w:t xml:space="preserve">De aanscherping van de keuringstermijnen </w:t>
      </w:r>
      <w:r w:rsidRPr="00176598" w:rsidR="00656FC2">
        <w:rPr>
          <w:rFonts w:eastAsia="Times New Roman" w:cs="Arial"/>
          <w:color w:val="auto"/>
        </w:rPr>
        <w:t xml:space="preserve">heeft geen gevolgen voor de uitvoering en handhaving maar </w:t>
      </w:r>
      <w:r w:rsidRPr="00176598">
        <w:rPr>
          <w:rFonts w:eastAsia="Times New Roman" w:cs="Arial"/>
          <w:color w:val="auto"/>
        </w:rPr>
        <w:t xml:space="preserve">heeft </w:t>
      </w:r>
      <w:r w:rsidRPr="00176598" w:rsidR="00656FC2">
        <w:rPr>
          <w:rFonts w:eastAsia="Times New Roman" w:cs="Arial"/>
          <w:color w:val="auto"/>
        </w:rPr>
        <w:t xml:space="preserve">wel </w:t>
      </w:r>
      <w:r w:rsidRPr="00176598">
        <w:rPr>
          <w:rFonts w:eastAsia="Times New Roman" w:cs="Arial"/>
          <w:color w:val="auto"/>
        </w:rPr>
        <w:t>gevolgen voor de regeldruk. Deze gevolgen zijn in hoofdstuk 4 beschreven.</w:t>
      </w:r>
    </w:p>
    <w:p w:rsidRPr="00176598" w:rsidR="00AD6C94" w:rsidP="70C57A85" w:rsidRDefault="00AD6C94" w14:paraId="09AA5EFF" w14:textId="77777777">
      <w:pPr>
        <w:shd w:val="clear" w:color="auto" w:fill="FFFFFF" w:themeFill="background1"/>
        <w:spacing w:line="276" w:lineRule="auto"/>
        <w:rPr>
          <w:rFonts w:eastAsia="Times New Roman" w:cs="Arial"/>
          <w:color w:val="auto"/>
        </w:rPr>
      </w:pPr>
    </w:p>
    <w:p w:rsidRPr="00176598" w:rsidR="00871D2B" w:rsidP="428CB3BD" w:rsidRDefault="00871D2B" w14:paraId="0DBBF316" w14:textId="53DDE939">
      <w:pPr>
        <w:shd w:val="clear" w:color="auto" w:fill="FFFFFF" w:themeFill="background1"/>
        <w:spacing w:line="276" w:lineRule="auto"/>
        <w:rPr>
          <w:rFonts w:eastAsia="Times New Roman" w:cs="Arial"/>
          <w:i/>
          <w:iCs/>
          <w:color w:val="auto"/>
        </w:rPr>
      </w:pPr>
      <w:r w:rsidRPr="428CB3BD">
        <w:rPr>
          <w:rFonts w:eastAsia="Times New Roman" w:cs="Arial"/>
          <w:i/>
          <w:iCs/>
          <w:color w:val="auto"/>
        </w:rPr>
        <w:t xml:space="preserve">2.3 </w:t>
      </w:r>
      <w:r w:rsidRPr="428CB3BD" w:rsidR="00DF3087">
        <w:rPr>
          <w:rFonts w:eastAsia="Times New Roman" w:cs="Arial"/>
          <w:i/>
          <w:iCs/>
          <w:color w:val="auto"/>
        </w:rPr>
        <w:t>I</w:t>
      </w:r>
      <w:r w:rsidRPr="428CB3BD">
        <w:rPr>
          <w:rFonts w:eastAsia="Times New Roman" w:cs="Arial"/>
          <w:i/>
          <w:iCs/>
          <w:color w:val="auto"/>
        </w:rPr>
        <w:t>nformeren bevoegd gezag</w:t>
      </w:r>
      <w:r w:rsidRPr="428CB3BD" w:rsidR="00DF3087">
        <w:rPr>
          <w:rFonts w:eastAsia="Times New Roman" w:cs="Arial"/>
          <w:i/>
          <w:iCs/>
          <w:color w:val="auto"/>
        </w:rPr>
        <w:t xml:space="preserve"> over afkeur en verwijderen of onklaar maken van ondergrondse opslagtank</w:t>
      </w:r>
      <w:r w:rsidRPr="428CB3BD">
        <w:rPr>
          <w:rFonts w:eastAsia="Times New Roman" w:cs="Arial"/>
          <w:i/>
          <w:iCs/>
          <w:color w:val="auto"/>
        </w:rPr>
        <w:t xml:space="preserve"> </w:t>
      </w:r>
      <w:r w:rsidRPr="428CB3BD" w:rsidR="000D554F">
        <w:rPr>
          <w:rFonts w:eastAsia="Times New Roman" w:cs="Arial"/>
          <w:i/>
          <w:iCs/>
          <w:color w:val="auto"/>
        </w:rPr>
        <w:t xml:space="preserve">en inwendige beoordeling </w:t>
      </w:r>
      <w:r w:rsidRPr="428CB3BD" w:rsidR="008B0739">
        <w:rPr>
          <w:rFonts w:eastAsia="Times New Roman" w:cs="Arial"/>
          <w:i/>
          <w:iCs/>
          <w:color w:val="auto"/>
        </w:rPr>
        <w:t xml:space="preserve">ondergrondse </w:t>
      </w:r>
      <w:r w:rsidRPr="428CB3BD" w:rsidR="000D554F">
        <w:rPr>
          <w:rFonts w:eastAsia="Times New Roman" w:cs="Arial"/>
          <w:i/>
          <w:iCs/>
          <w:color w:val="auto"/>
        </w:rPr>
        <w:t xml:space="preserve">opslagtank </w:t>
      </w:r>
      <w:r w:rsidRPr="428CB3BD">
        <w:rPr>
          <w:rFonts w:eastAsia="Times New Roman" w:cs="Arial"/>
          <w:i/>
          <w:iCs/>
          <w:color w:val="auto"/>
        </w:rPr>
        <w:t>(</w:t>
      </w:r>
      <w:bookmarkStart w:name="_Hlk170296654" w:id="21"/>
      <w:r w:rsidRPr="428CB3BD">
        <w:rPr>
          <w:rFonts w:eastAsia="Times New Roman" w:cs="Arial"/>
          <w:i/>
          <w:iCs/>
          <w:color w:val="auto"/>
        </w:rPr>
        <w:t>artikelen 4.976</w:t>
      </w:r>
      <w:r w:rsidRPr="428CB3BD" w:rsidR="00B24B1E">
        <w:rPr>
          <w:rFonts w:eastAsia="Times New Roman" w:cs="Arial"/>
          <w:i/>
          <w:iCs/>
          <w:color w:val="auto"/>
        </w:rPr>
        <w:t>a</w:t>
      </w:r>
      <w:r w:rsidRPr="428CB3BD">
        <w:rPr>
          <w:rFonts w:eastAsia="Times New Roman" w:cs="Arial"/>
          <w:i/>
          <w:iCs/>
          <w:color w:val="auto"/>
        </w:rPr>
        <w:t xml:space="preserve"> tot en met 4.976d</w:t>
      </w:r>
      <w:r w:rsidRPr="428CB3BD" w:rsidR="000D554F">
        <w:rPr>
          <w:rFonts w:eastAsia="Times New Roman" w:cs="Arial"/>
          <w:i/>
          <w:iCs/>
          <w:color w:val="auto"/>
        </w:rPr>
        <w:t xml:space="preserve"> en 4.997</w:t>
      </w:r>
      <w:r w:rsidRPr="428CB3BD">
        <w:rPr>
          <w:rFonts w:eastAsia="Times New Roman" w:cs="Arial"/>
          <w:i/>
          <w:iCs/>
          <w:color w:val="auto"/>
        </w:rPr>
        <w:t xml:space="preserve"> </w:t>
      </w:r>
      <w:bookmarkEnd w:id="21"/>
      <w:r w:rsidRPr="428CB3BD">
        <w:rPr>
          <w:rFonts w:eastAsia="Times New Roman" w:cs="Arial"/>
          <w:i/>
          <w:iCs/>
          <w:color w:val="auto"/>
        </w:rPr>
        <w:t>Bal)</w:t>
      </w:r>
    </w:p>
    <w:p w:rsidRPr="00176598" w:rsidR="009A7FF1" w:rsidP="70C57A85" w:rsidRDefault="009A7FF1" w14:paraId="4926F87E" w14:textId="77777777">
      <w:pPr>
        <w:shd w:val="clear" w:color="auto" w:fill="FFFFFF" w:themeFill="background1"/>
        <w:spacing w:line="276" w:lineRule="auto"/>
        <w:rPr>
          <w:rFonts w:eastAsia="Times New Roman" w:cs="Arial"/>
          <w:color w:val="auto"/>
        </w:rPr>
      </w:pPr>
    </w:p>
    <w:p w:rsidR="00014808" w:rsidP="70C57A85" w:rsidRDefault="00871D2B" w14:paraId="7DEA5120" w14:textId="77777777">
      <w:pPr>
        <w:shd w:val="clear" w:color="auto" w:fill="FFFFFF" w:themeFill="background1"/>
        <w:spacing w:line="276" w:lineRule="auto"/>
        <w:rPr>
          <w:rFonts w:eastAsia="Times New Roman" w:cs="Arial"/>
          <w:color w:val="auto"/>
        </w:rPr>
      </w:pPr>
      <w:r w:rsidRPr="00176598">
        <w:rPr>
          <w:rFonts w:eastAsia="Times New Roman" w:cs="Arial"/>
          <w:color w:val="auto"/>
        </w:rPr>
        <w:t xml:space="preserve">De artikelen in het Bal over het keuren en het verwijderen of onklaar maken van </w:t>
      </w:r>
      <w:bookmarkStart w:name="_Hlk169608449" w:id="22"/>
      <w:r w:rsidRPr="00176598">
        <w:rPr>
          <w:rFonts w:eastAsia="Times New Roman" w:cs="Arial"/>
          <w:color w:val="auto"/>
        </w:rPr>
        <w:t>ondergrondse opslagtanks waarin vloeibare gevaarlijke stoffen van ADR-klasse 3, met uitzondering van diesel</w:t>
      </w:r>
      <w:bookmarkEnd w:id="22"/>
      <w:r w:rsidRPr="00176598">
        <w:rPr>
          <w:rFonts w:eastAsia="Times New Roman" w:cs="Arial"/>
          <w:color w:val="auto"/>
        </w:rPr>
        <w:t xml:space="preserve">, worden opgeslagen, zijn met het Invoeringsbesluit Omgevingswet vervallen. Hetzelfde geldt voor de artikelen die gaan over het informeren van het bevoegd gezag over het afkeuren </w:t>
      </w:r>
      <w:r w:rsidRPr="00176598" w:rsidR="00DF3087">
        <w:rPr>
          <w:rFonts w:eastAsia="Times New Roman" w:cs="Arial"/>
          <w:color w:val="auto"/>
        </w:rPr>
        <w:t xml:space="preserve">en verwijderen of onklaar maken </w:t>
      </w:r>
      <w:r w:rsidRPr="00176598">
        <w:rPr>
          <w:rFonts w:eastAsia="Times New Roman" w:cs="Arial"/>
          <w:color w:val="auto"/>
        </w:rPr>
        <w:t xml:space="preserve">van ondergrondse opslagtanks. </w:t>
      </w:r>
    </w:p>
    <w:p w:rsidR="00014808" w:rsidP="70C57A85" w:rsidRDefault="00014808" w14:paraId="3D9C0813" w14:textId="77777777">
      <w:pPr>
        <w:shd w:val="clear" w:color="auto" w:fill="FFFFFF" w:themeFill="background1"/>
        <w:spacing w:line="276" w:lineRule="auto"/>
        <w:rPr>
          <w:rFonts w:eastAsia="Times New Roman" w:cs="Arial"/>
          <w:color w:val="auto"/>
        </w:rPr>
      </w:pPr>
    </w:p>
    <w:p w:rsidR="00B14162" w:rsidP="70C57A85" w:rsidRDefault="00871D2B" w14:paraId="169DF435" w14:textId="4F995F25">
      <w:pPr>
        <w:shd w:val="clear" w:color="auto" w:fill="FFFFFF" w:themeFill="background1"/>
        <w:spacing w:line="276" w:lineRule="auto"/>
        <w:rPr>
          <w:rFonts w:eastAsia="Times New Roman" w:cs="Arial"/>
          <w:color w:val="auto"/>
        </w:rPr>
      </w:pPr>
      <w:r w:rsidRPr="00176598">
        <w:rPr>
          <w:rFonts w:eastAsia="Times New Roman" w:cs="Arial"/>
          <w:color w:val="auto"/>
        </w:rPr>
        <w:t>Deze artikelen zijn vervallen omdat deze materie zou zijn geregeld in PGS 28 en PGS 31</w:t>
      </w:r>
      <w:r w:rsidRPr="00176598" w:rsidR="00DF3087">
        <w:rPr>
          <w:rFonts w:eastAsia="Times New Roman" w:cs="Arial"/>
          <w:color w:val="auto"/>
        </w:rPr>
        <w:t xml:space="preserve"> die </w:t>
      </w:r>
      <w:r w:rsidRPr="00176598">
        <w:rPr>
          <w:rFonts w:eastAsia="Times New Roman" w:cs="Arial"/>
          <w:color w:val="auto"/>
        </w:rPr>
        <w:t xml:space="preserve">in artikel 4.966 </w:t>
      </w:r>
      <w:r w:rsidRPr="00176598" w:rsidR="23E6C52A">
        <w:rPr>
          <w:rFonts w:eastAsia="Times New Roman" w:cs="Arial"/>
          <w:color w:val="auto"/>
        </w:rPr>
        <w:t>B</w:t>
      </w:r>
      <w:r w:rsidRPr="00176598" w:rsidR="05E8979F">
        <w:rPr>
          <w:rFonts w:eastAsia="Times New Roman" w:cs="Arial"/>
          <w:color w:val="auto"/>
        </w:rPr>
        <w:t xml:space="preserve">al </w:t>
      </w:r>
      <w:r w:rsidRPr="00176598">
        <w:rPr>
          <w:rFonts w:eastAsia="Times New Roman" w:cs="Arial"/>
          <w:color w:val="auto"/>
        </w:rPr>
        <w:t xml:space="preserve">van toepassing </w:t>
      </w:r>
      <w:r w:rsidRPr="00176598" w:rsidR="00DF3087">
        <w:rPr>
          <w:rFonts w:eastAsia="Times New Roman" w:cs="Arial"/>
          <w:color w:val="auto"/>
        </w:rPr>
        <w:t xml:space="preserve">worden </w:t>
      </w:r>
      <w:r w:rsidRPr="00176598">
        <w:rPr>
          <w:rFonts w:eastAsia="Times New Roman" w:cs="Arial"/>
          <w:color w:val="auto"/>
        </w:rPr>
        <w:t xml:space="preserve">verklaard. Bij nader inzien is dit </w:t>
      </w:r>
      <w:r w:rsidRPr="00176598" w:rsidR="00A07473">
        <w:rPr>
          <w:rFonts w:eastAsia="Times New Roman" w:cs="Arial"/>
          <w:color w:val="auto"/>
        </w:rPr>
        <w:t>niet correct</w:t>
      </w:r>
      <w:r w:rsidRPr="00176598">
        <w:rPr>
          <w:rFonts w:eastAsia="Times New Roman" w:cs="Arial"/>
          <w:color w:val="auto"/>
        </w:rPr>
        <w:t>. De genoemde PGS-richtlijnen bevatten geen voorschriften over het informeren van het bevoegd gezag over de afkeur en de verwijdering van de opslagtank. Met het opnemen van de artikelen 4.976</w:t>
      </w:r>
      <w:r w:rsidRPr="00176598" w:rsidR="00DF3087">
        <w:rPr>
          <w:rFonts w:eastAsia="Times New Roman" w:cs="Arial"/>
          <w:color w:val="auto"/>
        </w:rPr>
        <w:t>c</w:t>
      </w:r>
      <w:r w:rsidRPr="00176598">
        <w:rPr>
          <w:rFonts w:eastAsia="Times New Roman" w:cs="Arial"/>
          <w:color w:val="auto"/>
        </w:rPr>
        <w:t xml:space="preserve"> en 4.976d</w:t>
      </w:r>
      <w:r w:rsidR="00895A2C">
        <w:rPr>
          <w:rFonts w:eastAsia="Times New Roman" w:cs="Arial"/>
          <w:color w:val="auto"/>
        </w:rPr>
        <w:t xml:space="preserve"> </w:t>
      </w:r>
      <w:r w:rsidRPr="00176598" w:rsidR="00CE713A">
        <w:rPr>
          <w:rFonts w:eastAsia="Times New Roman" w:cs="Arial"/>
          <w:color w:val="auto"/>
        </w:rPr>
        <w:t xml:space="preserve">in het Bal </w:t>
      </w:r>
      <w:r w:rsidRPr="00176598">
        <w:rPr>
          <w:rFonts w:eastAsia="Times New Roman" w:cs="Arial"/>
          <w:color w:val="auto"/>
        </w:rPr>
        <w:t>wordt deze omissie hersteld.</w:t>
      </w:r>
      <w:r w:rsidRPr="00176598" w:rsidR="00DB16D7">
        <w:rPr>
          <w:rFonts w:eastAsia="Times New Roman" w:cs="Arial"/>
          <w:color w:val="auto"/>
        </w:rPr>
        <w:t xml:space="preserve"> Voor de inwerkingtreding van de Omgevingswet was dit geregeld in </w:t>
      </w:r>
      <w:r w:rsidRPr="00176598" w:rsidR="00A07473">
        <w:rPr>
          <w:rFonts w:eastAsia="Times New Roman" w:cs="Arial"/>
          <w:color w:val="auto"/>
        </w:rPr>
        <w:t xml:space="preserve">artikel 3.37 van de Activiteitenregeling milieubeheer. </w:t>
      </w:r>
    </w:p>
    <w:p w:rsidR="00B14162" w:rsidP="70C57A85" w:rsidRDefault="00B14162" w14:paraId="51C4B388" w14:textId="77777777">
      <w:pPr>
        <w:shd w:val="clear" w:color="auto" w:fill="FFFFFF" w:themeFill="background1"/>
        <w:spacing w:line="276" w:lineRule="auto"/>
        <w:rPr>
          <w:rFonts w:eastAsia="Times New Roman" w:cs="Arial"/>
          <w:color w:val="auto"/>
        </w:rPr>
      </w:pPr>
    </w:p>
    <w:p w:rsidR="00B14162" w:rsidP="00B14162" w:rsidRDefault="00B14162" w14:paraId="2012F7CC" w14:textId="773ADE70">
      <w:pPr>
        <w:shd w:val="clear" w:color="auto" w:fill="FFFFFF" w:themeFill="background1"/>
        <w:spacing w:line="276" w:lineRule="auto"/>
        <w:rPr>
          <w:rFonts w:eastAsia="Times New Roman" w:cs="Arial"/>
          <w:color w:val="auto"/>
        </w:rPr>
      </w:pPr>
      <w:r>
        <w:rPr>
          <w:rFonts w:eastAsia="Times New Roman" w:cs="Arial"/>
          <w:color w:val="auto"/>
        </w:rPr>
        <w:t>Daarnaast was in de paragrafen 4.96 en 4.97 Bal niet geregeld dat bij een keuring van een ondergrondse opslagtank er een inwendige beoordeling moet plaatsvinden. Dit volgde weliswaar uit de normdocumenten waarnaar in die paragrafen wordt verwezen (PGS 28 en 31 en BRL SIKB 6800/protocol 6811) maar dat is voor de betrokken bedrijven minder duidelijk. Ook bleek er in de praktijk onduidelijkheid te bestaan over de uitzondering op de verplichting om een inwendige beoordeling te verrichten voor dubbelwandige opslagtanks met lekdetectie in de wand. Om aan deze onduidelijkheid een einde te maken</w:t>
      </w:r>
      <w:r w:rsidR="0013184D">
        <w:rPr>
          <w:rFonts w:eastAsia="Times New Roman" w:cs="Arial"/>
          <w:color w:val="auto"/>
        </w:rPr>
        <w:t>,</w:t>
      </w:r>
      <w:r>
        <w:rPr>
          <w:rFonts w:eastAsia="Times New Roman" w:cs="Arial"/>
          <w:color w:val="auto"/>
        </w:rPr>
        <w:t xml:space="preserve"> is besloten om de inwendige beoordeling bij een periodieke keuring te regelen in de artikelen 4.976a en 4.997 Bal. Voor de inwerkingtreding van de Omgevingswet was dit geregeld in artikel 3.35, vierde en tiende lid, </w:t>
      </w:r>
      <w:r w:rsidR="0013184D">
        <w:rPr>
          <w:rFonts w:eastAsia="Times New Roman" w:cs="Arial"/>
          <w:color w:val="auto"/>
        </w:rPr>
        <w:t xml:space="preserve">van de </w:t>
      </w:r>
      <w:r>
        <w:rPr>
          <w:rFonts w:eastAsia="Times New Roman" w:cs="Arial"/>
          <w:color w:val="auto"/>
        </w:rPr>
        <w:t xml:space="preserve">Activiteitenregeling milieubeheer. </w:t>
      </w:r>
    </w:p>
    <w:p w:rsidR="00B14162" w:rsidP="70C57A85" w:rsidRDefault="00B14162" w14:paraId="055D6127" w14:textId="77777777">
      <w:pPr>
        <w:shd w:val="clear" w:color="auto" w:fill="FFFFFF" w:themeFill="background1"/>
        <w:spacing w:line="276" w:lineRule="auto"/>
        <w:rPr>
          <w:rFonts w:eastAsia="Times New Roman" w:cs="Arial"/>
          <w:color w:val="auto"/>
        </w:rPr>
      </w:pPr>
    </w:p>
    <w:p w:rsidRPr="00176598" w:rsidR="00DF3087" w:rsidP="70C57A85" w:rsidRDefault="00DF3087" w14:paraId="4B71DDA0" w14:textId="35DE6777">
      <w:pPr>
        <w:shd w:val="clear" w:color="auto" w:fill="FFFFFF" w:themeFill="background1"/>
        <w:spacing w:line="276" w:lineRule="auto"/>
        <w:rPr>
          <w:rFonts w:eastAsia="Times New Roman" w:cs="Arial"/>
          <w:color w:val="auto"/>
        </w:rPr>
      </w:pPr>
      <w:r w:rsidRPr="00176598">
        <w:rPr>
          <w:rFonts w:eastAsia="Times New Roman" w:cs="Arial"/>
          <w:color w:val="auto"/>
        </w:rPr>
        <w:t>Hoewel de inhoud van de artikelen 4.976a</w:t>
      </w:r>
      <w:r w:rsidR="00B14162">
        <w:rPr>
          <w:rFonts w:eastAsia="Times New Roman" w:cs="Arial"/>
          <w:color w:val="auto"/>
        </w:rPr>
        <w:t>,</w:t>
      </w:r>
      <w:r w:rsidRPr="00176598">
        <w:rPr>
          <w:rFonts w:eastAsia="Times New Roman" w:cs="Arial"/>
          <w:color w:val="auto"/>
        </w:rPr>
        <w:t xml:space="preserve"> 4.976b</w:t>
      </w:r>
      <w:r w:rsidR="00B14162">
        <w:rPr>
          <w:rFonts w:eastAsia="Times New Roman" w:cs="Arial"/>
          <w:color w:val="auto"/>
        </w:rPr>
        <w:t xml:space="preserve"> en 4.997, vierde en vijfde lid,</w:t>
      </w:r>
      <w:r w:rsidRPr="00176598">
        <w:rPr>
          <w:rFonts w:eastAsia="Times New Roman" w:cs="Arial"/>
          <w:color w:val="auto"/>
        </w:rPr>
        <w:t xml:space="preserve"> </w:t>
      </w:r>
      <w:r w:rsidRPr="00176598" w:rsidR="72DF8C98">
        <w:rPr>
          <w:rFonts w:eastAsia="Times New Roman" w:cs="Arial"/>
          <w:color w:val="auto"/>
        </w:rPr>
        <w:t>Bal</w:t>
      </w:r>
      <w:r w:rsidRPr="00176598" w:rsidR="02C858D2">
        <w:rPr>
          <w:rFonts w:eastAsia="Times New Roman" w:cs="Arial"/>
          <w:color w:val="auto"/>
        </w:rPr>
        <w:t xml:space="preserve"> </w:t>
      </w:r>
      <w:r w:rsidRPr="00176598">
        <w:rPr>
          <w:rFonts w:eastAsia="Times New Roman" w:cs="Arial"/>
          <w:color w:val="auto"/>
        </w:rPr>
        <w:t>ook is te vinden in de PGS 28 en PGS 31, zijn deze artikelen opgenomen om te verduidelijken dat deze regels ook zijn gesteld met het oog op het voorkomen van verontreiniging van de bodem. Omdat de eisen al golden op grond van de genoemde PGS-richtlijnen</w:t>
      </w:r>
      <w:r w:rsidR="00475777">
        <w:rPr>
          <w:rFonts w:eastAsia="Times New Roman" w:cs="Arial"/>
          <w:color w:val="auto"/>
        </w:rPr>
        <w:t>.</w:t>
      </w:r>
    </w:p>
    <w:p w:rsidR="00056876" w:rsidP="70C57A85" w:rsidRDefault="00056876" w14:paraId="6B182E5E" w14:textId="77777777">
      <w:pPr>
        <w:shd w:val="clear" w:color="auto" w:fill="FFFFFF" w:themeFill="background1"/>
        <w:spacing w:line="276" w:lineRule="auto"/>
        <w:rPr>
          <w:rFonts w:eastAsia="Times New Roman" w:cs="Arial"/>
          <w:color w:val="auto"/>
        </w:rPr>
      </w:pPr>
    </w:p>
    <w:p w:rsidRPr="00176598" w:rsidR="00475777" w:rsidP="00475777" w:rsidRDefault="00475777" w14:paraId="0DB53E61" w14:textId="3034193F">
      <w:pPr>
        <w:shd w:val="clear" w:color="auto" w:fill="FFFFFF" w:themeFill="background1"/>
        <w:spacing w:line="276" w:lineRule="auto"/>
        <w:rPr>
          <w:rFonts w:eastAsia="Times New Roman" w:cs="Arial"/>
          <w:color w:val="auto"/>
        </w:rPr>
      </w:pPr>
      <w:r w:rsidRPr="00176598">
        <w:rPr>
          <w:rFonts w:eastAsia="Times New Roman" w:cs="Arial"/>
          <w:color w:val="auto"/>
        </w:rPr>
        <w:t xml:space="preserve">Ten opzichte van de situatie voor de inwerkingtreding van de Omgevingswet </w:t>
      </w:r>
      <w:r>
        <w:rPr>
          <w:rFonts w:eastAsia="Times New Roman" w:cs="Arial"/>
          <w:color w:val="auto"/>
        </w:rPr>
        <w:t>hebben deze</w:t>
      </w:r>
      <w:r w:rsidRPr="00176598">
        <w:rPr>
          <w:rFonts w:eastAsia="Times New Roman" w:cs="Arial"/>
          <w:color w:val="auto"/>
        </w:rPr>
        <w:t xml:space="preserve"> wijziging</w:t>
      </w:r>
      <w:r>
        <w:rPr>
          <w:rFonts w:eastAsia="Times New Roman" w:cs="Arial"/>
          <w:color w:val="auto"/>
        </w:rPr>
        <w:t>en</w:t>
      </w:r>
      <w:r w:rsidRPr="00176598">
        <w:rPr>
          <w:rFonts w:eastAsia="Times New Roman" w:cs="Arial"/>
          <w:color w:val="auto"/>
        </w:rPr>
        <w:t xml:space="preserve"> geen gevolgen voor de regeldruk en de uitvoering en handhaving.</w:t>
      </w:r>
    </w:p>
    <w:p w:rsidRPr="00176598" w:rsidR="00475777" w:rsidP="70C57A85" w:rsidRDefault="00475777" w14:paraId="71707B0F" w14:textId="77777777">
      <w:pPr>
        <w:shd w:val="clear" w:color="auto" w:fill="FFFFFF" w:themeFill="background1"/>
        <w:spacing w:line="276" w:lineRule="auto"/>
        <w:rPr>
          <w:rFonts w:eastAsia="Times New Roman" w:cs="Arial"/>
          <w:color w:val="auto"/>
        </w:rPr>
      </w:pPr>
    </w:p>
    <w:p w:rsidRPr="00176598" w:rsidR="00056876" w:rsidP="428CB3BD" w:rsidRDefault="00056876" w14:paraId="6CEDA849" w14:textId="61DC1B64">
      <w:pPr>
        <w:shd w:val="clear" w:color="auto" w:fill="FFFFFF" w:themeFill="background1"/>
        <w:spacing w:line="276" w:lineRule="auto"/>
        <w:rPr>
          <w:rFonts w:eastAsia="Times New Roman" w:cs="Arial"/>
          <w:i/>
          <w:iCs/>
          <w:color w:val="auto"/>
        </w:rPr>
      </w:pPr>
      <w:r w:rsidRPr="428CB3BD">
        <w:rPr>
          <w:rFonts w:eastAsia="Times New Roman" w:cs="Arial"/>
          <w:i/>
          <w:iCs/>
          <w:color w:val="auto"/>
        </w:rPr>
        <w:t xml:space="preserve">2.4 Lozen van met benzine verontreinigd afvalwater vanaf vloeistofdichte bodemvoorziening (artikelen </w:t>
      </w:r>
      <w:bookmarkStart w:name="_Hlk170294696" w:id="23"/>
      <w:r w:rsidRPr="428CB3BD" w:rsidR="00793B6B">
        <w:rPr>
          <w:rFonts w:eastAsia="Times New Roman" w:cs="Arial"/>
          <w:i/>
          <w:iCs/>
          <w:color w:val="auto"/>
        </w:rPr>
        <w:t xml:space="preserve">4.919, 4.919a, 4.922, 4.923, 4.924, </w:t>
      </w:r>
      <w:r w:rsidRPr="428CB3BD">
        <w:rPr>
          <w:rFonts w:eastAsia="Times New Roman" w:cs="Arial"/>
          <w:i/>
          <w:iCs/>
          <w:color w:val="auto"/>
        </w:rPr>
        <w:t>4.972, 4.972a, 4.979, 4.980 en 4.980a Bal</w:t>
      </w:r>
      <w:bookmarkEnd w:id="23"/>
      <w:r w:rsidRPr="428CB3BD">
        <w:rPr>
          <w:rFonts w:eastAsia="Times New Roman" w:cs="Arial"/>
          <w:i/>
          <w:iCs/>
          <w:color w:val="auto"/>
        </w:rPr>
        <w:t>)</w:t>
      </w:r>
    </w:p>
    <w:p w:rsidRPr="00176598" w:rsidR="009A7FF1" w:rsidP="70C57A85" w:rsidRDefault="009A7FF1" w14:paraId="6FFCE0FD" w14:textId="77777777">
      <w:pPr>
        <w:shd w:val="clear" w:color="auto" w:fill="FFFFFF" w:themeFill="background1"/>
        <w:spacing w:line="276" w:lineRule="auto"/>
        <w:rPr>
          <w:rFonts w:eastAsia="Times New Roman" w:cs="Arial"/>
          <w:color w:val="auto"/>
        </w:rPr>
      </w:pPr>
    </w:p>
    <w:p w:rsidR="00014808" w:rsidP="70C57A85" w:rsidRDefault="00056876" w14:paraId="5D90B1C7" w14:textId="3CF93AC1">
      <w:pPr>
        <w:shd w:val="clear" w:color="auto" w:fill="FFFFFF" w:themeFill="background1"/>
        <w:spacing w:line="276" w:lineRule="auto"/>
        <w:rPr>
          <w:rFonts w:eastAsia="Times New Roman" w:cs="Arial"/>
          <w:color w:val="auto"/>
        </w:rPr>
      </w:pPr>
      <w:r w:rsidRPr="00176598">
        <w:rPr>
          <w:rFonts w:eastAsia="Times New Roman" w:cs="Arial"/>
          <w:color w:val="auto"/>
        </w:rPr>
        <w:t xml:space="preserve">In </w:t>
      </w:r>
      <w:r w:rsidRPr="00176598" w:rsidR="00793B6B">
        <w:rPr>
          <w:rFonts w:eastAsia="Times New Roman" w:cs="Arial"/>
          <w:color w:val="auto"/>
        </w:rPr>
        <w:t xml:space="preserve">de </w:t>
      </w:r>
      <w:r w:rsidRPr="00176598">
        <w:rPr>
          <w:rFonts w:eastAsia="Times New Roman" w:cs="Arial"/>
          <w:color w:val="auto"/>
        </w:rPr>
        <w:t>artikel</w:t>
      </w:r>
      <w:r w:rsidRPr="00176598" w:rsidR="00793B6B">
        <w:rPr>
          <w:rFonts w:eastAsia="Times New Roman" w:cs="Arial"/>
          <w:color w:val="auto"/>
        </w:rPr>
        <w:t xml:space="preserve">en </w:t>
      </w:r>
      <w:r w:rsidRPr="00176598" w:rsidR="00532396">
        <w:rPr>
          <w:rFonts w:eastAsia="Times New Roman" w:cs="Arial"/>
          <w:color w:val="auto"/>
        </w:rPr>
        <w:t>4.919a en</w:t>
      </w:r>
      <w:r w:rsidRPr="00176598">
        <w:rPr>
          <w:rFonts w:eastAsia="Times New Roman" w:cs="Arial"/>
          <w:color w:val="auto"/>
        </w:rPr>
        <w:t xml:space="preserve"> 4.972a</w:t>
      </w:r>
      <w:r w:rsidR="009013B3">
        <w:rPr>
          <w:rFonts w:eastAsia="Times New Roman" w:cs="Arial"/>
          <w:color w:val="auto"/>
        </w:rPr>
        <w:t xml:space="preserve"> </w:t>
      </w:r>
      <w:r w:rsidRPr="00176598" w:rsidR="003936A0">
        <w:rPr>
          <w:rFonts w:eastAsia="Times New Roman" w:cs="Arial"/>
          <w:color w:val="auto"/>
        </w:rPr>
        <w:t>Bal</w:t>
      </w:r>
      <w:r w:rsidR="00694951">
        <w:rPr>
          <w:rFonts w:eastAsia="Times New Roman" w:cs="Arial"/>
          <w:color w:val="auto"/>
        </w:rPr>
        <w:t>,</w:t>
      </w:r>
      <w:r w:rsidR="009013B3">
        <w:rPr>
          <w:rFonts w:eastAsia="Times New Roman" w:cs="Arial"/>
          <w:color w:val="auto"/>
        </w:rPr>
        <w:t xml:space="preserve"> zoals die luidden voor inwerkingtreding van dit besluit</w:t>
      </w:r>
      <w:r w:rsidR="00694951">
        <w:rPr>
          <w:rFonts w:eastAsia="Times New Roman" w:cs="Arial"/>
          <w:color w:val="auto"/>
        </w:rPr>
        <w:t>,</w:t>
      </w:r>
      <w:r w:rsidRPr="00176598">
        <w:rPr>
          <w:rFonts w:eastAsia="Times New Roman" w:cs="Arial"/>
          <w:color w:val="auto"/>
        </w:rPr>
        <w:t xml:space="preserve"> was geregeld dat de vloeistofdichte bodemvoorziening onder het aansluitpunt van een vulleiding of leegzuigleiding van een </w:t>
      </w:r>
      <w:r w:rsidRPr="00176598" w:rsidR="00532396">
        <w:rPr>
          <w:rFonts w:eastAsia="Times New Roman" w:cs="Arial"/>
          <w:color w:val="auto"/>
        </w:rPr>
        <w:t xml:space="preserve">bovengrondse of </w:t>
      </w:r>
      <w:r w:rsidRPr="00176598">
        <w:rPr>
          <w:rFonts w:eastAsia="Times New Roman" w:cs="Arial"/>
          <w:color w:val="auto"/>
        </w:rPr>
        <w:t xml:space="preserve">ondergrondse opslagtank voor brandbare vloeistoffen, niet mocht zijn aangesloten op een vuilwaterriool. Voor brandbare vloeistoffen is dat op zich logisch omdat veel chemicaliën daaronder vallen. Maar </w:t>
      </w:r>
      <w:r w:rsidRPr="00176598" w:rsidR="00532396">
        <w:rPr>
          <w:rFonts w:eastAsia="Times New Roman" w:cs="Arial"/>
          <w:color w:val="auto"/>
        </w:rPr>
        <w:t>de</w:t>
      </w:r>
      <w:r w:rsidRPr="00176598">
        <w:rPr>
          <w:rFonts w:eastAsia="Times New Roman" w:cs="Arial"/>
          <w:color w:val="auto"/>
        </w:rPr>
        <w:t xml:space="preserve"> paragraf</w:t>
      </w:r>
      <w:r w:rsidRPr="00176598" w:rsidR="00532396">
        <w:rPr>
          <w:rFonts w:eastAsia="Times New Roman" w:cs="Arial"/>
          <w:color w:val="auto"/>
        </w:rPr>
        <w:t>en 4.93 en 4.96</w:t>
      </w:r>
      <w:r w:rsidRPr="00176598" w:rsidR="003942BC">
        <w:rPr>
          <w:rFonts w:eastAsia="Times New Roman" w:cs="Arial"/>
          <w:color w:val="auto"/>
        </w:rPr>
        <w:t xml:space="preserve"> Bal</w:t>
      </w:r>
      <w:r w:rsidRPr="00176598">
        <w:rPr>
          <w:rFonts w:eastAsia="Times New Roman" w:cs="Arial"/>
          <w:color w:val="auto"/>
        </w:rPr>
        <w:t xml:space="preserve"> geld</w:t>
      </w:r>
      <w:r w:rsidRPr="00176598" w:rsidR="00532396">
        <w:rPr>
          <w:rFonts w:eastAsia="Times New Roman" w:cs="Arial"/>
          <w:color w:val="auto"/>
        </w:rPr>
        <w:t>en</w:t>
      </w:r>
      <w:r w:rsidRPr="00176598">
        <w:rPr>
          <w:rFonts w:eastAsia="Times New Roman" w:cs="Arial"/>
          <w:color w:val="auto"/>
        </w:rPr>
        <w:t xml:space="preserve"> ook voor </w:t>
      </w:r>
      <w:r w:rsidRPr="00176598" w:rsidR="00532396">
        <w:rPr>
          <w:rFonts w:eastAsia="Times New Roman" w:cs="Arial"/>
          <w:color w:val="auto"/>
        </w:rPr>
        <w:t xml:space="preserve">het opslaan van </w:t>
      </w:r>
      <w:r w:rsidRPr="00176598">
        <w:rPr>
          <w:rFonts w:eastAsia="Times New Roman" w:cs="Arial"/>
          <w:color w:val="auto"/>
        </w:rPr>
        <w:t xml:space="preserve">vloeibare brandstoffen anders dan diesel, zoals benzine. </w:t>
      </w:r>
    </w:p>
    <w:p w:rsidR="00014808" w:rsidP="70C57A85" w:rsidRDefault="00014808" w14:paraId="754D739B" w14:textId="77777777">
      <w:pPr>
        <w:shd w:val="clear" w:color="auto" w:fill="FFFFFF" w:themeFill="background1"/>
        <w:spacing w:line="276" w:lineRule="auto"/>
        <w:rPr>
          <w:rFonts w:eastAsia="Times New Roman" w:cs="Arial"/>
          <w:color w:val="auto"/>
        </w:rPr>
      </w:pPr>
    </w:p>
    <w:p w:rsidR="00014808" w:rsidP="70C57A85" w:rsidRDefault="00056876" w14:paraId="5B2439D6" w14:textId="2625618C">
      <w:pPr>
        <w:shd w:val="clear" w:color="auto" w:fill="FFFFFF" w:themeFill="background1"/>
        <w:spacing w:line="276" w:lineRule="auto"/>
        <w:rPr>
          <w:rFonts w:eastAsia="Times New Roman" w:cs="Arial"/>
          <w:color w:val="auto"/>
        </w:rPr>
      </w:pPr>
      <w:r w:rsidRPr="00176598">
        <w:rPr>
          <w:rFonts w:eastAsia="Times New Roman" w:cs="Arial"/>
          <w:color w:val="auto"/>
        </w:rPr>
        <w:t>Een gevolg was dat de vloeistofdichte bodemvoorziening onder het aansluitpunt van een opslagtank voor benzine</w:t>
      </w:r>
      <w:r w:rsidRPr="00176598" w:rsidR="00532396">
        <w:rPr>
          <w:rFonts w:eastAsia="Times New Roman" w:cs="Arial"/>
          <w:color w:val="auto"/>
        </w:rPr>
        <w:t>, bijvoorbeeld</w:t>
      </w:r>
      <w:r w:rsidRPr="00176598">
        <w:rPr>
          <w:rFonts w:eastAsia="Times New Roman" w:cs="Arial"/>
          <w:color w:val="auto"/>
        </w:rPr>
        <w:t xml:space="preserve"> </w:t>
      </w:r>
      <w:r w:rsidRPr="00176598" w:rsidR="00532396">
        <w:rPr>
          <w:rFonts w:eastAsia="Times New Roman" w:cs="Arial"/>
          <w:color w:val="auto"/>
        </w:rPr>
        <w:t xml:space="preserve">bij een tankstation, </w:t>
      </w:r>
      <w:r w:rsidRPr="00176598">
        <w:rPr>
          <w:rFonts w:eastAsia="Times New Roman" w:cs="Arial"/>
          <w:color w:val="auto"/>
        </w:rPr>
        <w:t>niet mocht zijn aangesloten op het vuilwaterriool. Lozing via een OBAS (olie-/benzineafscheider) op het vuilwaterriool was daardoor niet toegestaan. Dat is niet de bedoeling</w:t>
      </w:r>
      <w:r w:rsidR="00694951">
        <w:rPr>
          <w:rFonts w:eastAsia="Times New Roman" w:cs="Arial"/>
          <w:color w:val="auto"/>
        </w:rPr>
        <w:t>,</w:t>
      </w:r>
      <w:r w:rsidRPr="00176598">
        <w:rPr>
          <w:rFonts w:eastAsia="Times New Roman" w:cs="Arial"/>
          <w:color w:val="auto"/>
        </w:rPr>
        <w:t xml:space="preserve"> want dat is gangbare praktijk en was ook toegestaan volgens artikel 3.23 van het Activiteitenbesluit milieubeheer. </w:t>
      </w:r>
    </w:p>
    <w:p w:rsidR="00014808" w:rsidP="70C57A85" w:rsidRDefault="00014808" w14:paraId="4EE119C2" w14:textId="77777777">
      <w:pPr>
        <w:shd w:val="clear" w:color="auto" w:fill="FFFFFF" w:themeFill="background1"/>
        <w:spacing w:line="276" w:lineRule="auto"/>
        <w:rPr>
          <w:rFonts w:eastAsia="Times New Roman" w:cs="Arial"/>
          <w:color w:val="auto"/>
        </w:rPr>
      </w:pPr>
    </w:p>
    <w:p w:rsidRPr="00176598" w:rsidR="00056876" w:rsidP="70C57A85" w:rsidRDefault="00056876" w14:paraId="13E9C341" w14:textId="516FFAF9">
      <w:pPr>
        <w:shd w:val="clear" w:color="auto" w:fill="FFFFFF" w:themeFill="background1"/>
        <w:spacing w:line="276" w:lineRule="auto"/>
        <w:rPr>
          <w:rFonts w:eastAsia="Times New Roman" w:cs="Arial"/>
          <w:color w:val="auto"/>
        </w:rPr>
      </w:pPr>
      <w:r w:rsidRPr="00176598">
        <w:rPr>
          <w:rFonts w:eastAsia="Times New Roman" w:cs="Arial"/>
          <w:color w:val="auto"/>
        </w:rPr>
        <w:t xml:space="preserve">Met de wijzigingen </w:t>
      </w:r>
      <w:r w:rsidRPr="00176598" w:rsidR="003936A0">
        <w:rPr>
          <w:rFonts w:eastAsia="Times New Roman" w:cs="Arial"/>
          <w:color w:val="auto"/>
        </w:rPr>
        <w:t xml:space="preserve">in de artikelen </w:t>
      </w:r>
      <w:r w:rsidRPr="00176598" w:rsidR="00532396">
        <w:rPr>
          <w:rFonts w:eastAsia="Times New Roman" w:cs="Arial"/>
          <w:color w:val="auto"/>
        </w:rPr>
        <w:t xml:space="preserve">4.919, 4.919a, </w:t>
      </w:r>
      <w:r w:rsidRPr="00176598" w:rsidR="003936A0">
        <w:rPr>
          <w:rFonts w:eastAsia="Times New Roman" w:cs="Arial"/>
          <w:color w:val="auto"/>
        </w:rPr>
        <w:t xml:space="preserve">4.972 en 4.972a Bal en het toevoegen van de artikelen </w:t>
      </w:r>
      <w:r w:rsidRPr="00176598" w:rsidR="00532396">
        <w:rPr>
          <w:rFonts w:eastAsia="Times New Roman" w:cs="Arial"/>
          <w:color w:val="auto"/>
        </w:rPr>
        <w:t xml:space="preserve">4.922 tot en met 4.924 en </w:t>
      </w:r>
      <w:r w:rsidRPr="00176598" w:rsidR="003936A0">
        <w:rPr>
          <w:rFonts w:eastAsia="Times New Roman" w:cs="Arial"/>
          <w:color w:val="auto"/>
        </w:rPr>
        <w:t>4.979 tot en met 4.980a Bal</w:t>
      </w:r>
      <w:r w:rsidRPr="00176598">
        <w:rPr>
          <w:rFonts w:eastAsia="Times New Roman" w:cs="Arial"/>
          <w:color w:val="auto"/>
        </w:rPr>
        <w:t xml:space="preserve"> </w:t>
      </w:r>
      <w:r w:rsidRPr="00176598" w:rsidR="003936A0">
        <w:rPr>
          <w:rFonts w:eastAsia="Times New Roman" w:cs="Arial"/>
          <w:color w:val="auto"/>
        </w:rPr>
        <w:t xml:space="preserve">wordt deze omissie hersteld. In de regels voor </w:t>
      </w:r>
      <w:r w:rsidRPr="00176598" w:rsidR="00532396">
        <w:rPr>
          <w:rFonts w:eastAsia="Times New Roman" w:cs="Arial"/>
          <w:color w:val="auto"/>
        </w:rPr>
        <w:t xml:space="preserve">bovengrondse en </w:t>
      </w:r>
      <w:r w:rsidRPr="00176598" w:rsidR="003936A0">
        <w:rPr>
          <w:rFonts w:eastAsia="Times New Roman" w:cs="Arial"/>
          <w:color w:val="auto"/>
        </w:rPr>
        <w:t xml:space="preserve">ondergrondse </w:t>
      </w:r>
      <w:r w:rsidRPr="00176598">
        <w:rPr>
          <w:rFonts w:eastAsia="Times New Roman" w:cs="Arial"/>
          <w:color w:val="auto"/>
        </w:rPr>
        <w:t xml:space="preserve">opslagtanks </w:t>
      </w:r>
      <w:r w:rsidRPr="00176598" w:rsidR="003936A0">
        <w:rPr>
          <w:rFonts w:eastAsia="Times New Roman" w:cs="Arial"/>
          <w:color w:val="auto"/>
        </w:rPr>
        <w:t>waarin diesel wordt opgeslagen (</w:t>
      </w:r>
      <w:r w:rsidRPr="00176598">
        <w:rPr>
          <w:rFonts w:eastAsia="Times New Roman" w:cs="Arial"/>
          <w:color w:val="auto"/>
        </w:rPr>
        <w:t>paragraf</w:t>
      </w:r>
      <w:r w:rsidRPr="00176598" w:rsidR="00532396">
        <w:rPr>
          <w:rFonts w:eastAsia="Times New Roman" w:cs="Arial"/>
          <w:color w:val="auto"/>
        </w:rPr>
        <w:t>en 4.94 en</w:t>
      </w:r>
      <w:r w:rsidRPr="00176598">
        <w:rPr>
          <w:rFonts w:eastAsia="Times New Roman" w:cs="Arial"/>
          <w:color w:val="auto"/>
        </w:rPr>
        <w:t xml:space="preserve"> 4.97</w:t>
      </w:r>
      <w:r w:rsidRPr="00176598" w:rsidR="003936A0">
        <w:rPr>
          <w:rFonts w:eastAsia="Times New Roman" w:cs="Arial"/>
          <w:color w:val="auto"/>
        </w:rPr>
        <w:t>)</w:t>
      </w:r>
      <w:r w:rsidR="00694951">
        <w:rPr>
          <w:rFonts w:eastAsia="Times New Roman" w:cs="Arial"/>
          <w:color w:val="auto"/>
        </w:rPr>
        <w:t>,</w:t>
      </w:r>
      <w:r w:rsidRPr="00176598" w:rsidR="003936A0">
        <w:rPr>
          <w:rFonts w:eastAsia="Times New Roman" w:cs="Arial"/>
          <w:color w:val="auto"/>
        </w:rPr>
        <w:t xml:space="preserve"> was dit</w:t>
      </w:r>
      <w:r w:rsidRPr="00176598">
        <w:rPr>
          <w:rFonts w:eastAsia="Times New Roman" w:cs="Arial"/>
          <w:color w:val="auto"/>
        </w:rPr>
        <w:t xml:space="preserve"> </w:t>
      </w:r>
      <w:r w:rsidRPr="00176598" w:rsidR="003936A0">
        <w:rPr>
          <w:rFonts w:eastAsia="Times New Roman" w:cs="Arial"/>
          <w:color w:val="auto"/>
        </w:rPr>
        <w:t xml:space="preserve">al </w:t>
      </w:r>
      <w:r w:rsidRPr="00176598">
        <w:rPr>
          <w:rFonts w:eastAsia="Times New Roman" w:cs="Arial"/>
          <w:color w:val="auto"/>
        </w:rPr>
        <w:t>goed geregeld.</w:t>
      </w:r>
    </w:p>
    <w:p w:rsidRPr="00176598" w:rsidR="00933478" w:rsidP="6CC1F718" w:rsidRDefault="00933478" w14:paraId="73E8EE84" w14:textId="77777777">
      <w:pPr>
        <w:shd w:val="clear" w:color="auto" w:fill="FFFFFF" w:themeFill="background1"/>
        <w:spacing w:line="276" w:lineRule="auto"/>
        <w:rPr>
          <w:rFonts w:eastAsia="Times New Roman" w:cs="Arial"/>
          <w:color w:val="auto"/>
        </w:rPr>
      </w:pPr>
    </w:p>
    <w:p w:rsidRPr="00176598" w:rsidR="00A07473" w:rsidP="70C57A85" w:rsidRDefault="00A07473" w14:paraId="3311AD2F" w14:textId="010DC8B9">
      <w:pPr>
        <w:shd w:val="clear" w:color="auto" w:fill="FFFFFF" w:themeFill="background1"/>
        <w:spacing w:line="276" w:lineRule="auto"/>
        <w:rPr>
          <w:rFonts w:eastAsia="Times New Roman" w:cs="Arial"/>
          <w:color w:val="auto"/>
        </w:rPr>
      </w:pPr>
      <w:r w:rsidRPr="00176598">
        <w:rPr>
          <w:rFonts w:eastAsia="Times New Roman" w:cs="Arial"/>
          <w:color w:val="auto"/>
        </w:rPr>
        <w:t>Deze wijziging</w:t>
      </w:r>
      <w:r w:rsidRPr="00176598" w:rsidR="00E6739E">
        <w:rPr>
          <w:rFonts w:eastAsia="Times New Roman" w:cs="Arial"/>
          <w:color w:val="auto"/>
        </w:rPr>
        <w:t>en</w:t>
      </w:r>
      <w:r w:rsidRPr="00176598">
        <w:rPr>
          <w:rFonts w:eastAsia="Times New Roman" w:cs="Arial"/>
          <w:color w:val="auto"/>
        </w:rPr>
        <w:t xml:space="preserve"> he</w:t>
      </w:r>
      <w:r w:rsidRPr="00176598" w:rsidR="00E6739E">
        <w:rPr>
          <w:rFonts w:eastAsia="Times New Roman" w:cs="Arial"/>
          <w:color w:val="auto"/>
        </w:rPr>
        <w:t>bben</w:t>
      </w:r>
      <w:r w:rsidRPr="00176598">
        <w:rPr>
          <w:rFonts w:eastAsia="Times New Roman" w:cs="Arial"/>
          <w:color w:val="auto"/>
        </w:rPr>
        <w:t xml:space="preserve"> geen gevolgen voor de regeldruk</w:t>
      </w:r>
      <w:r w:rsidRPr="00176598" w:rsidR="00656FC2">
        <w:rPr>
          <w:rFonts w:eastAsia="Times New Roman" w:cs="Arial"/>
          <w:color w:val="auto"/>
        </w:rPr>
        <w:t xml:space="preserve"> en de uitvoering en handhaving</w:t>
      </w:r>
      <w:r w:rsidRPr="00176598">
        <w:rPr>
          <w:rFonts w:eastAsia="Times New Roman" w:cs="Arial"/>
          <w:color w:val="auto"/>
        </w:rPr>
        <w:t xml:space="preserve">. </w:t>
      </w:r>
    </w:p>
    <w:p w:rsidRPr="00176598" w:rsidR="00684115" w:rsidP="70C57A85" w:rsidRDefault="00684115" w14:paraId="2ED79FE8" w14:textId="77777777">
      <w:pPr>
        <w:shd w:val="clear" w:color="auto" w:fill="FFFFFF" w:themeFill="background1"/>
        <w:spacing w:line="276" w:lineRule="auto"/>
        <w:rPr>
          <w:rFonts w:eastAsia="Times New Roman" w:cs="Arial"/>
          <w:color w:val="auto"/>
        </w:rPr>
      </w:pPr>
    </w:p>
    <w:p w:rsidRPr="00176598" w:rsidR="00684115" w:rsidP="428CB3BD" w:rsidRDefault="00684115" w14:paraId="4E261EB9" w14:textId="33F8A960">
      <w:pPr>
        <w:shd w:val="clear" w:color="auto" w:fill="FFFFFF" w:themeFill="background1"/>
        <w:spacing w:line="276" w:lineRule="auto"/>
        <w:rPr>
          <w:rFonts w:eastAsia="Times New Roman" w:cs="Arial"/>
          <w:i/>
          <w:iCs/>
          <w:color w:val="auto"/>
        </w:rPr>
      </w:pPr>
      <w:r w:rsidRPr="428CB3BD">
        <w:rPr>
          <w:rFonts w:eastAsia="Times New Roman" w:cs="Arial"/>
          <w:i/>
          <w:iCs/>
          <w:color w:val="auto"/>
        </w:rPr>
        <w:t>2.5 Graven in bodem (paragrafen 3.2.21, 3.2.22, 4.119 en 4.120 Bal)</w:t>
      </w:r>
    </w:p>
    <w:p w:rsidRPr="00176598" w:rsidR="009A7FF1" w:rsidP="70C57A85" w:rsidRDefault="009A7FF1" w14:paraId="1EFC91E5" w14:textId="77777777">
      <w:pPr>
        <w:shd w:val="clear" w:color="auto" w:fill="FFFFFF" w:themeFill="background1"/>
        <w:spacing w:line="276" w:lineRule="auto"/>
        <w:rPr>
          <w:rFonts w:eastAsia="Times New Roman" w:cs="Arial"/>
          <w:color w:val="auto"/>
        </w:rPr>
      </w:pPr>
    </w:p>
    <w:p w:rsidR="00082732" w:rsidP="70C57A85" w:rsidRDefault="00684115" w14:paraId="2EB24C55" w14:textId="3EA2AB44">
      <w:pPr>
        <w:shd w:val="clear" w:color="auto" w:fill="FFFFFF" w:themeFill="background1"/>
        <w:spacing w:line="276" w:lineRule="auto"/>
        <w:rPr>
          <w:rFonts w:eastAsia="Times New Roman" w:cs="Arial"/>
          <w:color w:val="auto"/>
        </w:rPr>
      </w:pPr>
      <w:bookmarkStart w:name="_Hlk169608659" w:id="24"/>
      <w:r w:rsidRPr="00176598">
        <w:rPr>
          <w:rFonts w:eastAsia="Times New Roman" w:cs="Arial"/>
          <w:color w:val="auto"/>
        </w:rPr>
        <w:t>De paragrafen 3.2.21</w:t>
      </w:r>
      <w:r w:rsidR="00A466C5">
        <w:rPr>
          <w:rFonts w:eastAsia="Times New Roman" w:cs="Arial"/>
          <w:color w:val="auto"/>
        </w:rPr>
        <w:t>,</w:t>
      </w:r>
      <w:r w:rsidRPr="00176598">
        <w:rPr>
          <w:rFonts w:eastAsia="Times New Roman" w:cs="Arial"/>
          <w:color w:val="auto"/>
        </w:rPr>
        <w:t xml:space="preserve"> 3.2.22</w:t>
      </w:r>
      <w:r w:rsidR="00A466C5">
        <w:rPr>
          <w:rFonts w:eastAsia="Times New Roman" w:cs="Arial"/>
          <w:color w:val="auto"/>
        </w:rPr>
        <w:t>,</w:t>
      </w:r>
      <w:r w:rsidRPr="00176598" w:rsidR="003942BC">
        <w:rPr>
          <w:rFonts w:eastAsia="Times New Roman" w:cs="Arial"/>
          <w:color w:val="auto"/>
        </w:rPr>
        <w:t xml:space="preserve"> </w:t>
      </w:r>
      <w:r w:rsidRPr="00176598" w:rsidR="00A466C5">
        <w:rPr>
          <w:rFonts w:eastAsia="Times New Roman" w:cs="Arial"/>
          <w:color w:val="auto"/>
        </w:rPr>
        <w:t>4.119 en 4.120</w:t>
      </w:r>
      <w:r w:rsidR="00A466C5">
        <w:rPr>
          <w:rFonts w:eastAsia="Times New Roman" w:cs="Arial"/>
          <w:color w:val="auto"/>
        </w:rPr>
        <w:t xml:space="preserve"> </w:t>
      </w:r>
      <w:r w:rsidRPr="00176598" w:rsidR="003942BC">
        <w:rPr>
          <w:rFonts w:eastAsia="Times New Roman" w:cs="Arial"/>
          <w:color w:val="auto"/>
        </w:rPr>
        <w:t>Bal</w:t>
      </w:r>
      <w:r w:rsidRPr="00176598">
        <w:rPr>
          <w:rFonts w:eastAsia="Times New Roman" w:cs="Arial"/>
          <w:color w:val="auto"/>
        </w:rPr>
        <w:t xml:space="preserve"> gaan over </w:t>
      </w:r>
      <w:r w:rsidRPr="00176598" w:rsidR="00187039">
        <w:rPr>
          <w:rFonts w:eastAsia="Times New Roman" w:cs="Arial"/>
          <w:color w:val="auto"/>
        </w:rPr>
        <w:t xml:space="preserve">de milieubelastende activiteiten </w:t>
      </w:r>
      <w:r w:rsidRPr="00176598">
        <w:rPr>
          <w:rFonts w:eastAsia="Times New Roman" w:cs="Arial"/>
          <w:color w:val="auto"/>
        </w:rPr>
        <w:t xml:space="preserve">graven in bodem met een kwaliteit onder of gelijk aan de interventiewaarde bodemkwaliteit </w:t>
      </w:r>
      <w:r w:rsidR="00A466C5">
        <w:rPr>
          <w:rFonts w:eastAsia="Times New Roman" w:cs="Arial"/>
          <w:color w:val="auto"/>
        </w:rPr>
        <w:t xml:space="preserve">(paragrafen 3.2.21 en 4.119 Bal) </w:t>
      </w:r>
      <w:r w:rsidRPr="00176598">
        <w:rPr>
          <w:rFonts w:eastAsia="Times New Roman" w:cs="Arial"/>
          <w:color w:val="auto"/>
        </w:rPr>
        <w:t>en graven in bodem met een kwaliteit boven de interventiewaarde bodemkwaliteit</w:t>
      </w:r>
      <w:r w:rsidR="00A466C5">
        <w:rPr>
          <w:rFonts w:eastAsia="Times New Roman" w:cs="Arial"/>
          <w:color w:val="auto"/>
        </w:rPr>
        <w:t xml:space="preserve"> (paragrafen 3.2.22 en 4.120 Bal)</w:t>
      </w:r>
      <w:r w:rsidRPr="00176598">
        <w:rPr>
          <w:rFonts w:eastAsia="Times New Roman" w:cs="Arial"/>
          <w:color w:val="auto"/>
        </w:rPr>
        <w:t xml:space="preserve">. </w:t>
      </w:r>
      <w:bookmarkEnd w:id="24"/>
    </w:p>
    <w:p w:rsidR="00082732" w:rsidP="70C57A85" w:rsidRDefault="00082732" w14:paraId="0D6A4C5A" w14:textId="77777777">
      <w:pPr>
        <w:shd w:val="clear" w:color="auto" w:fill="FFFFFF" w:themeFill="background1"/>
        <w:spacing w:line="276" w:lineRule="auto"/>
        <w:rPr>
          <w:rFonts w:eastAsia="Times New Roman" w:cs="Arial"/>
          <w:color w:val="auto"/>
        </w:rPr>
      </w:pPr>
    </w:p>
    <w:p w:rsidR="00082732" w:rsidP="70C57A85" w:rsidRDefault="00684115" w14:paraId="041D4C7F" w14:textId="6264D4F8">
      <w:pPr>
        <w:shd w:val="clear" w:color="auto" w:fill="FFFFFF" w:themeFill="background1"/>
        <w:spacing w:line="276" w:lineRule="auto"/>
        <w:rPr>
          <w:rFonts w:eastAsia="Times New Roman" w:cs="Arial"/>
          <w:color w:val="auto"/>
        </w:rPr>
      </w:pPr>
      <w:r w:rsidRPr="00176598">
        <w:rPr>
          <w:rFonts w:eastAsia="Times New Roman" w:cs="Arial"/>
          <w:color w:val="auto"/>
        </w:rPr>
        <w:t xml:space="preserve">Doordat de regels over </w:t>
      </w:r>
      <w:r w:rsidRPr="00176598" w:rsidR="00187039">
        <w:rPr>
          <w:rFonts w:eastAsia="Times New Roman" w:cs="Arial"/>
          <w:color w:val="auto"/>
        </w:rPr>
        <w:t xml:space="preserve">deze milieubelastende activiteiten </w:t>
      </w:r>
      <w:r w:rsidRPr="00176598">
        <w:rPr>
          <w:rFonts w:eastAsia="Times New Roman" w:cs="Arial"/>
          <w:color w:val="auto"/>
        </w:rPr>
        <w:t>over verschillende paragrafen waren verspreid,</w:t>
      </w:r>
      <w:r w:rsidRPr="00176598" w:rsidR="00187039">
        <w:rPr>
          <w:rFonts w:eastAsia="Times New Roman" w:cs="Arial"/>
          <w:color w:val="auto"/>
        </w:rPr>
        <w:t xml:space="preserve"> was onvoldoende duidelijk dat de regels over beide milieubelastende activiteiten van toepassing konden zijn als gegraven werd in een bodem met een kwaliteit deels onder en deels boven de interventiewaarde bodemkwaliteit. Bovendien was onduidelijk hoe de ondergrens van beide milieubelastende activiteiten (bodemvolume meer dan 25 m</w:t>
      </w:r>
      <w:r w:rsidRPr="00176598" w:rsidR="00187039">
        <w:rPr>
          <w:rFonts w:eastAsia="Times New Roman" w:cs="Arial"/>
          <w:color w:val="auto"/>
          <w:vertAlign w:val="superscript"/>
        </w:rPr>
        <w:t>3</w:t>
      </w:r>
      <w:r w:rsidRPr="00176598" w:rsidR="00187039">
        <w:rPr>
          <w:rFonts w:eastAsia="Times New Roman" w:cs="Arial"/>
          <w:color w:val="auto"/>
        </w:rPr>
        <w:t xml:space="preserve">) zich verhoudt tot het gecombineerd verrichten van beide activiteiten. </w:t>
      </w:r>
      <w:r w:rsidRPr="00176598" w:rsidR="00896367">
        <w:rPr>
          <w:rFonts w:eastAsia="Times New Roman" w:cs="Arial"/>
          <w:color w:val="auto"/>
        </w:rPr>
        <w:t>Gold het minimale bodemvolume bijvoorbeeld per milieubelastende activiteit of voor het totaal van beide milieubelastende activiteiten</w:t>
      </w:r>
      <w:r w:rsidRPr="00176598" w:rsidR="00C1744D">
        <w:rPr>
          <w:rFonts w:eastAsia="Times New Roman" w:cs="Arial"/>
          <w:color w:val="auto"/>
        </w:rPr>
        <w:t>?</w:t>
      </w:r>
      <w:r w:rsidRPr="00176598" w:rsidR="00896367">
        <w:rPr>
          <w:rFonts w:eastAsia="Times New Roman" w:cs="Arial"/>
          <w:color w:val="auto"/>
        </w:rPr>
        <w:t xml:space="preserve"> </w:t>
      </w:r>
      <w:r w:rsidRPr="00176598" w:rsidR="00187039">
        <w:rPr>
          <w:rFonts w:eastAsia="Times New Roman" w:cs="Arial"/>
          <w:color w:val="auto"/>
        </w:rPr>
        <w:t xml:space="preserve">Het is de bedoeling dat de ondergrens slaat op de totale omvang en dus niet op de omvang per activiteit. </w:t>
      </w:r>
      <w:r w:rsidRPr="00176598" w:rsidR="00896367">
        <w:rPr>
          <w:rFonts w:eastAsia="Times New Roman" w:cs="Arial"/>
          <w:color w:val="auto"/>
        </w:rPr>
        <w:t xml:space="preserve">Maar dat was door de gescheiden regeling van beide activiteiten niet duidelijk. </w:t>
      </w:r>
    </w:p>
    <w:p w:rsidR="00082732" w:rsidP="70C57A85" w:rsidRDefault="00082732" w14:paraId="0C9EB369" w14:textId="77777777">
      <w:pPr>
        <w:shd w:val="clear" w:color="auto" w:fill="FFFFFF" w:themeFill="background1"/>
        <w:spacing w:line="276" w:lineRule="auto"/>
        <w:rPr>
          <w:rFonts w:eastAsia="Times New Roman" w:cs="Arial"/>
          <w:color w:val="auto"/>
        </w:rPr>
      </w:pPr>
    </w:p>
    <w:p w:rsidRPr="00176598" w:rsidR="00055DFB" w:rsidP="70C57A85" w:rsidRDefault="00187039" w14:paraId="4EA905DD" w14:textId="04010E68">
      <w:pPr>
        <w:shd w:val="clear" w:color="auto" w:fill="FFFFFF" w:themeFill="background1"/>
        <w:spacing w:line="276" w:lineRule="auto"/>
        <w:rPr>
          <w:rFonts w:eastAsia="Times New Roman" w:cs="Arial"/>
          <w:color w:val="auto"/>
        </w:rPr>
      </w:pPr>
      <w:r w:rsidRPr="00176598">
        <w:rPr>
          <w:rFonts w:eastAsia="Times New Roman" w:cs="Arial"/>
          <w:color w:val="auto"/>
        </w:rPr>
        <w:t xml:space="preserve">Tot slot was </w:t>
      </w:r>
      <w:r w:rsidRPr="00176598" w:rsidR="00896367">
        <w:rPr>
          <w:rFonts w:eastAsia="Times New Roman" w:cs="Arial"/>
          <w:color w:val="auto"/>
        </w:rPr>
        <w:t xml:space="preserve">bij een combinatie van de twee milieubelastende activiteiten </w:t>
      </w:r>
      <w:r w:rsidRPr="00176598">
        <w:rPr>
          <w:rFonts w:eastAsia="Times New Roman" w:cs="Arial"/>
          <w:color w:val="auto"/>
        </w:rPr>
        <w:t>niet duidelijk dat de verplichting</w:t>
      </w:r>
      <w:r w:rsidRPr="00176598" w:rsidR="00C27557">
        <w:rPr>
          <w:rFonts w:eastAsia="Times New Roman" w:cs="Arial"/>
          <w:color w:val="auto"/>
        </w:rPr>
        <w:t>en</w:t>
      </w:r>
      <w:r w:rsidRPr="00176598">
        <w:rPr>
          <w:rFonts w:eastAsia="Times New Roman" w:cs="Arial"/>
          <w:color w:val="auto"/>
        </w:rPr>
        <w:t xml:space="preserve"> om de activiteiten te laten verrichten </w:t>
      </w:r>
      <w:r w:rsidRPr="00176598" w:rsidR="00896367">
        <w:rPr>
          <w:rFonts w:eastAsia="Times New Roman" w:cs="Arial"/>
          <w:color w:val="auto"/>
        </w:rPr>
        <w:t xml:space="preserve">en milieukundig te laten begeleiden </w:t>
      </w:r>
      <w:r w:rsidRPr="00176598">
        <w:rPr>
          <w:rFonts w:eastAsia="Times New Roman" w:cs="Arial"/>
          <w:color w:val="auto"/>
        </w:rPr>
        <w:t>door een onderneming met een erkenning bodemkwaliteit (artikel</w:t>
      </w:r>
      <w:r w:rsidRPr="00176598" w:rsidR="00896367">
        <w:rPr>
          <w:rFonts w:eastAsia="Times New Roman" w:cs="Arial"/>
          <w:color w:val="auto"/>
        </w:rPr>
        <w:t>en</w:t>
      </w:r>
      <w:r w:rsidRPr="00176598">
        <w:rPr>
          <w:rFonts w:eastAsia="Times New Roman" w:cs="Arial"/>
          <w:color w:val="auto"/>
        </w:rPr>
        <w:t xml:space="preserve"> 4.1232 </w:t>
      </w:r>
      <w:r w:rsidRPr="00176598" w:rsidR="00896367">
        <w:rPr>
          <w:rFonts w:eastAsia="Times New Roman" w:cs="Arial"/>
          <w:color w:val="auto"/>
        </w:rPr>
        <w:t xml:space="preserve">en 4.1233 </w:t>
      </w:r>
      <w:r w:rsidRPr="00176598">
        <w:rPr>
          <w:rFonts w:eastAsia="Times New Roman" w:cs="Arial"/>
          <w:color w:val="auto"/>
        </w:rPr>
        <w:t>Bal)</w:t>
      </w:r>
      <w:r w:rsidR="00694951">
        <w:rPr>
          <w:rFonts w:eastAsia="Times New Roman" w:cs="Arial"/>
          <w:color w:val="auto"/>
        </w:rPr>
        <w:t>,</w:t>
      </w:r>
      <w:r w:rsidRPr="00176598">
        <w:rPr>
          <w:rFonts w:eastAsia="Times New Roman" w:cs="Arial"/>
          <w:color w:val="auto"/>
        </w:rPr>
        <w:t xml:space="preserve"> alleen </w:t>
      </w:r>
      <w:r w:rsidRPr="00176598" w:rsidR="00C27557">
        <w:rPr>
          <w:rFonts w:eastAsia="Times New Roman" w:cs="Arial"/>
          <w:color w:val="auto"/>
        </w:rPr>
        <w:t>golden</w:t>
      </w:r>
      <w:r w:rsidRPr="00176598" w:rsidR="00896367">
        <w:rPr>
          <w:rFonts w:eastAsia="Times New Roman" w:cs="Arial"/>
          <w:color w:val="auto"/>
        </w:rPr>
        <w:t xml:space="preserve"> </w:t>
      </w:r>
      <w:r w:rsidRPr="00176598">
        <w:rPr>
          <w:rFonts w:eastAsia="Times New Roman" w:cs="Arial"/>
          <w:color w:val="auto"/>
        </w:rPr>
        <w:t xml:space="preserve">voor </w:t>
      </w:r>
      <w:r w:rsidRPr="00176598" w:rsidR="00896367">
        <w:rPr>
          <w:rFonts w:eastAsia="Times New Roman" w:cs="Arial"/>
          <w:color w:val="auto"/>
        </w:rPr>
        <w:t xml:space="preserve">het graven in bodem met een kwaliteit boven de interventiewaarde bodemkwaliteit. </w:t>
      </w:r>
      <w:r w:rsidRPr="00176598" w:rsidR="00055DFB">
        <w:rPr>
          <w:rFonts w:eastAsia="Times New Roman" w:cs="Arial"/>
          <w:color w:val="auto"/>
        </w:rPr>
        <w:t xml:space="preserve">Na het samenvoegen van de paragrafen </w:t>
      </w:r>
      <w:r w:rsidRPr="00A466C5" w:rsidR="00A466C5">
        <w:rPr>
          <w:rFonts w:eastAsia="Times New Roman" w:cs="Arial"/>
          <w:color w:val="auto"/>
        </w:rPr>
        <w:t xml:space="preserve">3.2.21 en 3.2.22 en de paragrafen 4.119 en 4.120 </w:t>
      </w:r>
      <w:r w:rsidRPr="00176598" w:rsidR="00055DFB">
        <w:rPr>
          <w:rFonts w:eastAsia="Times New Roman" w:cs="Arial"/>
          <w:color w:val="auto"/>
        </w:rPr>
        <w:t xml:space="preserve">doen de genoemde knelpunten zich niet meer voor en zijn de onduidelijkheden weggenomen. </w:t>
      </w:r>
    </w:p>
    <w:p w:rsidRPr="00176598" w:rsidR="00055DFB" w:rsidP="70C57A85" w:rsidRDefault="00055DFB" w14:paraId="124895D4" w14:textId="77777777">
      <w:pPr>
        <w:shd w:val="clear" w:color="auto" w:fill="FFFFFF" w:themeFill="background1"/>
        <w:spacing w:line="276" w:lineRule="auto"/>
        <w:rPr>
          <w:rFonts w:eastAsia="Times New Roman" w:cs="Arial"/>
          <w:color w:val="auto"/>
        </w:rPr>
      </w:pPr>
    </w:p>
    <w:p w:rsidR="00952142" w:rsidP="70C57A85" w:rsidRDefault="00896367" w14:paraId="184B3648" w14:textId="40559DE4">
      <w:pPr>
        <w:shd w:val="clear" w:color="auto" w:fill="FFFFFF" w:themeFill="background1"/>
        <w:spacing w:line="276" w:lineRule="auto"/>
        <w:rPr>
          <w:rFonts w:eastAsia="Times New Roman" w:cs="Arial"/>
          <w:color w:val="auto"/>
        </w:rPr>
      </w:pPr>
      <w:bookmarkStart w:name="_Hlk169608704" w:id="25"/>
      <w:r w:rsidRPr="00176598">
        <w:rPr>
          <w:rFonts w:eastAsia="Times New Roman" w:cs="Arial"/>
          <w:color w:val="auto"/>
        </w:rPr>
        <w:t>In de samengestelde paragrafen zijn</w:t>
      </w:r>
      <w:r w:rsidRPr="00176598" w:rsidR="00221740">
        <w:rPr>
          <w:rFonts w:eastAsia="Times New Roman" w:cs="Arial"/>
          <w:color w:val="auto"/>
        </w:rPr>
        <w:t>,</w:t>
      </w:r>
      <w:r w:rsidRPr="00176598" w:rsidR="00055DFB">
        <w:rPr>
          <w:rFonts w:eastAsia="Times New Roman" w:cs="Arial"/>
          <w:color w:val="auto"/>
        </w:rPr>
        <w:t xml:space="preserve"> met uitzondering van het nieuwe onderdeel </w:t>
      </w:r>
      <w:r w:rsidR="00952142">
        <w:rPr>
          <w:rFonts w:eastAsia="Times New Roman" w:cs="Arial"/>
          <w:color w:val="auto"/>
        </w:rPr>
        <w:t xml:space="preserve">f in artikel 4.1220, tweede lid, onderdeel </w:t>
      </w:r>
      <w:r w:rsidRPr="00176598" w:rsidR="00055DFB">
        <w:rPr>
          <w:rFonts w:eastAsia="Times New Roman" w:cs="Arial"/>
          <w:color w:val="auto"/>
        </w:rPr>
        <w:t>e</w:t>
      </w:r>
      <w:r w:rsidR="00694951">
        <w:rPr>
          <w:rFonts w:eastAsia="Times New Roman" w:cs="Arial"/>
          <w:color w:val="auto"/>
        </w:rPr>
        <w:t>,</w:t>
      </w:r>
      <w:r w:rsidRPr="00176598" w:rsidR="00055DFB">
        <w:rPr>
          <w:rFonts w:eastAsia="Times New Roman" w:cs="Arial"/>
          <w:color w:val="auto"/>
        </w:rPr>
        <w:t xml:space="preserve"> in artikel 4.1221, eerste lid,</w:t>
      </w:r>
      <w:r w:rsidRPr="00176598">
        <w:rPr>
          <w:rFonts w:eastAsia="Times New Roman" w:cs="Arial"/>
          <w:color w:val="auto"/>
        </w:rPr>
        <w:t xml:space="preserve"> </w:t>
      </w:r>
      <w:r w:rsidRPr="00176598" w:rsidR="00E22EEE">
        <w:rPr>
          <w:rFonts w:eastAsia="Times New Roman" w:cs="Arial"/>
          <w:color w:val="auto"/>
        </w:rPr>
        <w:t>Bal</w:t>
      </w:r>
      <w:r w:rsidR="003C246F">
        <w:rPr>
          <w:rFonts w:eastAsia="Times New Roman" w:cs="Arial"/>
          <w:color w:val="auto"/>
        </w:rPr>
        <w:t>,</w:t>
      </w:r>
      <w:r w:rsidRPr="00176598" w:rsidR="00E22EEE">
        <w:rPr>
          <w:rFonts w:eastAsia="Times New Roman" w:cs="Arial"/>
          <w:color w:val="auto"/>
        </w:rPr>
        <w:t xml:space="preserve"> het nieuwe tweede lid van artikel 4.1223 Bal </w:t>
      </w:r>
      <w:r w:rsidR="003C246F">
        <w:rPr>
          <w:rFonts w:eastAsia="Times New Roman" w:cs="Arial"/>
          <w:color w:val="auto"/>
        </w:rPr>
        <w:t>en de wijzigingen in artikel 4.1230</w:t>
      </w:r>
      <w:r w:rsidR="00BD2395">
        <w:rPr>
          <w:rFonts w:eastAsia="Times New Roman" w:cs="Arial"/>
          <w:color w:val="auto"/>
        </w:rPr>
        <w:t xml:space="preserve"> Bal</w:t>
      </w:r>
      <w:r w:rsidR="003C246F">
        <w:rPr>
          <w:rFonts w:eastAsia="Times New Roman" w:cs="Arial"/>
          <w:color w:val="auto"/>
        </w:rPr>
        <w:t xml:space="preserve"> </w:t>
      </w:r>
      <w:r w:rsidRPr="00176598">
        <w:rPr>
          <w:rFonts w:eastAsia="Times New Roman" w:cs="Arial"/>
          <w:color w:val="auto"/>
        </w:rPr>
        <w:t>geen wijzigingen doorgevoerd</w:t>
      </w:r>
      <w:r w:rsidRPr="00176598" w:rsidR="00055DFB">
        <w:rPr>
          <w:rFonts w:eastAsia="Times New Roman" w:cs="Arial"/>
          <w:color w:val="auto"/>
        </w:rPr>
        <w:t xml:space="preserve">. </w:t>
      </w:r>
    </w:p>
    <w:p w:rsidR="00952142" w:rsidP="70C57A85" w:rsidRDefault="00952142" w14:paraId="50A05445" w14:textId="77777777">
      <w:pPr>
        <w:shd w:val="clear" w:color="auto" w:fill="FFFFFF" w:themeFill="background1"/>
        <w:spacing w:line="276" w:lineRule="auto"/>
        <w:rPr>
          <w:rFonts w:eastAsia="Times New Roman" w:cs="Arial"/>
          <w:color w:val="auto"/>
        </w:rPr>
      </w:pPr>
    </w:p>
    <w:p w:rsidR="00B42AD2" w:rsidP="70C57A85" w:rsidRDefault="00952142" w14:paraId="4FD9C2E4" w14:textId="2F9DFE03">
      <w:pPr>
        <w:shd w:val="clear" w:color="auto" w:fill="FFFFFF" w:themeFill="background1"/>
        <w:spacing w:line="276" w:lineRule="auto"/>
        <w:rPr>
          <w:rFonts w:eastAsia="Times New Roman" w:cs="Arial"/>
          <w:color w:val="auto"/>
        </w:rPr>
      </w:pPr>
      <w:r w:rsidRPr="00952142">
        <w:rPr>
          <w:rFonts w:eastAsia="Times New Roman" w:cs="Arial"/>
          <w:color w:val="auto"/>
        </w:rPr>
        <w:t xml:space="preserve">Het nieuwe onderdeel </w:t>
      </w:r>
      <w:r>
        <w:rPr>
          <w:rFonts w:eastAsia="Times New Roman" w:cs="Arial"/>
          <w:color w:val="auto"/>
        </w:rPr>
        <w:t>f</w:t>
      </w:r>
      <w:r w:rsidRPr="00952142">
        <w:rPr>
          <w:rFonts w:eastAsia="Times New Roman" w:cs="Arial"/>
          <w:color w:val="auto"/>
        </w:rPr>
        <w:t xml:space="preserve"> in artikel 4.122</w:t>
      </w:r>
      <w:r>
        <w:rPr>
          <w:rFonts w:eastAsia="Times New Roman" w:cs="Arial"/>
          <w:color w:val="auto"/>
        </w:rPr>
        <w:t>0</w:t>
      </w:r>
      <w:r w:rsidRPr="00952142">
        <w:rPr>
          <w:rFonts w:eastAsia="Times New Roman" w:cs="Arial"/>
          <w:color w:val="auto"/>
        </w:rPr>
        <w:t xml:space="preserve">, </w:t>
      </w:r>
      <w:r>
        <w:rPr>
          <w:rFonts w:eastAsia="Times New Roman" w:cs="Arial"/>
          <w:color w:val="auto"/>
        </w:rPr>
        <w:t>tweede</w:t>
      </w:r>
      <w:r w:rsidRPr="00952142">
        <w:rPr>
          <w:rFonts w:eastAsia="Times New Roman" w:cs="Arial"/>
          <w:color w:val="auto"/>
        </w:rPr>
        <w:t xml:space="preserve"> lid, Bal regelt dat</w:t>
      </w:r>
      <w:r>
        <w:rPr>
          <w:rFonts w:eastAsia="Times New Roman" w:cs="Arial"/>
          <w:color w:val="auto"/>
        </w:rPr>
        <w:t xml:space="preserve"> de melding een aanduiding bevat of er sprake is van het tijdelijk uitnemen van grond. Met deze toevoeging is het b</w:t>
      </w:r>
      <w:r w:rsidRPr="00952142">
        <w:rPr>
          <w:rFonts w:eastAsia="Times New Roman" w:cs="Arial"/>
          <w:color w:val="auto"/>
        </w:rPr>
        <w:t xml:space="preserve">evoegd gezag </w:t>
      </w:r>
      <w:r>
        <w:rPr>
          <w:rFonts w:eastAsia="Times New Roman" w:cs="Arial"/>
          <w:color w:val="auto"/>
        </w:rPr>
        <w:t>met de</w:t>
      </w:r>
      <w:r w:rsidRPr="00952142">
        <w:rPr>
          <w:rFonts w:eastAsia="Times New Roman" w:cs="Arial"/>
          <w:color w:val="auto"/>
        </w:rPr>
        <w:t xml:space="preserve"> melding geïnformeerd of de activiteit bestaat uit uitsluitend tijdelijk uitnemen. </w:t>
      </w:r>
      <w:r w:rsidR="00906316">
        <w:rPr>
          <w:rFonts w:eastAsia="Times New Roman" w:cs="Arial"/>
          <w:color w:val="auto"/>
        </w:rPr>
        <w:t>Het b</w:t>
      </w:r>
      <w:r w:rsidRPr="00952142">
        <w:rPr>
          <w:rFonts w:eastAsia="Times New Roman" w:cs="Arial"/>
          <w:color w:val="auto"/>
        </w:rPr>
        <w:t xml:space="preserve">evoegd gezag weet dan direct of </w:t>
      </w:r>
      <w:r w:rsidR="00906316">
        <w:rPr>
          <w:rFonts w:eastAsia="Times New Roman" w:cs="Arial"/>
          <w:color w:val="auto"/>
        </w:rPr>
        <w:t>de korte meld</w:t>
      </w:r>
      <w:r w:rsidRPr="00952142">
        <w:rPr>
          <w:rFonts w:eastAsia="Times New Roman" w:cs="Arial"/>
          <w:color w:val="auto"/>
        </w:rPr>
        <w:t>termijn</w:t>
      </w:r>
      <w:r w:rsidR="00906316">
        <w:rPr>
          <w:rFonts w:eastAsia="Times New Roman" w:cs="Arial"/>
          <w:color w:val="auto"/>
        </w:rPr>
        <w:t xml:space="preserve"> van een week geldt</w:t>
      </w:r>
      <w:r w:rsidRPr="00952142">
        <w:rPr>
          <w:rFonts w:eastAsia="Times New Roman" w:cs="Arial"/>
          <w:color w:val="auto"/>
        </w:rPr>
        <w:t>. Dit is van belang voor de verdere afhandeling van de melding</w:t>
      </w:r>
      <w:r w:rsidR="00906316">
        <w:rPr>
          <w:rFonts w:eastAsia="Times New Roman" w:cs="Arial"/>
          <w:color w:val="auto"/>
        </w:rPr>
        <w:t xml:space="preserve">, </w:t>
      </w:r>
      <w:r w:rsidRPr="00952142">
        <w:rPr>
          <w:rFonts w:eastAsia="Times New Roman" w:cs="Arial"/>
          <w:color w:val="auto"/>
        </w:rPr>
        <w:t>bijvoorbeeld prioriteit geven bij de controle of direct de afdeling toezicht informeren.</w:t>
      </w:r>
      <w:r w:rsidR="00895A2C">
        <w:rPr>
          <w:rFonts w:eastAsia="Times New Roman" w:cs="Arial"/>
          <w:color w:val="auto"/>
        </w:rPr>
        <w:t xml:space="preserve"> </w:t>
      </w:r>
    </w:p>
    <w:p w:rsidR="00BB5987" w:rsidP="70C57A85" w:rsidRDefault="00BB5987" w14:paraId="6A22BF02" w14:textId="77777777">
      <w:pPr>
        <w:shd w:val="clear" w:color="auto" w:fill="FFFFFF" w:themeFill="background1"/>
        <w:spacing w:line="276" w:lineRule="auto"/>
        <w:rPr>
          <w:rFonts w:eastAsia="Times New Roman" w:cs="Arial"/>
          <w:color w:val="auto"/>
        </w:rPr>
      </w:pPr>
    </w:p>
    <w:p w:rsidR="004949A4" w:rsidP="70C57A85" w:rsidRDefault="00BB5987" w14:paraId="5639882C" w14:textId="229997C1">
      <w:pPr>
        <w:shd w:val="clear" w:color="auto" w:fill="FFFFFF" w:themeFill="background1"/>
        <w:spacing w:line="276" w:lineRule="auto"/>
        <w:rPr>
          <w:rFonts w:eastAsia="Times New Roman" w:cs="Arial"/>
          <w:color w:val="auto"/>
        </w:rPr>
      </w:pPr>
      <w:r>
        <w:rPr>
          <w:rFonts w:eastAsia="Times New Roman" w:cs="Arial"/>
          <w:color w:val="auto"/>
        </w:rPr>
        <w:t xml:space="preserve">Verder regelt het nieuwe onderdeel </w:t>
      </w:r>
      <w:r w:rsidR="004A03BA">
        <w:rPr>
          <w:rFonts w:eastAsia="Times New Roman" w:cs="Arial"/>
          <w:color w:val="auto"/>
        </w:rPr>
        <w:t>e</w:t>
      </w:r>
      <w:r>
        <w:rPr>
          <w:rFonts w:eastAsia="Times New Roman" w:cs="Arial"/>
          <w:color w:val="auto"/>
        </w:rPr>
        <w:t xml:space="preserve"> in artikel 4.1221, eerste lid, Bal dat voor het begin van de activiteit informatie moet worden verstrekt of er sprake is van graven onder of gelijk aan de interventiewaarde bodemkwaliteit </w:t>
      </w:r>
      <w:r w:rsidR="001B6E28">
        <w:rPr>
          <w:rFonts w:eastAsia="Times New Roman" w:cs="Arial"/>
          <w:color w:val="auto"/>
        </w:rPr>
        <w:t xml:space="preserve">en </w:t>
      </w:r>
      <w:r>
        <w:rPr>
          <w:rFonts w:eastAsia="Times New Roman" w:cs="Arial"/>
          <w:color w:val="auto"/>
        </w:rPr>
        <w:t>of boven de interventiewaarde bodemkwaliteit.</w:t>
      </w:r>
      <w:r w:rsidR="001B6E28">
        <w:rPr>
          <w:rFonts w:eastAsia="Times New Roman" w:cs="Arial"/>
          <w:color w:val="auto"/>
        </w:rPr>
        <w:t xml:space="preserve"> Voorheen volgde deze informatie uit de keuze van de initiatiefnemer voor één of voor beide activiteiten uit het Bal, waarmee het voor het bevoegd gezag duidelijk werd om welke activiteit(en) het gaat. </w:t>
      </w:r>
      <w:r>
        <w:rPr>
          <w:rFonts w:eastAsia="Times New Roman" w:cs="Arial"/>
          <w:color w:val="auto"/>
        </w:rPr>
        <w:t xml:space="preserve"> Deze informatie is relevant voor het bevoegd gezag </w:t>
      </w:r>
      <w:r w:rsidRPr="00324A8B">
        <w:rPr>
          <w:rFonts w:eastAsia="Times New Roman" w:cs="Arial"/>
          <w:color w:val="auto"/>
        </w:rPr>
        <w:t>omdat er voor het graven onder</w:t>
      </w:r>
      <w:r>
        <w:rPr>
          <w:rFonts w:eastAsia="Times New Roman" w:cs="Arial"/>
          <w:color w:val="auto"/>
        </w:rPr>
        <w:t xml:space="preserve"> of gelijk aan</w:t>
      </w:r>
      <w:r w:rsidRPr="00324A8B">
        <w:rPr>
          <w:rFonts w:eastAsia="Times New Roman" w:cs="Arial"/>
          <w:color w:val="auto"/>
        </w:rPr>
        <w:t xml:space="preserve"> de interventiewaarden bodemkwaliteit een kortere termijn geldt (1 week in plaats van 4 weken).</w:t>
      </w:r>
      <w:r w:rsidR="001B6E28">
        <w:rPr>
          <w:rFonts w:eastAsia="Times New Roman" w:cs="Arial"/>
          <w:color w:val="auto"/>
        </w:rPr>
        <w:t xml:space="preserve"> Ook kan het graven in een bodem die deels verontreinigd is onder en deels boven de interventiewaarden bodemkwaliteit een reden zijn voor het bevoegd gezag om extra toezicht te houden ter voorkoming van ongewenste vermenging van kwaliteiten. </w:t>
      </w:r>
      <w:r w:rsidR="00987E9F">
        <w:rPr>
          <w:rFonts w:eastAsia="Times New Roman" w:cs="Arial"/>
          <w:color w:val="auto"/>
        </w:rPr>
        <w:t xml:space="preserve">Hiermee wordt voorkomen dat het bevoegd gezag extra informatie opvraagt bij degene die de gegevens en bescheiden heeft verstrekt. </w:t>
      </w:r>
    </w:p>
    <w:p w:rsidR="004949A4" w:rsidP="70C57A85" w:rsidRDefault="004949A4" w14:paraId="2BF3F1ED" w14:textId="77777777">
      <w:pPr>
        <w:shd w:val="clear" w:color="auto" w:fill="FFFFFF" w:themeFill="background1"/>
        <w:spacing w:line="276" w:lineRule="auto"/>
        <w:rPr>
          <w:rFonts w:eastAsia="Times New Roman" w:cs="Arial"/>
          <w:color w:val="auto"/>
        </w:rPr>
      </w:pPr>
    </w:p>
    <w:p w:rsidR="00684115" w:rsidP="70C57A85" w:rsidRDefault="00E22EEE" w14:paraId="75913245" w14:textId="36C48375">
      <w:pPr>
        <w:shd w:val="clear" w:color="auto" w:fill="FFFFFF" w:themeFill="background1"/>
        <w:spacing w:line="276" w:lineRule="auto"/>
        <w:rPr>
          <w:rFonts w:eastAsia="Times New Roman" w:cs="Arial"/>
          <w:color w:val="auto"/>
        </w:rPr>
      </w:pPr>
      <w:r w:rsidRPr="00176598">
        <w:rPr>
          <w:rFonts w:eastAsia="Times New Roman" w:cs="Arial"/>
          <w:color w:val="auto"/>
        </w:rPr>
        <w:t xml:space="preserve">Het nieuwe tweede lid van artikel 4.1223 Bal heeft tot doel om te voorkomen dat onnodig informatie moet worden verstrekt als op basis van eerder uitgevoerd bodemonderzoek al bekend is dat de bodem een kwaliteit onder of gelijk aan de interventiewaarde bodemkwaliteit heeft. Daarmee is er sprake van een gelijkstelling met de regels over het tijdelijk uitplaatsen van grond. Onbedoeld waren de eisen voor een graafactiviteit voor een spoedreparatie van vitale ondergrondse infrastructuur, strenger dan voor het tijdelijk uitplaatsen van grond met een ander oogmerk. Voor laatstgenoemde tijdelijke uitplaatsingen was het verstrekken van </w:t>
      </w:r>
      <w:r w:rsidRPr="00176598" w:rsidR="00B42AD2">
        <w:rPr>
          <w:rFonts w:eastAsia="Times New Roman" w:cs="Arial"/>
          <w:color w:val="auto"/>
        </w:rPr>
        <w:t>gegevens en bescheiden niet verplicht als het ging om het graven in bodem met een kwaliteit onder of gelijk aan de interventiewaarde bodemkwaliteit. Voor graven in bodem met dezelfde kwaliteit voor een spoedreparatie van vitale ondergrondse infrastructuur moesten daarentegen wel gegevens en bescheiden worden verstrekt. Met deze wijziging wordt dit onbedoelde verschil verholpen.</w:t>
      </w:r>
    </w:p>
    <w:p w:rsidRPr="003C246F" w:rsidR="003C246F" w:rsidP="003C246F" w:rsidRDefault="003C246F" w14:paraId="40FC992B" w14:textId="77777777">
      <w:pPr>
        <w:shd w:val="clear" w:color="auto" w:fill="FFFFFF" w:themeFill="background1"/>
        <w:spacing w:line="276" w:lineRule="auto"/>
        <w:rPr>
          <w:rFonts w:eastAsia="Times New Roman" w:cs="Arial"/>
          <w:color w:val="auto"/>
        </w:rPr>
      </w:pPr>
    </w:p>
    <w:p w:rsidRPr="003C246F" w:rsidR="003C246F" w:rsidP="003C246F" w:rsidRDefault="003C246F" w14:paraId="056163FD" w14:textId="73E60086">
      <w:pPr>
        <w:shd w:val="clear" w:color="auto" w:fill="FFFFFF" w:themeFill="background1"/>
        <w:spacing w:line="276" w:lineRule="auto"/>
        <w:rPr>
          <w:rFonts w:eastAsia="Times New Roman" w:cs="Arial"/>
          <w:color w:val="auto"/>
        </w:rPr>
      </w:pPr>
      <w:r>
        <w:rPr>
          <w:rFonts w:eastAsia="Times New Roman" w:cs="Arial"/>
          <w:color w:val="auto"/>
        </w:rPr>
        <w:t xml:space="preserve">Op grond van artikel 4.1230 Bal moeten </w:t>
      </w:r>
      <w:r w:rsidRPr="003C246F">
        <w:rPr>
          <w:rFonts w:eastAsia="Times New Roman" w:cs="Arial"/>
          <w:color w:val="auto"/>
        </w:rPr>
        <w:t>na beëindiging van de milieubelastende activiteit graven in bodem met een kwaliteit boven de interventiewaarde bodemkwaliteit, gegevens en bescheiden worden verstrekt. De gegevens die in onderdeel b zijn opgenomen, moeten worden verstrekt als er sprake is geweest van milieukundige begeleiding als bedoeld in artikel 4.1233 Bal. Het gaat daarbij om gegevens in de vorm van een (beknopt) evaluatieverslag dat is opgesteld door de organisatie die de milieukundige processturing heeft uitgevoerd.</w:t>
      </w:r>
      <w:r>
        <w:rPr>
          <w:rFonts w:eastAsia="Times New Roman" w:cs="Arial"/>
          <w:color w:val="auto"/>
        </w:rPr>
        <w:t xml:space="preserve"> </w:t>
      </w:r>
      <w:r w:rsidRPr="003C246F">
        <w:rPr>
          <w:rFonts w:eastAsia="Times New Roman" w:cs="Arial"/>
          <w:color w:val="auto"/>
        </w:rPr>
        <w:t>In de praktijk blijkt de termijn van een week voor het indienen van het evaluatieverslag te kort te zijn. Om het verslag te kunnen opstellen</w:t>
      </w:r>
      <w:r w:rsidR="00694951">
        <w:rPr>
          <w:rFonts w:eastAsia="Times New Roman" w:cs="Arial"/>
          <w:color w:val="auto"/>
        </w:rPr>
        <w:t>,</w:t>
      </w:r>
      <w:r w:rsidRPr="003C246F">
        <w:rPr>
          <w:rFonts w:eastAsia="Times New Roman" w:cs="Arial"/>
          <w:color w:val="auto"/>
        </w:rPr>
        <w:t xml:space="preserve"> zijn diverse documenten nodig zoals het logboek van de milieukundig begeleider, transport-begeleidingsformulieren of een weegoverzicht van de verwerker. Deze gegevens zijn niet altijd beschikbaar en moeten soms opgevraagd worden bij anderen, zoals (onder)aannemer, transporteur, verwerker of stortplaats. Hierdoor duurt het langer voordat het evaluatieverslag gereed is. Daarnaast wordt degene die de gegevens na beëindiging van de activiteit moet verstrekken</w:t>
      </w:r>
      <w:r w:rsidR="00694951">
        <w:rPr>
          <w:rFonts w:eastAsia="Times New Roman" w:cs="Arial"/>
          <w:color w:val="auto"/>
        </w:rPr>
        <w:t>,</w:t>
      </w:r>
      <w:r w:rsidRPr="003C246F">
        <w:rPr>
          <w:rFonts w:eastAsia="Times New Roman" w:cs="Arial"/>
          <w:color w:val="auto"/>
        </w:rPr>
        <w:t xml:space="preserve"> laat geïnformeerd over die beëindiging.</w:t>
      </w:r>
    </w:p>
    <w:p w:rsidR="00082732" w:rsidP="003C246F" w:rsidRDefault="00082732" w14:paraId="7EAAD3E9" w14:textId="77777777">
      <w:pPr>
        <w:shd w:val="clear" w:color="auto" w:fill="FFFFFF" w:themeFill="background1"/>
        <w:spacing w:line="276" w:lineRule="auto"/>
        <w:rPr>
          <w:rFonts w:eastAsia="Times New Roman" w:cs="Arial"/>
          <w:color w:val="auto"/>
        </w:rPr>
      </w:pPr>
    </w:p>
    <w:p w:rsidR="003C246F" w:rsidP="003C246F" w:rsidRDefault="003C246F" w14:paraId="607054B4" w14:textId="7DF016E2">
      <w:pPr>
        <w:shd w:val="clear" w:color="auto" w:fill="FFFFFF" w:themeFill="background1"/>
        <w:spacing w:line="276" w:lineRule="auto"/>
        <w:rPr>
          <w:rFonts w:eastAsia="Times New Roman" w:cs="Arial"/>
          <w:color w:val="auto"/>
        </w:rPr>
      </w:pPr>
      <w:r w:rsidRPr="003C246F">
        <w:rPr>
          <w:rFonts w:eastAsia="Times New Roman" w:cs="Arial"/>
          <w:color w:val="auto"/>
        </w:rPr>
        <w:t>Een termijn van vier weken sluit beter aan bij de praktijk. Bovendien sluit het aan bij de termijn voor het verstrekken van een evaluatieverslag na het beëindigen van een bodemsanering (artikel 4.1246 Bal). Om die reden is ervoor gekozen de termijn voor het verstrekken van het evaluatieverslag te verruimen naar vier weken. De termijn voor het verstrekken van gegevens over de datum van beëindiging van de activiteit (onderdeel a) blijft wel een week. De einddatum is belangrijke informatie voor het toezicht. Bovendien kan het bevoegd gezag er dan op toezien dat het evaluatieverslag binnen de termijn van vier weken wordt verstrekt.</w:t>
      </w:r>
    </w:p>
    <w:bookmarkEnd w:id="25"/>
    <w:p w:rsidR="005E0578" w:rsidP="70C57A85" w:rsidRDefault="005E0578" w14:paraId="788A3211" w14:textId="1C403A40">
      <w:pPr>
        <w:shd w:val="clear" w:color="auto" w:fill="FFFFFF" w:themeFill="background1"/>
        <w:spacing w:line="276" w:lineRule="auto"/>
        <w:rPr>
          <w:rFonts w:eastAsia="Times New Roman" w:cs="Arial"/>
          <w:color w:val="auto"/>
        </w:rPr>
      </w:pPr>
    </w:p>
    <w:p w:rsidR="005E0578" w:rsidP="70C57A85" w:rsidRDefault="006F2E74" w14:paraId="4C3BD817" w14:textId="0CA5502C">
      <w:pPr>
        <w:shd w:val="clear" w:color="auto" w:fill="FFFFFF" w:themeFill="background1"/>
        <w:spacing w:line="276" w:lineRule="auto"/>
        <w:rPr>
          <w:rFonts w:eastAsia="Times New Roman" w:cs="Arial"/>
          <w:color w:val="auto"/>
        </w:rPr>
      </w:pPr>
      <w:r w:rsidRPr="00176598">
        <w:rPr>
          <w:rFonts w:eastAsia="Times New Roman" w:cs="Arial"/>
          <w:color w:val="auto"/>
        </w:rPr>
        <w:t>De</w:t>
      </w:r>
      <w:r>
        <w:rPr>
          <w:rFonts w:eastAsia="Times New Roman" w:cs="Arial"/>
          <w:color w:val="auto"/>
        </w:rPr>
        <w:t xml:space="preserve">ze wijzigingen hebben </w:t>
      </w:r>
      <w:r w:rsidRPr="00176598">
        <w:rPr>
          <w:rFonts w:eastAsia="Times New Roman" w:cs="Arial"/>
          <w:color w:val="auto"/>
        </w:rPr>
        <w:t>geen gevolgen voor de uitvoering en handhaving</w:t>
      </w:r>
      <w:r>
        <w:rPr>
          <w:rFonts w:eastAsia="Times New Roman" w:cs="Arial"/>
          <w:color w:val="auto"/>
        </w:rPr>
        <w:t xml:space="preserve">. </w:t>
      </w:r>
      <w:r w:rsidRPr="00176598">
        <w:rPr>
          <w:rFonts w:eastAsia="Times New Roman" w:cs="Arial"/>
          <w:color w:val="auto"/>
        </w:rPr>
        <w:t>De gevolgen</w:t>
      </w:r>
      <w:r w:rsidR="004A03BA">
        <w:rPr>
          <w:rFonts w:eastAsia="Times New Roman" w:cs="Arial"/>
          <w:color w:val="auto"/>
        </w:rPr>
        <w:t xml:space="preserve"> voor de regeldruk</w:t>
      </w:r>
      <w:r w:rsidRPr="00176598">
        <w:rPr>
          <w:rFonts w:eastAsia="Times New Roman" w:cs="Arial"/>
          <w:color w:val="auto"/>
        </w:rPr>
        <w:t xml:space="preserve"> zijn in hoofdstuk 4 beschreven</w:t>
      </w:r>
      <w:r w:rsidRPr="00176598" w:rsidR="0757AAF8">
        <w:rPr>
          <w:rFonts w:eastAsia="Times New Roman" w:cs="Arial"/>
          <w:color w:val="auto"/>
        </w:rPr>
        <w:t>.</w:t>
      </w:r>
    </w:p>
    <w:p w:rsidRPr="00176598" w:rsidR="006F2E74" w:rsidP="70C57A85" w:rsidRDefault="006F2E74" w14:paraId="6329F37E" w14:textId="77777777">
      <w:pPr>
        <w:shd w:val="clear" w:color="auto" w:fill="FFFFFF" w:themeFill="background1"/>
        <w:spacing w:line="276" w:lineRule="auto"/>
        <w:rPr>
          <w:rFonts w:eastAsia="Times New Roman" w:cs="Arial"/>
          <w:color w:val="auto"/>
        </w:rPr>
      </w:pPr>
    </w:p>
    <w:p w:rsidRPr="00176598" w:rsidR="003A1836" w:rsidP="428CB3BD" w:rsidRDefault="003A1836" w14:paraId="189B3D8C" w14:textId="330EF310">
      <w:pPr>
        <w:shd w:val="clear" w:color="auto" w:fill="FFFFFF" w:themeFill="background1"/>
        <w:spacing w:line="276" w:lineRule="auto"/>
        <w:rPr>
          <w:rFonts w:eastAsia="Times New Roman" w:cs="Arial"/>
          <w:i/>
          <w:iCs/>
          <w:color w:val="auto"/>
        </w:rPr>
      </w:pPr>
      <w:bookmarkStart w:name="_Hlk169594566" w:id="26"/>
      <w:r w:rsidRPr="428CB3BD">
        <w:rPr>
          <w:rFonts w:eastAsia="Times New Roman" w:cs="Arial"/>
          <w:i/>
          <w:iCs/>
          <w:color w:val="auto"/>
        </w:rPr>
        <w:t>2.6 Melding en gegevens en bescheiden voor opslaan, zeven, mechanisch ontwateren en samenvoegen van zonder bewerking herbruikbare grond of baggerspecie (artikelen 4.1248 en 4.1248a</w:t>
      </w:r>
      <w:r w:rsidRPr="428CB3BD" w:rsidR="26372DA3">
        <w:rPr>
          <w:rFonts w:eastAsia="Times New Roman" w:cs="Arial"/>
          <w:i/>
          <w:iCs/>
          <w:color w:val="auto"/>
        </w:rPr>
        <w:t xml:space="preserve"> </w:t>
      </w:r>
      <w:r w:rsidRPr="428CB3BD" w:rsidR="00C1EA0E">
        <w:rPr>
          <w:rFonts w:eastAsia="Times New Roman" w:cs="Arial"/>
          <w:i/>
          <w:iCs/>
          <w:color w:val="auto"/>
        </w:rPr>
        <w:t>Bal</w:t>
      </w:r>
      <w:r w:rsidRPr="428CB3BD">
        <w:rPr>
          <w:rFonts w:eastAsia="Times New Roman" w:cs="Arial"/>
          <w:i/>
          <w:iCs/>
          <w:color w:val="auto"/>
        </w:rPr>
        <w:t>)</w:t>
      </w:r>
    </w:p>
    <w:p w:rsidRPr="00176598" w:rsidR="009A7FF1" w:rsidP="70C57A85" w:rsidRDefault="009A7FF1" w14:paraId="3C9C50A1" w14:textId="77777777">
      <w:pPr>
        <w:shd w:val="clear" w:color="auto" w:fill="FFFFFF" w:themeFill="background1"/>
        <w:spacing w:line="276" w:lineRule="auto"/>
        <w:rPr>
          <w:rFonts w:eastAsia="Times New Roman" w:cs="Arial"/>
          <w:color w:val="auto"/>
        </w:rPr>
      </w:pPr>
    </w:p>
    <w:p w:rsidRPr="00176598" w:rsidR="003A1836" w:rsidP="70C57A85" w:rsidRDefault="003A1836" w14:paraId="4FC47E4A" w14:textId="32116AF7">
      <w:pPr>
        <w:shd w:val="clear" w:color="auto" w:fill="FFFFFF" w:themeFill="background1"/>
        <w:spacing w:line="276" w:lineRule="auto"/>
        <w:rPr>
          <w:rFonts w:eastAsia="Times New Roman" w:cs="Arial"/>
          <w:color w:val="auto"/>
        </w:rPr>
      </w:pPr>
      <w:bookmarkStart w:name="_Hlk169608833" w:id="27"/>
      <w:r w:rsidRPr="00176598">
        <w:rPr>
          <w:rFonts w:eastAsia="Times New Roman" w:cs="Arial"/>
          <w:color w:val="auto"/>
        </w:rPr>
        <w:t xml:space="preserve">In de gegevens en bescheiden die bij de melding moeten worden verstrekt voor het opslaan, zeven, mechanisch ontwateren en samenvoegen van zonder bewerking herbruikbare grond of baggerspecie, ontbrak de informatie of er sprake is van het eenmalig opslaan van één partij grond of baggerspecie of het opslaan van meerdere partijen grond of baggerspecie. Deze informatie is relevant omdat het bevoegd gezag moet kunnen beoordelen of er sprake is van een verplichting </w:t>
      </w:r>
      <w:r w:rsidRPr="00176598" w:rsidR="00ED3764">
        <w:rPr>
          <w:rFonts w:eastAsia="Times New Roman" w:cs="Arial"/>
          <w:color w:val="auto"/>
        </w:rPr>
        <w:t>om</w:t>
      </w:r>
      <w:r w:rsidRPr="00176598">
        <w:rPr>
          <w:rFonts w:eastAsia="Times New Roman" w:cs="Arial"/>
          <w:color w:val="auto"/>
        </w:rPr>
        <w:t xml:space="preserve"> een eindonderzoek </w:t>
      </w:r>
      <w:r w:rsidRPr="00176598" w:rsidR="00ED3764">
        <w:rPr>
          <w:rFonts w:eastAsia="Times New Roman" w:cs="Arial"/>
          <w:color w:val="auto"/>
        </w:rPr>
        <w:t xml:space="preserve">bodem te verrichten </w:t>
      </w:r>
      <w:r w:rsidRPr="00176598">
        <w:rPr>
          <w:rFonts w:eastAsia="Times New Roman" w:cs="Arial"/>
          <w:color w:val="auto"/>
        </w:rPr>
        <w:t>(zie art</w:t>
      </w:r>
      <w:r w:rsidRPr="00176598" w:rsidR="00F27B2B">
        <w:rPr>
          <w:rFonts w:eastAsia="Times New Roman" w:cs="Arial"/>
          <w:color w:val="auto"/>
        </w:rPr>
        <w:t>ikel</w:t>
      </w:r>
      <w:r w:rsidRPr="00176598">
        <w:rPr>
          <w:rFonts w:eastAsia="Times New Roman" w:cs="Arial"/>
          <w:color w:val="auto"/>
        </w:rPr>
        <w:t xml:space="preserve"> 4.1250 Bal). Bovendien geldt er voor eenmalige opslag </w:t>
      </w:r>
      <w:r w:rsidRPr="00176598" w:rsidR="00ED3764">
        <w:rPr>
          <w:rFonts w:eastAsia="Times New Roman" w:cs="Arial"/>
          <w:color w:val="auto"/>
        </w:rPr>
        <w:t xml:space="preserve">van één partij </w:t>
      </w:r>
      <w:r w:rsidRPr="00176598">
        <w:rPr>
          <w:rFonts w:eastAsia="Times New Roman" w:cs="Arial"/>
          <w:color w:val="auto"/>
        </w:rPr>
        <w:t xml:space="preserve">een kortere meldtermijn (1 week </w:t>
      </w:r>
      <w:r w:rsidRPr="00176598" w:rsidR="00ED3764">
        <w:rPr>
          <w:rFonts w:eastAsia="Times New Roman" w:cs="Arial"/>
          <w:color w:val="auto"/>
        </w:rPr>
        <w:t>in plaats van</w:t>
      </w:r>
      <w:r w:rsidRPr="00176598">
        <w:rPr>
          <w:rFonts w:eastAsia="Times New Roman" w:cs="Arial"/>
          <w:color w:val="auto"/>
        </w:rPr>
        <w:t xml:space="preserve"> 4 weken).</w:t>
      </w:r>
      <w:r w:rsidRPr="00176598" w:rsidR="00ED3764">
        <w:rPr>
          <w:rFonts w:eastAsia="Times New Roman" w:cs="Arial"/>
          <w:color w:val="auto"/>
        </w:rPr>
        <w:t xml:space="preserve"> Met het toevoegen van het nieuwe onderdeel f aan artikel 4.1248, tweede lid, Bal wordt deze omissie hersteld.</w:t>
      </w:r>
    </w:p>
    <w:p w:rsidRPr="00176598" w:rsidR="00ED3764" w:rsidP="70C57A85" w:rsidRDefault="00ED3764" w14:paraId="4AAA2D5E" w14:textId="77777777">
      <w:pPr>
        <w:shd w:val="clear" w:color="auto" w:fill="FFFFFF" w:themeFill="background1"/>
        <w:spacing w:line="276" w:lineRule="auto"/>
        <w:rPr>
          <w:rFonts w:eastAsia="Times New Roman" w:cs="Arial"/>
          <w:color w:val="auto"/>
        </w:rPr>
      </w:pPr>
    </w:p>
    <w:p w:rsidRPr="00176598" w:rsidR="00A07473" w:rsidP="70C57A85" w:rsidRDefault="00ED3764" w14:paraId="2C4CBDA4" w14:textId="5209287F">
      <w:pPr>
        <w:shd w:val="clear" w:color="auto" w:fill="FFFFFF" w:themeFill="background1"/>
        <w:spacing w:line="276" w:lineRule="auto"/>
        <w:rPr>
          <w:rFonts w:eastAsia="Times New Roman" w:cs="Arial"/>
          <w:color w:val="auto"/>
        </w:rPr>
      </w:pPr>
      <w:r w:rsidRPr="00176598">
        <w:rPr>
          <w:rFonts w:eastAsia="Times New Roman" w:cs="Arial"/>
          <w:color w:val="auto"/>
        </w:rPr>
        <w:t>Bij de te verstrekken gegevens voor het begin van het opslaan, zeven, mechanisch ontwateren en samenvoegen van zonder bewerking herbruikbare grond of baggerspecie, ontbrak ook de s</w:t>
      </w:r>
      <w:r w:rsidRPr="00176598" w:rsidR="003A1836">
        <w:rPr>
          <w:rFonts w:eastAsia="Times New Roman" w:cs="Arial"/>
          <w:color w:val="auto"/>
        </w:rPr>
        <w:t xml:space="preserve">tartdatum. </w:t>
      </w:r>
      <w:bookmarkEnd w:id="27"/>
      <w:r w:rsidRPr="00176598" w:rsidR="003A1836">
        <w:rPr>
          <w:rFonts w:eastAsia="Times New Roman" w:cs="Arial"/>
          <w:color w:val="auto"/>
        </w:rPr>
        <w:t xml:space="preserve">Deze informatie </w:t>
      </w:r>
      <w:r w:rsidRPr="00176598">
        <w:rPr>
          <w:rFonts w:eastAsia="Times New Roman" w:cs="Arial"/>
          <w:color w:val="auto"/>
        </w:rPr>
        <w:t xml:space="preserve">die ook moet worden verstrekt voor andere milieubelastende activiteiten, </w:t>
      </w:r>
      <w:r w:rsidRPr="00176598" w:rsidR="003A1836">
        <w:rPr>
          <w:rFonts w:eastAsia="Times New Roman" w:cs="Arial"/>
          <w:color w:val="auto"/>
        </w:rPr>
        <w:t>is belang</w:t>
      </w:r>
      <w:r w:rsidRPr="00176598">
        <w:rPr>
          <w:rFonts w:eastAsia="Times New Roman" w:cs="Arial"/>
          <w:color w:val="auto"/>
        </w:rPr>
        <w:t>rijk</w:t>
      </w:r>
      <w:r w:rsidRPr="00176598" w:rsidR="003A1836">
        <w:rPr>
          <w:rFonts w:eastAsia="Times New Roman" w:cs="Arial"/>
          <w:color w:val="auto"/>
        </w:rPr>
        <w:t xml:space="preserve"> voor toezicht en handhaving.</w:t>
      </w:r>
      <w:r w:rsidRPr="00176598">
        <w:rPr>
          <w:rFonts w:eastAsia="Times New Roman" w:cs="Arial"/>
          <w:color w:val="auto"/>
        </w:rPr>
        <w:t xml:space="preserve"> Met het opnemen van het nieuwe artikel 4.1248a Bal</w:t>
      </w:r>
      <w:r w:rsidRPr="00176598">
        <w:rPr>
          <w:color w:val="auto"/>
        </w:rPr>
        <w:t xml:space="preserve"> </w:t>
      </w:r>
      <w:r w:rsidRPr="00176598">
        <w:rPr>
          <w:rFonts w:eastAsia="Times New Roman" w:cs="Arial"/>
          <w:color w:val="auto"/>
        </w:rPr>
        <w:t>wordt deze omissie hersteld.</w:t>
      </w:r>
      <w:r w:rsidRPr="00176598" w:rsidR="008E0011">
        <w:rPr>
          <w:rFonts w:eastAsia="Times New Roman" w:cs="Arial"/>
          <w:color w:val="auto"/>
        </w:rPr>
        <w:t xml:space="preserve"> Hierbij is uitgegaan van de standaardformulering die ook voorkomt in andere paragrafen in hoofdstuk 4 van het Bal.</w:t>
      </w:r>
      <w:bookmarkEnd w:id="26"/>
    </w:p>
    <w:p w:rsidRPr="00176598" w:rsidR="00A07473" w:rsidP="70C57A85" w:rsidRDefault="00A07473" w14:paraId="7734497B" w14:textId="0E0BFDFE">
      <w:pPr>
        <w:shd w:val="clear" w:color="auto" w:fill="FFFFFF" w:themeFill="background1"/>
        <w:spacing w:line="276" w:lineRule="auto"/>
        <w:rPr>
          <w:rFonts w:eastAsia="Times New Roman" w:cs="Arial"/>
          <w:color w:val="auto"/>
        </w:rPr>
      </w:pPr>
      <w:bookmarkStart w:name="_Hlk168318331" w:id="28"/>
      <w:r w:rsidRPr="00176598">
        <w:rPr>
          <w:rFonts w:eastAsia="Times New Roman" w:cs="Arial"/>
          <w:color w:val="auto"/>
        </w:rPr>
        <w:t>Deze wijzigingen he</w:t>
      </w:r>
      <w:r w:rsidR="006F2E74">
        <w:rPr>
          <w:rFonts w:eastAsia="Times New Roman" w:cs="Arial"/>
          <w:color w:val="auto"/>
        </w:rPr>
        <w:t>bben</w:t>
      </w:r>
      <w:r w:rsidRPr="00176598">
        <w:rPr>
          <w:rFonts w:eastAsia="Times New Roman" w:cs="Arial"/>
          <w:color w:val="auto"/>
        </w:rPr>
        <w:t xml:space="preserve"> </w:t>
      </w:r>
      <w:r w:rsidR="006F2E74">
        <w:rPr>
          <w:rFonts w:eastAsia="Times New Roman" w:cs="Arial"/>
          <w:color w:val="auto"/>
        </w:rPr>
        <w:t xml:space="preserve">geen </w:t>
      </w:r>
      <w:r w:rsidRPr="00176598">
        <w:rPr>
          <w:rFonts w:eastAsia="Times New Roman" w:cs="Arial"/>
          <w:color w:val="auto"/>
        </w:rPr>
        <w:t>gevolgen</w:t>
      </w:r>
      <w:r w:rsidR="006F2E74">
        <w:rPr>
          <w:rFonts w:eastAsia="Times New Roman" w:cs="Arial"/>
          <w:color w:val="auto"/>
        </w:rPr>
        <w:t xml:space="preserve"> voor de uitvoering en handhaving. De gevolgen voor</w:t>
      </w:r>
      <w:r w:rsidRPr="00176598">
        <w:rPr>
          <w:rFonts w:eastAsia="Times New Roman" w:cs="Arial"/>
          <w:color w:val="auto"/>
        </w:rPr>
        <w:t xml:space="preserve"> </w:t>
      </w:r>
      <w:r w:rsidRPr="00176598" w:rsidR="00656FC2">
        <w:rPr>
          <w:rFonts w:eastAsia="Times New Roman" w:cs="Arial"/>
          <w:color w:val="auto"/>
        </w:rPr>
        <w:t xml:space="preserve">de </w:t>
      </w:r>
      <w:r w:rsidRPr="00176598">
        <w:rPr>
          <w:rFonts w:eastAsia="Times New Roman" w:cs="Arial"/>
          <w:color w:val="auto"/>
        </w:rPr>
        <w:t>regeldruk zijn in hoofdstuk 4 beschreven.</w:t>
      </w:r>
    </w:p>
    <w:bookmarkEnd w:id="28"/>
    <w:p w:rsidRPr="00176598" w:rsidR="008E0011" w:rsidP="70C57A85" w:rsidRDefault="008E0011" w14:paraId="33EEE2E5" w14:textId="77777777">
      <w:pPr>
        <w:shd w:val="clear" w:color="auto" w:fill="FFFFFF" w:themeFill="background1"/>
        <w:spacing w:line="276" w:lineRule="auto"/>
        <w:rPr>
          <w:rFonts w:eastAsia="Times New Roman" w:cs="Arial"/>
          <w:color w:val="auto"/>
        </w:rPr>
      </w:pPr>
    </w:p>
    <w:p w:rsidRPr="00176598" w:rsidR="008E0011" w:rsidP="428CB3BD" w:rsidRDefault="008E0011" w14:paraId="3DFBEA12" w14:textId="3D016042">
      <w:pPr>
        <w:shd w:val="clear" w:color="auto" w:fill="FFFFFF" w:themeFill="background1"/>
        <w:spacing w:line="276" w:lineRule="auto"/>
        <w:rPr>
          <w:rFonts w:eastAsia="Times New Roman" w:cs="Arial"/>
          <w:i/>
          <w:iCs/>
          <w:color w:val="auto"/>
        </w:rPr>
      </w:pPr>
      <w:r w:rsidRPr="428CB3BD">
        <w:rPr>
          <w:rFonts w:eastAsia="Times New Roman" w:cs="Arial"/>
          <w:i/>
          <w:iCs/>
          <w:color w:val="auto"/>
        </w:rPr>
        <w:t>2.7 Informatieverplichting voor de toepassing van staalslakken (artikel</w:t>
      </w:r>
      <w:r w:rsidR="00B92E9B">
        <w:rPr>
          <w:rFonts w:eastAsia="Times New Roman" w:cs="Arial"/>
          <w:i/>
          <w:iCs/>
          <w:color w:val="auto"/>
        </w:rPr>
        <w:t>en</w:t>
      </w:r>
      <w:r w:rsidRPr="428CB3BD">
        <w:rPr>
          <w:rFonts w:eastAsia="Times New Roman" w:cs="Arial"/>
          <w:i/>
          <w:iCs/>
          <w:color w:val="auto"/>
        </w:rPr>
        <w:t xml:space="preserve"> </w:t>
      </w:r>
      <w:r w:rsidR="00B92E9B">
        <w:rPr>
          <w:rFonts w:eastAsia="Times New Roman" w:cs="Arial"/>
          <w:i/>
          <w:iCs/>
          <w:color w:val="auto"/>
        </w:rPr>
        <w:t xml:space="preserve">4.1257 en </w:t>
      </w:r>
      <w:r w:rsidRPr="428CB3BD">
        <w:rPr>
          <w:rFonts w:eastAsia="Times New Roman" w:cs="Arial"/>
          <w:i/>
          <w:iCs/>
          <w:color w:val="auto"/>
        </w:rPr>
        <w:t>4.1258 Bal)</w:t>
      </w:r>
    </w:p>
    <w:p w:rsidRPr="00176598" w:rsidR="009A7FF1" w:rsidP="70C57A85" w:rsidRDefault="009A7FF1" w14:paraId="2A5F7405" w14:textId="77777777">
      <w:pPr>
        <w:shd w:val="clear" w:color="auto" w:fill="FFFFFF" w:themeFill="background1"/>
        <w:spacing w:line="276" w:lineRule="auto"/>
        <w:rPr>
          <w:rFonts w:eastAsia="Times New Roman" w:cs="Arial"/>
          <w:color w:val="auto"/>
        </w:rPr>
      </w:pPr>
    </w:p>
    <w:p w:rsidRPr="00693ED1" w:rsidR="00693ED1" w:rsidP="7867672A" w:rsidRDefault="00474722" w14:paraId="097ACF5E" w14:textId="78D68742">
      <w:pPr>
        <w:autoSpaceDN/>
        <w:spacing w:line="259" w:lineRule="auto"/>
        <w:textAlignment w:val="auto"/>
        <w:rPr>
          <w:rFonts w:eastAsia="Calibri" w:cs="Times New Roman"/>
          <w:color w:val="auto"/>
          <w:lang w:eastAsia="en-US"/>
        </w:rPr>
      </w:pPr>
      <w:bookmarkStart w:name="_Hlk169594901" w:id="29"/>
      <w:bookmarkStart w:name="_Hlk176856834" w:id="30"/>
      <w:r w:rsidRPr="00474722">
        <w:rPr>
          <w:rFonts w:eastAsia="Calibri" w:cs="Times New Roman"/>
          <w:color w:val="auto"/>
          <w:lang w:eastAsia="en-US"/>
        </w:rPr>
        <w:t>Staalslakken ontstaan als restproduct bij de</w:t>
      </w:r>
      <w:r w:rsidRPr="7867672A" w:rsidR="00693ED1">
        <w:rPr>
          <w:rFonts w:eastAsia="Calibri" w:cs="Times New Roman"/>
          <w:color w:val="auto"/>
          <w:lang w:eastAsia="en-US"/>
        </w:rPr>
        <w:t xml:space="preserve"> productie van ruwijzer of staal. De gestolde staalslak is een steenachtig materiaal. Bij toepassing van </w:t>
      </w:r>
      <w:r w:rsidRPr="7867672A" w:rsidR="00040236">
        <w:rPr>
          <w:rFonts w:eastAsia="Calibri" w:cs="Times New Roman"/>
          <w:color w:val="auto"/>
          <w:lang w:eastAsia="en-US"/>
        </w:rPr>
        <w:t xml:space="preserve">bouwstoffen met </w:t>
      </w:r>
      <w:r w:rsidRPr="7867672A" w:rsidR="00693ED1">
        <w:rPr>
          <w:rFonts w:eastAsia="Calibri" w:cs="Times New Roman"/>
          <w:color w:val="auto"/>
          <w:lang w:eastAsia="en-US"/>
        </w:rPr>
        <w:t xml:space="preserve">staalslakken kan de zuurgraad van oppervlaktewater en grondwater afnemen (verhoging van de pH-waarde) door de uitspoeling van vrije kalk. Grond of water met hoge pH-waarden kan schadelijk zijn voor organismen die hiermee in aanraking komen. Hoge pH-waarden kunnen ook leiden tot mobilisatie van stoffen die van nature, of als gevolg van bodemverontreiniging, reeds in de bodem aanwezig zijn. De mate waarin risico's voor mens en milieu kunnen optreden, is afhankelijk van diverse factoren waaronder de omvang van het werk, het ontwerp van het werk en de omvang en doorstroming van het aanwezige oppervlaktewater. </w:t>
      </w:r>
    </w:p>
    <w:p w:rsidRPr="00693ED1" w:rsidR="00693ED1" w:rsidP="00693ED1" w:rsidRDefault="00693ED1" w14:paraId="47720D68" w14:textId="77777777">
      <w:pPr>
        <w:autoSpaceDN/>
        <w:spacing w:line="259" w:lineRule="auto"/>
        <w:textAlignment w:val="auto"/>
        <w:rPr>
          <w:rFonts w:eastAsia="Calibri" w:cs="Times New Roman"/>
          <w:color w:val="auto"/>
          <w:szCs w:val="22"/>
          <w:lang w:eastAsia="en-US"/>
        </w:rPr>
      </w:pPr>
    </w:p>
    <w:p w:rsidR="0015762C" w:rsidP="7867672A" w:rsidRDefault="00693ED1" w14:paraId="61B3A6B4" w14:textId="7B5AAA19">
      <w:pPr>
        <w:autoSpaceDN/>
        <w:spacing w:line="259" w:lineRule="auto"/>
        <w:textAlignment w:val="auto"/>
        <w:rPr>
          <w:rFonts w:eastAsia="Calibri" w:cs="Times New Roman"/>
          <w:color w:val="auto"/>
          <w:lang w:eastAsia="en-US"/>
        </w:rPr>
      </w:pPr>
      <w:r w:rsidRPr="7867672A">
        <w:rPr>
          <w:rFonts w:eastAsia="Calibri" w:cs="Times New Roman"/>
          <w:color w:val="auto"/>
          <w:lang w:eastAsia="en-US"/>
        </w:rPr>
        <w:t xml:space="preserve">Op grond van </w:t>
      </w:r>
      <w:r w:rsidRPr="7867672A" w:rsidR="00F70A42">
        <w:rPr>
          <w:rFonts w:eastAsia="Calibri" w:cs="Times New Roman"/>
          <w:color w:val="auto"/>
          <w:lang w:eastAsia="en-US"/>
        </w:rPr>
        <w:t>het Besluit bodemkwaliteit</w:t>
      </w:r>
      <w:r w:rsidRPr="7867672A">
        <w:rPr>
          <w:rFonts w:eastAsia="Calibri" w:cs="Times New Roman"/>
          <w:color w:val="auto"/>
          <w:lang w:eastAsia="en-US"/>
        </w:rPr>
        <w:t xml:space="preserve"> is de producent of leverancier van bouwstoffen verplicht om in de milieuverklaring bodemkwaliteit de voorwaarden en beperkingen te vermelden die door de toepasser in acht moeten worden genomen. De zorgplicht van artikel 2.11 Bal vereist dat de toepasser maatregelen treft om nadelige gevolgen van uitspoeling naar de bodem en het oppervlaktewater te voorkómen. Als al nadelige gevolgen zijn opgetreden, dienen maatregelen te worden genomen om die gevolgen op te heffen. De zorgplicht is ook van toepassing op stoffen of effecten waarvoor (nog) geen normwaarden zijn vastgesteld.</w:t>
      </w:r>
      <w:r w:rsidRPr="7867672A">
        <w:rPr>
          <w:rFonts w:eastAsia="Calibri" w:cs="Times New Roman"/>
          <w:color w:val="auto"/>
          <w:vertAlign w:val="superscript"/>
          <w:lang w:eastAsia="en-US"/>
        </w:rPr>
        <w:footnoteReference w:id="3"/>
      </w:r>
      <w:r w:rsidRPr="7867672A">
        <w:rPr>
          <w:rFonts w:eastAsia="Calibri" w:cs="Times New Roman"/>
          <w:color w:val="auto"/>
          <w:lang w:eastAsia="en-US"/>
        </w:rPr>
        <w:t xml:space="preserve"> </w:t>
      </w:r>
    </w:p>
    <w:p w:rsidR="0015762C" w:rsidP="7867672A" w:rsidRDefault="0015762C" w14:paraId="27AC4BC9" w14:textId="77777777">
      <w:pPr>
        <w:autoSpaceDN/>
        <w:spacing w:line="259" w:lineRule="auto"/>
        <w:textAlignment w:val="auto"/>
        <w:rPr>
          <w:rFonts w:eastAsia="Calibri" w:cs="Times New Roman"/>
          <w:color w:val="auto"/>
          <w:lang w:eastAsia="en-US"/>
        </w:rPr>
      </w:pPr>
    </w:p>
    <w:p w:rsidR="0015762C" w:rsidP="7867672A" w:rsidRDefault="00693ED1" w14:paraId="6C0388FD" w14:textId="77777777">
      <w:pPr>
        <w:autoSpaceDN/>
        <w:spacing w:line="259" w:lineRule="auto"/>
        <w:textAlignment w:val="auto"/>
        <w:rPr>
          <w:rFonts w:eastAsia="Calibri" w:cs="Times New Roman"/>
          <w:color w:val="auto"/>
          <w:lang w:eastAsia="en-US"/>
        </w:rPr>
      </w:pPr>
      <w:r w:rsidRPr="7867672A">
        <w:rPr>
          <w:rFonts w:eastAsia="Calibri" w:cs="Times New Roman"/>
          <w:color w:val="auto"/>
          <w:lang w:eastAsia="en-US"/>
        </w:rPr>
        <w:t>In een signaalrapport heeft de Inspectie Leefomgeving en Transport (ILT) geconstateerd dat de mogelijkheid tot controle op de gestelde toepassingsvoorwaarden van de producent of leverancier zeer beperkt is, onder andere vanwege het ontbreken van een meldplicht.</w:t>
      </w:r>
      <w:r w:rsidRPr="7867672A">
        <w:rPr>
          <w:rFonts w:eastAsia="Calibri" w:cs="Times New Roman"/>
          <w:color w:val="auto"/>
          <w:vertAlign w:val="superscript"/>
          <w:lang w:eastAsia="en-US"/>
        </w:rPr>
        <w:footnoteReference w:id="4"/>
      </w:r>
      <w:r w:rsidRPr="7867672A">
        <w:rPr>
          <w:rFonts w:eastAsia="Calibri" w:cs="Times New Roman"/>
          <w:color w:val="auto"/>
          <w:lang w:eastAsia="en-US"/>
        </w:rPr>
        <w:t xml:space="preserve"> In de brief van 11 april 2024 van de Staatssecretaris van Infrastructuur en Waterstaat aan de Tweede Kamer zijn de uitkomsten meegedeeld van het onderzoek dat is uitgevoerd naar aanleiding van dit signaalrapport van de ILT. Dit onderzoek richtte zich op het versterken van het toezicht op en de handhaving van de regels over het toepassen van staalslakken.</w:t>
      </w:r>
      <w:r w:rsidRPr="7867672A">
        <w:rPr>
          <w:rFonts w:eastAsia="Calibri" w:cs="Times New Roman"/>
          <w:color w:val="auto"/>
          <w:vertAlign w:val="superscript"/>
          <w:lang w:eastAsia="en-US"/>
        </w:rPr>
        <w:footnoteReference w:id="5"/>
      </w:r>
      <w:r w:rsidRPr="7867672A">
        <w:rPr>
          <w:rFonts w:eastAsia="Calibri" w:cs="Times New Roman"/>
          <w:color w:val="auto"/>
          <w:lang w:eastAsia="en-US"/>
        </w:rPr>
        <w:t xml:space="preserve"> Uit dat onderzoek volgt onder andere de behoefte aan zicht op het toepassen van staalslakken voorafgaande aan de werkzaamheden. Toezichthouders kunnen dan vooraf en tijdens de toepassing beoordelen of er voldoende rekening wordt gehouden met de eigenschappen van het materiaal. Indien nodig kunnen zij ingrijpen om ervoor te zorgen dat de juiste maatregelen worden getroffen. </w:t>
      </w:r>
    </w:p>
    <w:p w:rsidR="0015762C" w:rsidP="7867672A" w:rsidRDefault="0015762C" w14:paraId="6538E690" w14:textId="77777777">
      <w:pPr>
        <w:autoSpaceDN/>
        <w:spacing w:line="259" w:lineRule="auto"/>
        <w:textAlignment w:val="auto"/>
        <w:rPr>
          <w:rFonts w:eastAsia="Calibri" w:cs="Times New Roman"/>
          <w:color w:val="auto"/>
          <w:lang w:eastAsia="en-US"/>
        </w:rPr>
      </w:pPr>
    </w:p>
    <w:p w:rsidR="00B04E9D" w:rsidP="7867672A" w:rsidRDefault="002633D1" w14:paraId="7C4B38D5" w14:textId="043980B4">
      <w:pPr>
        <w:autoSpaceDN/>
        <w:spacing w:line="259" w:lineRule="auto"/>
        <w:textAlignment w:val="auto"/>
        <w:rPr>
          <w:rFonts w:eastAsia="Calibri" w:cs="Times New Roman"/>
          <w:color w:val="auto"/>
          <w:lang w:eastAsia="en-US"/>
        </w:rPr>
      </w:pPr>
      <w:r w:rsidRPr="7867672A">
        <w:rPr>
          <w:rFonts w:eastAsia="Calibri" w:cs="Times New Roman"/>
          <w:color w:val="auto"/>
          <w:lang w:eastAsia="en-US"/>
        </w:rPr>
        <w:t xml:space="preserve">Omdat met een informatieverplichting wordt voorzien in de bovengenoemde behoefte van toezichthouders is ervoor gekozen om een informatieverplichting in te voeren. Vanuit het oogpunt van proportionaliteit geniet een informatieverplichting de voorkeur boven een meldplicht en bovendien sluit dit aan </w:t>
      </w:r>
      <w:r w:rsidRPr="7867672A" w:rsidR="00693ED1">
        <w:rPr>
          <w:rFonts w:eastAsia="Calibri" w:cs="Times New Roman"/>
          <w:color w:val="auto"/>
          <w:lang w:eastAsia="en-US"/>
        </w:rPr>
        <w:t xml:space="preserve">bij de al bestaande informatieverplichting voor de toepassing van AVI-bodemas en immobilisaten in artikel 4.1258 Bal. </w:t>
      </w:r>
      <w:bookmarkStart w:name="_Hlk169609531" w:id="31"/>
      <w:r w:rsidRPr="7867672A" w:rsidR="00693ED1">
        <w:rPr>
          <w:rFonts w:eastAsia="Calibri" w:cs="Times New Roman"/>
          <w:color w:val="auto"/>
          <w:lang w:eastAsia="en-US"/>
        </w:rPr>
        <w:t xml:space="preserve">Op grond van deze verplichting is degene die voornemens is om </w:t>
      </w:r>
      <w:r w:rsidR="00B04E9D">
        <w:rPr>
          <w:rFonts w:eastAsia="Calibri" w:cs="Times New Roman"/>
          <w:color w:val="auto"/>
          <w:lang w:eastAsia="en-US"/>
        </w:rPr>
        <w:t xml:space="preserve"> </w:t>
      </w:r>
      <w:r w:rsidRPr="00B04E9D" w:rsidR="00B04E9D">
        <w:rPr>
          <w:rFonts w:eastAsia="Calibri" w:cs="Times New Roman"/>
          <w:color w:val="auto"/>
          <w:lang w:eastAsia="en-US"/>
        </w:rPr>
        <w:t>niet-vormgegeven bouwstoffen met daarin ten minste 20 massaprocent staalslak en bouwstoffen bestaande uit pure staalslak die op grond van deeltjesgrootte en massaverlies wordt aangemerkt als vormgegeven bouwstof</w:t>
      </w:r>
      <w:r w:rsidR="00B04E9D">
        <w:rPr>
          <w:rFonts w:eastAsia="Calibri" w:cs="Times New Roman"/>
          <w:i/>
          <w:iCs/>
          <w:color w:val="auto"/>
          <w:lang w:eastAsia="en-US"/>
        </w:rPr>
        <w:t xml:space="preserve"> </w:t>
      </w:r>
      <w:r w:rsidRPr="7867672A" w:rsidR="00693ED1">
        <w:rPr>
          <w:rFonts w:eastAsia="Calibri" w:cs="Times New Roman"/>
          <w:color w:val="auto"/>
          <w:lang w:eastAsia="en-US"/>
        </w:rPr>
        <w:t>toe te passen</w:t>
      </w:r>
      <w:r w:rsidRPr="7867672A" w:rsidR="00893534">
        <w:rPr>
          <w:rFonts w:eastAsia="Calibri" w:cs="Times New Roman"/>
          <w:color w:val="auto"/>
          <w:lang w:eastAsia="en-US"/>
        </w:rPr>
        <w:t>,</w:t>
      </w:r>
      <w:r w:rsidRPr="7867672A" w:rsidR="00693ED1">
        <w:rPr>
          <w:rFonts w:eastAsia="Calibri" w:cs="Times New Roman"/>
          <w:color w:val="auto"/>
          <w:lang w:eastAsia="en-US"/>
        </w:rPr>
        <w:t xml:space="preserve"> verplicht daarover gegevens en bescheiden te verstrekken aan het bevoegd gezag. Dat moet ten minste vier weken voor het begin van de toepassing. </w:t>
      </w:r>
    </w:p>
    <w:p w:rsidR="00B04E9D" w:rsidP="7867672A" w:rsidRDefault="00B04E9D" w14:paraId="3DC1BB64" w14:textId="77777777">
      <w:pPr>
        <w:autoSpaceDN/>
        <w:spacing w:line="259" w:lineRule="auto"/>
        <w:textAlignment w:val="auto"/>
        <w:rPr>
          <w:rFonts w:eastAsia="Calibri" w:cs="Times New Roman"/>
          <w:color w:val="auto"/>
          <w:lang w:eastAsia="en-US"/>
        </w:rPr>
      </w:pPr>
    </w:p>
    <w:p w:rsidRPr="00693ED1" w:rsidR="00693ED1" w:rsidP="7867672A" w:rsidRDefault="00693ED1" w14:paraId="7D793AD3" w14:textId="4EDADF9F">
      <w:pPr>
        <w:autoSpaceDN/>
        <w:spacing w:line="259" w:lineRule="auto"/>
        <w:textAlignment w:val="auto"/>
        <w:rPr>
          <w:rFonts w:eastAsia="Calibri" w:cs="Times New Roman"/>
          <w:color w:val="auto"/>
          <w:lang w:eastAsia="en-US"/>
        </w:rPr>
      </w:pPr>
      <w:r w:rsidRPr="7867672A">
        <w:rPr>
          <w:rFonts w:eastAsia="Calibri" w:cs="Times New Roman"/>
          <w:color w:val="auto"/>
          <w:lang w:eastAsia="en-US"/>
        </w:rPr>
        <w:t>De gegevens en bescheiden die moeten worden verstrekt zijn opgenomen in artikel 4.1258 Bal. Het gaat onder andere om de milieuverklaring bodemkwaliteit, de herkomst van de bouwstoffen, de kwaliteit en de hoeveelheid bouwstoffen die worden toegepast en de locatie.</w:t>
      </w:r>
    </w:p>
    <w:p w:rsidR="00082732" w:rsidP="7867672A" w:rsidRDefault="00082732" w14:paraId="64608B30" w14:textId="77777777">
      <w:pPr>
        <w:autoSpaceDN/>
        <w:spacing w:line="259" w:lineRule="auto"/>
        <w:textAlignment w:val="auto"/>
        <w:rPr>
          <w:rFonts w:eastAsia="Calibri" w:cs="Times New Roman"/>
          <w:color w:val="auto"/>
          <w:lang w:eastAsia="en-US"/>
        </w:rPr>
      </w:pPr>
    </w:p>
    <w:p w:rsidRPr="00B04E9D" w:rsidR="00B04E9D" w:rsidP="00B04E9D" w:rsidRDefault="00693ED1" w14:paraId="51D0F665" w14:textId="53FE41F5">
      <w:pPr>
        <w:autoSpaceDN/>
        <w:spacing w:line="259" w:lineRule="auto"/>
        <w:textAlignment w:val="auto"/>
        <w:rPr>
          <w:rFonts w:eastAsia="Calibri" w:cs="Times New Roman"/>
          <w:i/>
          <w:iCs/>
          <w:color w:val="auto"/>
          <w:lang w:eastAsia="en-US"/>
        </w:rPr>
      </w:pPr>
      <w:r w:rsidRPr="7867672A">
        <w:rPr>
          <w:rFonts w:eastAsia="Calibri" w:cs="Times New Roman"/>
          <w:color w:val="auto"/>
          <w:lang w:eastAsia="en-US"/>
        </w:rPr>
        <w:t xml:space="preserve">Bouwstoffen met daarin ten hoogste 20 massaprocent staalslak, zoals </w:t>
      </w:r>
      <w:r w:rsidRPr="00474722" w:rsidR="00474722">
        <w:rPr>
          <w:rFonts w:eastAsia="Calibri" w:cs="Times New Roman"/>
          <w:color w:val="auto"/>
          <w:lang w:eastAsia="en-US"/>
        </w:rPr>
        <w:t>hydraulisch recyclinggranulaat</w:t>
      </w:r>
      <w:r w:rsidR="002058EC">
        <w:rPr>
          <w:rFonts w:eastAsia="Calibri" w:cs="Times New Roman"/>
          <w:color w:val="auto"/>
          <w:lang w:eastAsia="en-US"/>
        </w:rPr>
        <w:t xml:space="preserve"> </w:t>
      </w:r>
      <w:r w:rsidRPr="7867672A">
        <w:rPr>
          <w:rFonts w:eastAsia="Calibri" w:cs="Times New Roman"/>
          <w:color w:val="auto"/>
          <w:lang w:eastAsia="en-US"/>
        </w:rPr>
        <w:t xml:space="preserve">als bedoeld in BRL 2506-2, vallen niet onder de informatieverplichting. Die bouwstoffen hebben, voor zover bekend, niet tot negatieve gevolgen voor de fysieke leefomgeving geleid. </w:t>
      </w:r>
      <w:r w:rsidRPr="7867672A" w:rsidR="00893534">
        <w:rPr>
          <w:rFonts w:eastAsia="Calibri" w:cs="Times New Roman"/>
          <w:color w:val="auto"/>
          <w:lang w:eastAsia="en-US"/>
        </w:rPr>
        <w:t xml:space="preserve">De grens is bij 20 massaprocent staalslak gelegd omdat dat aansluit bij de definitie van </w:t>
      </w:r>
      <w:r w:rsidRPr="00474722" w:rsidR="00474722">
        <w:rPr>
          <w:rFonts w:eastAsia="Calibri" w:cs="Times New Roman"/>
          <w:color w:val="auto"/>
          <w:lang w:eastAsia="en-US"/>
        </w:rPr>
        <w:t>hydraulisch recyclinggranulaat</w:t>
      </w:r>
      <w:r w:rsidRPr="7867672A" w:rsidDel="00474722" w:rsidR="00474722">
        <w:rPr>
          <w:rFonts w:eastAsia="Calibri" w:cs="Times New Roman"/>
          <w:color w:val="auto"/>
          <w:lang w:eastAsia="en-US"/>
        </w:rPr>
        <w:t xml:space="preserve"> </w:t>
      </w:r>
      <w:r w:rsidRPr="7867672A" w:rsidR="00893534">
        <w:rPr>
          <w:rFonts w:eastAsia="Calibri" w:cs="Times New Roman"/>
          <w:color w:val="auto"/>
          <w:lang w:eastAsia="en-US"/>
        </w:rPr>
        <w:t>in de BRL 2506</w:t>
      </w:r>
      <w:r w:rsidR="002058EC">
        <w:rPr>
          <w:rFonts w:eastAsia="Calibri" w:cs="Times New Roman"/>
          <w:color w:val="auto"/>
          <w:lang w:eastAsia="en-US"/>
        </w:rPr>
        <w:t>-2</w:t>
      </w:r>
      <w:r w:rsidRPr="7867672A" w:rsidR="00893534">
        <w:rPr>
          <w:rFonts w:eastAsia="Calibri" w:cs="Times New Roman"/>
          <w:color w:val="auto"/>
          <w:lang w:eastAsia="en-US"/>
        </w:rPr>
        <w:t>.</w:t>
      </w:r>
      <w:r w:rsidR="00B04E9D">
        <w:rPr>
          <w:rFonts w:eastAsia="Calibri" w:cs="Times New Roman"/>
          <w:color w:val="auto"/>
          <w:lang w:eastAsia="en-US"/>
        </w:rPr>
        <w:t xml:space="preserve"> S</w:t>
      </w:r>
      <w:r w:rsidRPr="00B04E9D" w:rsidR="00B04E9D">
        <w:rPr>
          <w:rFonts w:eastAsia="Calibri" w:cs="Times New Roman"/>
          <w:color w:val="auto"/>
          <w:lang w:eastAsia="en-US"/>
        </w:rPr>
        <w:t xml:space="preserve">amengestelde producten met meer dan 20 massaprocent staalslak </w:t>
      </w:r>
      <w:r w:rsidR="00B04E9D">
        <w:rPr>
          <w:rFonts w:eastAsia="Calibri" w:cs="Times New Roman"/>
          <w:color w:val="auto"/>
          <w:lang w:eastAsia="en-US"/>
        </w:rPr>
        <w:t xml:space="preserve">kunnen </w:t>
      </w:r>
      <w:r w:rsidRPr="00B04E9D" w:rsidR="00B04E9D">
        <w:rPr>
          <w:rFonts w:eastAsia="Calibri" w:cs="Times New Roman"/>
          <w:color w:val="auto"/>
          <w:lang w:eastAsia="en-US"/>
        </w:rPr>
        <w:t xml:space="preserve">ook niet-risicovolle vormgegeven bouwstoffen zijn. Risico’s treden met name op bij grootschalige toepassingen van staalslak als niet-vormgegeven bouwstof. </w:t>
      </w:r>
      <w:r w:rsidRPr="00664181" w:rsidR="00664181">
        <w:rPr>
          <w:rFonts w:eastAsia="Calibri" w:cs="Times New Roman"/>
          <w:color w:val="auto"/>
          <w:lang w:eastAsia="en-US"/>
        </w:rPr>
        <w:t xml:space="preserve">Het toepassingsbereik is beperkt tot niet-vormgegeven bouwstof én pure staalslak die </w:t>
      </w:r>
      <w:r w:rsidR="006D0520">
        <w:rPr>
          <w:rFonts w:eastAsia="Calibri" w:cs="Times New Roman"/>
          <w:color w:val="auto"/>
          <w:lang w:eastAsia="en-US"/>
        </w:rPr>
        <w:t>ontstaan</w:t>
      </w:r>
      <w:r w:rsidRPr="00664181" w:rsidR="00664181">
        <w:rPr>
          <w:rFonts w:eastAsia="Calibri" w:cs="Times New Roman"/>
          <w:color w:val="auto"/>
          <w:lang w:eastAsia="en-US"/>
        </w:rPr>
        <w:t xml:space="preserve"> uit het productieproces </w:t>
      </w:r>
      <w:r w:rsidR="006D0520">
        <w:rPr>
          <w:rFonts w:eastAsia="Calibri" w:cs="Times New Roman"/>
          <w:color w:val="auto"/>
          <w:lang w:eastAsia="en-US"/>
        </w:rPr>
        <w:t>van ruwijzer en staal</w:t>
      </w:r>
      <w:r w:rsidRPr="00664181" w:rsidR="00664181">
        <w:rPr>
          <w:rFonts w:eastAsia="Calibri" w:cs="Times New Roman"/>
          <w:color w:val="auto"/>
          <w:lang w:eastAsia="en-US"/>
        </w:rPr>
        <w:t xml:space="preserve"> en vanwege de structuur en herkomst dezelfde risico’s vertoon</w:t>
      </w:r>
      <w:r w:rsidR="002058EC">
        <w:rPr>
          <w:rFonts w:eastAsia="Calibri" w:cs="Times New Roman"/>
          <w:color w:val="auto"/>
          <w:lang w:eastAsia="en-US"/>
        </w:rPr>
        <w:t>t</w:t>
      </w:r>
      <w:r w:rsidRPr="00664181" w:rsidR="00664181">
        <w:rPr>
          <w:rFonts w:eastAsia="Calibri" w:cs="Times New Roman"/>
          <w:color w:val="auto"/>
          <w:lang w:eastAsia="en-US"/>
        </w:rPr>
        <w:t>. Dit ondanks dat deze bouwstof op grond van massaverlies en deeltjesgrootte kan worden aangemerkt als vormgegeven bouwstof</w:t>
      </w:r>
      <w:r w:rsidRPr="00B04E9D" w:rsidR="00B04E9D">
        <w:rPr>
          <w:rFonts w:eastAsia="Calibri" w:cs="Times New Roman"/>
          <w:color w:val="auto"/>
          <w:lang w:eastAsia="en-US"/>
        </w:rPr>
        <w:t>. Dit sluit aan op de uitzondering in paragraaf 3 van bijlage F van de Rbk 2022, waar niet-vochtbestendige staalslakken, als bedoeld in Standaard RAW-bepalingen 2005 (CROW, Ede) zijn aangemerkt als niet duurzaam vormvast, indien deze worden toegepast in de waterbouw.</w:t>
      </w:r>
      <w:r w:rsidRPr="00B04E9D" w:rsidR="00B04E9D">
        <w:rPr>
          <w:rFonts w:eastAsia="Calibri" w:cs="Times New Roman"/>
          <w:i/>
          <w:iCs/>
          <w:color w:val="auto"/>
          <w:lang w:eastAsia="en-US"/>
        </w:rPr>
        <w:t xml:space="preserve"> </w:t>
      </w:r>
    </w:p>
    <w:p w:rsidRPr="00693ED1" w:rsidR="00C81530" w:rsidP="7867672A" w:rsidRDefault="00A169E7" w14:paraId="51A9E248" w14:textId="7EFED767">
      <w:pPr>
        <w:autoSpaceDN/>
        <w:spacing w:line="259" w:lineRule="auto"/>
        <w:textAlignment w:val="auto"/>
        <w:rPr>
          <w:rFonts w:eastAsia="Calibri" w:cs="Times New Roman"/>
          <w:color w:val="auto"/>
          <w:lang w:eastAsia="en-US"/>
        </w:rPr>
      </w:pPr>
      <w:r>
        <w:rPr>
          <w:rFonts w:eastAsia="Calibri" w:cs="Times New Roman"/>
          <w:color w:val="auto"/>
          <w:lang w:eastAsia="en-US"/>
        </w:rPr>
        <w:t>In artikel 4.1257, derde lid, Bal wordt voor de begripsomschrijving van vormgegeven bouwstof aangesloten bij de betekenis die het begrip heeft in het Besluit bodemkwaliteit.</w:t>
      </w:r>
    </w:p>
    <w:bookmarkEnd w:id="29"/>
    <w:bookmarkEnd w:id="31"/>
    <w:p w:rsidRPr="00693ED1" w:rsidR="00A93081" w:rsidP="00693ED1" w:rsidRDefault="00A93081" w14:paraId="5B1232E8" w14:textId="77777777">
      <w:pPr>
        <w:autoSpaceDN/>
        <w:spacing w:line="259" w:lineRule="auto"/>
        <w:textAlignment w:val="auto"/>
        <w:rPr>
          <w:rFonts w:eastAsia="Calibri" w:cs="Times New Roman"/>
          <w:color w:val="auto"/>
          <w:szCs w:val="22"/>
          <w:lang w:eastAsia="en-US"/>
        </w:rPr>
      </w:pPr>
    </w:p>
    <w:p w:rsidRPr="00693ED1" w:rsidR="00B66D78" w:rsidP="7867672A" w:rsidRDefault="00693ED1" w14:paraId="3261ED75" w14:textId="4F8D140D">
      <w:pPr>
        <w:autoSpaceDN/>
        <w:spacing w:line="259" w:lineRule="auto"/>
        <w:textAlignment w:val="auto"/>
        <w:rPr>
          <w:rFonts w:eastAsia="Calibri" w:cs="Times New Roman"/>
          <w:color w:val="auto"/>
          <w:lang w:eastAsia="en-US"/>
        </w:rPr>
      </w:pPr>
      <w:r w:rsidRPr="7867672A">
        <w:rPr>
          <w:rFonts w:eastAsia="Calibri" w:cs="Times New Roman"/>
          <w:color w:val="auto"/>
          <w:lang w:eastAsia="en-US"/>
        </w:rPr>
        <w:t>Het opnemen van een informatieverplichting voor het toepassen van staalslakken heeft gevolgen voor de uitvoering en de handhaving</w:t>
      </w:r>
      <w:r w:rsidR="006F2E74">
        <w:rPr>
          <w:rFonts w:eastAsia="Calibri" w:cs="Times New Roman"/>
          <w:color w:val="auto"/>
          <w:lang w:eastAsia="en-US"/>
        </w:rPr>
        <w:t xml:space="preserve"> in die zin dat het de mogelijkheden voor toezicht en handhaving verbetert.</w:t>
      </w:r>
      <w:r w:rsidRPr="7867672A">
        <w:rPr>
          <w:rFonts w:eastAsia="Calibri" w:cs="Times New Roman"/>
          <w:color w:val="auto"/>
          <w:lang w:eastAsia="en-US"/>
        </w:rPr>
        <w:t xml:space="preserve"> </w:t>
      </w:r>
      <w:r w:rsidR="006F2E74">
        <w:rPr>
          <w:rFonts w:eastAsia="Calibri" w:cs="Times New Roman"/>
          <w:color w:val="auto"/>
          <w:lang w:eastAsia="en-US"/>
        </w:rPr>
        <w:t>De gevolgen voor</w:t>
      </w:r>
      <w:r w:rsidR="008D27A3">
        <w:rPr>
          <w:rFonts w:eastAsia="Calibri" w:cs="Times New Roman"/>
          <w:color w:val="auto"/>
          <w:lang w:eastAsia="en-US"/>
        </w:rPr>
        <w:t xml:space="preserve"> </w:t>
      </w:r>
      <w:r w:rsidR="006F2E74">
        <w:rPr>
          <w:rFonts w:eastAsia="Calibri" w:cs="Times New Roman"/>
          <w:color w:val="auto"/>
          <w:lang w:eastAsia="en-US"/>
        </w:rPr>
        <w:t>d</w:t>
      </w:r>
      <w:r w:rsidRPr="7867672A">
        <w:rPr>
          <w:rFonts w:eastAsia="Calibri" w:cs="Times New Roman"/>
          <w:color w:val="auto"/>
          <w:lang w:eastAsia="en-US"/>
        </w:rPr>
        <w:t>e regeldruk zijn in hoofdstuk 4 beschreven.</w:t>
      </w:r>
      <w:bookmarkEnd w:id="30"/>
    </w:p>
    <w:p w:rsidRPr="00176598" w:rsidR="00E005B4" w:rsidP="70C57A85" w:rsidRDefault="00E005B4" w14:paraId="634F036E" w14:textId="77777777">
      <w:pPr>
        <w:shd w:val="clear" w:color="auto" w:fill="FFFFFF" w:themeFill="background1"/>
        <w:spacing w:line="276" w:lineRule="auto"/>
        <w:rPr>
          <w:rFonts w:eastAsia="Times New Roman" w:cs="Arial"/>
          <w:color w:val="auto"/>
        </w:rPr>
      </w:pPr>
    </w:p>
    <w:p w:rsidRPr="00176598" w:rsidR="000F6576" w:rsidP="428CB3BD" w:rsidRDefault="000F6576" w14:paraId="1233DB13" w14:textId="0F133766">
      <w:pPr>
        <w:shd w:val="clear" w:color="auto" w:fill="FFFFFF" w:themeFill="background1"/>
        <w:spacing w:line="276" w:lineRule="auto"/>
        <w:rPr>
          <w:rFonts w:eastAsia="Times New Roman" w:cs="Arial"/>
          <w:i/>
          <w:iCs/>
          <w:color w:val="auto"/>
        </w:rPr>
      </w:pPr>
      <w:r w:rsidRPr="428CB3BD">
        <w:rPr>
          <w:rFonts w:eastAsia="Times New Roman" w:cs="Arial"/>
          <w:i/>
          <w:iCs/>
          <w:color w:val="auto"/>
        </w:rPr>
        <w:t>2.</w:t>
      </w:r>
      <w:r w:rsidR="006C15B8">
        <w:rPr>
          <w:rFonts w:eastAsia="Times New Roman" w:cs="Arial"/>
          <w:i/>
          <w:iCs/>
          <w:color w:val="auto"/>
        </w:rPr>
        <w:t>8</w:t>
      </w:r>
      <w:r w:rsidRPr="428CB3BD">
        <w:rPr>
          <w:rFonts w:eastAsia="Times New Roman" w:cs="Arial"/>
          <w:i/>
          <w:iCs/>
          <w:color w:val="auto"/>
        </w:rPr>
        <w:t xml:space="preserve"> Informatie over </w:t>
      </w:r>
      <w:r w:rsidRPr="428CB3BD" w:rsidR="00E541DA">
        <w:rPr>
          <w:rFonts w:eastAsia="Times New Roman" w:cs="Arial"/>
          <w:i/>
          <w:iCs/>
          <w:color w:val="auto"/>
        </w:rPr>
        <w:t>bodembedreigende stoffen (artikel 5.2 Bal)</w:t>
      </w:r>
    </w:p>
    <w:p w:rsidRPr="00176598" w:rsidR="009A7FF1" w:rsidP="70C57A85" w:rsidRDefault="009A7FF1" w14:paraId="70F0E234" w14:textId="77777777">
      <w:pPr>
        <w:shd w:val="clear" w:color="auto" w:fill="FFFFFF" w:themeFill="background1"/>
        <w:spacing w:line="276" w:lineRule="auto"/>
        <w:rPr>
          <w:rFonts w:eastAsia="Times New Roman" w:cs="Arial"/>
          <w:color w:val="auto"/>
        </w:rPr>
      </w:pPr>
    </w:p>
    <w:p w:rsidR="0015762C" w:rsidP="70C57A85" w:rsidRDefault="00E541DA" w14:paraId="5A21EB54" w14:textId="77777777">
      <w:pPr>
        <w:shd w:val="clear" w:color="auto" w:fill="FFFFFF" w:themeFill="background1"/>
        <w:spacing w:line="276" w:lineRule="auto"/>
        <w:rPr>
          <w:rFonts w:eastAsia="Times New Roman" w:cs="Arial"/>
          <w:color w:val="auto"/>
        </w:rPr>
      </w:pPr>
      <w:bookmarkStart w:name="_Hlk169610008" w:id="32"/>
      <w:r w:rsidRPr="00176598">
        <w:rPr>
          <w:rFonts w:eastAsia="Times New Roman" w:cs="Arial"/>
          <w:color w:val="auto"/>
        </w:rPr>
        <w:t>In artikel 5.2, eerste lid, Bal was al geregeld dat voor het begin van de activiteit een plattegrond van de locatie waarop is aangegeven waar bodembedreigende stoffen worden gebruikt, gemaakt of uitgestoten</w:t>
      </w:r>
      <w:r w:rsidRPr="00176598" w:rsidR="00EB6C08">
        <w:rPr>
          <w:rFonts w:eastAsia="Times New Roman" w:cs="Arial"/>
          <w:color w:val="auto"/>
        </w:rPr>
        <w:t>, moet worden</w:t>
      </w:r>
      <w:r w:rsidRPr="00176598">
        <w:rPr>
          <w:rFonts w:eastAsia="Times New Roman" w:cs="Arial"/>
          <w:color w:val="auto"/>
        </w:rPr>
        <w:t xml:space="preserve"> verstrekt aan het bevoegd gezag</w:t>
      </w:r>
      <w:r w:rsidRPr="00176598" w:rsidR="00EB6C08">
        <w:rPr>
          <w:rFonts w:eastAsia="Times New Roman" w:cs="Arial"/>
          <w:color w:val="auto"/>
        </w:rPr>
        <w:t xml:space="preserve">. Hieraan is toegevoegd dat ook moet worden aangegeven om welke bodembedreigende stoffen het gaat. </w:t>
      </w:r>
    </w:p>
    <w:p w:rsidR="0015762C" w:rsidP="70C57A85" w:rsidRDefault="0015762C" w14:paraId="08AA8572" w14:textId="77777777">
      <w:pPr>
        <w:shd w:val="clear" w:color="auto" w:fill="FFFFFF" w:themeFill="background1"/>
        <w:spacing w:line="276" w:lineRule="auto"/>
        <w:rPr>
          <w:rFonts w:eastAsia="Times New Roman" w:cs="Arial"/>
          <w:color w:val="auto"/>
        </w:rPr>
      </w:pPr>
    </w:p>
    <w:p w:rsidRPr="00176598" w:rsidR="00E541DA" w:rsidP="70C57A85" w:rsidRDefault="00EB6C08" w14:paraId="47582996" w14:textId="6F410A56">
      <w:pPr>
        <w:shd w:val="clear" w:color="auto" w:fill="FFFFFF" w:themeFill="background1"/>
        <w:spacing w:line="276" w:lineRule="auto"/>
        <w:rPr>
          <w:rFonts w:eastAsia="Times New Roman" w:cs="Arial"/>
          <w:color w:val="auto"/>
        </w:rPr>
      </w:pPr>
      <w:r w:rsidRPr="00176598">
        <w:rPr>
          <w:rFonts w:eastAsia="Times New Roman" w:cs="Arial"/>
          <w:color w:val="auto"/>
        </w:rPr>
        <w:t>Deze toevoeging</w:t>
      </w:r>
      <w:r w:rsidRPr="00176598" w:rsidR="00E41B5B">
        <w:rPr>
          <w:rFonts w:eastAsia="Times New Roman" w:cs="Arial"/>
          <w:color w:val="auto"/>
        </w:rPr>
        <w:t xml:space="preserve"> </w:t>
      </w:r>
      <w:r w:rsidRPr="00176598" w:rsidR="00E541DA">
        <w:rPr>
          <w:rFonts w:eastAsia="Times New Roman" w:cs="Arial"/>
          <w:color w:val="auto"/>
        </w:rPr>
        <w:t xml:space="preserve">vergemakkelijkt de toetsing </w:t>
      </w:r>
      <w:r w:rsidRPr="00176598" w:rsidR="00E41B5B">
        <w:rPr>
          <w:rFonts w:eastAsia="Times New Roman" w:cs="Arial"/>
          <w:color w:val="auto"/>
        </w:rPr>
        <w:t xml:space="preserve">door het bevoegd gezag </w:t>
      </w:r>
      <w:r w:rsidRPr="00176598" w:rsidR="00E541DA">
        <w:rPr>
          <w:rFonts w:eastAsia="Times New Roman" w:cs="Arial"/>
          <w:color w:val="auto"/>
        </w:rPr>
        <w:t xml:space="preserve">van het eindonderzoek bodem </w:t>
      </w:r>
      <w:r w:rsidRPr="00176598" w:rsidR="00E41B5B">
        <w:rPr>
          <w:rFonts w:eastAsia="Times New Roman" w:cs="Arial"/>
          <w:color w:val="auto"/>
        </w:rPr>
        <w:t>dat op grond van artikel 5.3 Bal bij het beëindigen van de activiteit moet worden verricht. Bovendien verbetert de toevoeging de informatiepositie van het bevoegd gezag met het oog op de uitvoering van de toezichts- en handhavingstaken.</w:t>
      </w:r>
      <w:r w:rsidRPr="00176598" w:rsidR="00E541DA">
        <w:rPr>
          <w:rFonts w:eastAsia="Times New Roman" w:cs="Arial"/>
          <w:color w:val="auto"/>
        </w:rPr>
        <w:t xml:space="preserve"> </w:t>
      </w:r>
      <w:r w:rsidRPr="00176598" w:rsidR="00E41B5B">
        <w:rPr>
          <w:rFonts w:eastAsia="Times New Roman" w:cs="Arial"/>
          <w:color w:val="auto"/>
        </w:rPr>
        <w:t xml:space="preserve">Tot slot is de toevoeging ook </w:t>
      </w:r>
      <w:r w:rsidRPr="00176598" w:rsidR="00E541DA">
        <w:rPr>
          <w:rFonts w:eastAsia="Times New Roman" w:cs="Arial"/>
          <w:color w:val="auto"/>
        </w:rPr>
        <w:t>in het voordeel van de</w:t>
      </w:r>
      <w:r w:rsidRPr="00176598" w:rsidR="00E41B5B">
        <w:rPr>
          <w:rFonts w:eastAsia="Times New Roman" w:cs="Arial"/>
          <w:color w:val="auto"/>
        </w:rPr>
        <w:t>gene die de activiteit verricht. Er is immers steeds vastgelegd welke bodembedreigende stoffen waar worden gebruikt,</w:t>
      </w:r>
      <w:r w:rsidRPr="00176598" w:rsidR="00E541DA">
        <w:rPr>
          <w:rFonts w:eastAsia="Times New Roman" w:cs="Arial"/>
          <w:color w:val="auto"/>
        </w:rPr>
        <w:t xml:space="preserve"> </w:t>
      </w:r>
      <w:r w:rsidRPr="00176598" w:rsidR="00E41B5B">
        <w:rPr>
          <w:rFonts w:eastAsia="Times New Roman" w:cs="Arial"/>
          <w:color w:val="auto"/>
        </w:rPr>
        <w:t>gemaakt of uitgestoten. Als die informatie niet is vastgelegd, is het veelal lastig om achteraf daarin inzicht te krijgen</w:t>
      </w:r>
      <w:r w:rsidRPr="00176598" w:rsidR="00E541DA">
        <w:rPr>
          <w:rFonts w:eastAsia="Times New Roman" w:cs="Arial"/>
          <w:color w:val="auto"/>
        </w:rPr>
        <w:t>.</w:t>
      </w:r>
      <w:r w:rsidR="00365954">
        <w:rPr>
          <w:rFonts w:eastAsia="Times New Roman" w:cs="Arial"/>
          <w:color w:val="auto"/>
        </w:rPr>
        <w:t xml:space="preserve"> Voor de aanduiding van de bodembedreigende stoffen kan gebruik worden gemaakt van de lijst met veel voorkomende bodembedreigende stoffen die is opgenomen in het informatiedocument </w:t>
      </w:r>
      <w:r w:rsidR="00A8258E">
        <w:rPr>
          <w:rFonts w:eastAsia="Times New Roman" w:cs="Arial"/>
          <w:color w:val="auto"/>
        </w:rPr>
        <w:t>‘</w:t>
      </w:r>
      <w:r w:rsidRPr="00A8258E" w:rsidR="00A8258E">
        <w:rPr>
          <w:rFonts w:eastAsia="Times New Roman" w:cs="Arial"/>
          <w:color w:val="auto"/>
        </w:rPr>
        <w:t>Bodembescherming: combinaties van voorzieningen en maatregelen’</w:t>
      </w:r>
      <w:r w:rsidR="00474722">
        <w:rPr>
          <w:rFonts w:eastAsia="Times New Roman" w:cs="Arial"/>
          <w:color w:val="auto"/>
        </w:rPr>
        <w:t xml:space="preserve"> </w:t>
      </w:r>
      <w:r w:rsidR="00365954">
        <w:rPr>
          <w:rFonts w:eastAsia="Times New Roman" w:cs="Arial"/>
          <w:color w:val="auto"/>
        </w:rPr>
        <w:t>waarnaar wordt verwezen in bijlage XVIII bij het Besluit kwaliteit leefomgeving.</w:t>
      </w:r>
    </w:p>
    <w:p w:rsidRPr="00176598" w:rsidR="00933478" w:rsidP="6CC1F718" w:rsidRDefault="00933478" w14:paraId="37FB1E19" w14:textId="77777777">
      <w:pPr>
        <w:shd w:val="clear" w:color="auto" w:fill="FFFFFF" w:themeFill="background1"/>
        <w:spacing w:line="276" w:lineRule="auto"/>
        <w:rPr>
          <w:rFonts w:eastAsia="Times New Roman" w:cs="Arial"/>
          <w:color w:val="auto"/>
        </w:rPr>
      </w:pPr>
    </w:p>
    <w:p w:rsidRPr="00176598" w:rsidR="00874479" w:rsidP="70C57A85" w:rsidRDefault="00874479" w14:paraId="7C0A077B" w14:textId="47D87B92">
      <w:pPr>
        <w:shd w:val="clear" w:color="auto" w:fill="FFFFFF" w:themeFill="background1"/>
        <w:spacing w:line="276" w:lineRule="auto"/>
        <w:rPr>
          <w:rFonts w:eastAsia="Times New Roman" w:cs="Arial"/>
          <w:color w:val="auto"/>
        </w:rPr>
      </w:pPr>
      <w:r w:rsidRPr="00176598">
        <w:rPr>
          <w:rFonts w:eastAsia="Times New Roman" w:cs="Arial"/>
          <w:color w:val="auto"/>
        </w:rPr>
        <w:t xml:space="preserve">Deze wijziging heeft </w:t>
      </w:r>
      <w:r w:rsidR="00695522">
        <w:rPr>
          <w:rFonts w:eastAsia="Times New Roman" w:cs="Arial"/>
          <w:color w:val="auto"/>
        </w:rPr>
        <w:t xml:space="preserve">geen </w:t>
      </w:r>
      <w:r w:rsidRPr="00176598">
        <w:rPr>
          <w:rFonts w:eastAsia="Times New Roman" w:cs="Arial"/>
          <w:color w:val="auto"/>
        </w:rPr>
        <w:t xml:space="preserve">gevolgen voor de </w:t>
      </w:r>
      <w:r w:rsidRPr="00176598" w:rsidR="00656FC2">
        <w:rPr>
          <w:rFonts w:eastAsia="Times New Roman" w:cs="Arial"/>
          <w:color w:val="auto"/>
        </w:rPr>
        <w:t xml:space="preserve">uitvoering en handhaving en de </w:t>
      </w:r>
      <w:r w:rsidRPr="00176598">
        <w:rPr>
          <w:rFonts w:eastAsia="Times New Roman" w:cs="Arial"/>
          <w:color w:val="auto"/>
        </w:rPr>
        <w:t xml:space="preserve">regeldruk. </w:t>
      </w:r>
    </w:p>
    <w:bookmarkEnd w:id="32"/>
    <w:p w:rsidRPr="00176598" w:rsidR="00E41B5B" w:rsidP="70C57A85" w:rsidRDefault="00E41B5B" w14:paraId="06E0103A" w14:textId="77777777">
      <w:pPr>
        <w:shd w:val="clear" w:color="auto" w:fill="FFFFFF" w:themeFill="background1"/>
        <w:spacing w:line="276" w:lineRule="auto"/>
        <w:rPr>
          <w:rFonts w:eastAsia="Times New Roman" w:cs="Arial"/>
          <w:color w:val="auto"/>
        </w:rPr>
      </w:pPr>
    </w:p>
    <w:p w:rsidRPr="00176598" w:rsidR="00E41B5B" w:rsidP="428CB3BD" w:rsidRDefault="00E41B5B" w14:paraId="5EBE2493" w14:textId="2D366D9E">
      <w:pPr>
        <w:shd w:val="clear" w:color="auto" w:fill="FFFFFF" w:themeFill="background1"/>
        <w:spacing w:line="276" w:lineRule="auto"/>
        <w:rPr>
          <w:rFonts w:eastAsia="Times New Roman" w:cs="Arial"/>
          <w:i/>
          <w:iCs/>
          <w:color w:val="auto"/>
        </w:rPr>
      </w:pPr>
      <w:r w:rsidRPr="428CB3BD">
        <w:rPr>
          <w:rFonts w:eastAsia="Times New Roman" w:cs="Arial"/>
          <w:i/>
          <w:iCs/>
          <w:color w:val="auto"/>
        </w:rPr>
        <w:t>2.</w:t>
      </w:r>
      <w:r w:rsidR="006C15B8">
        <w:rPr>
          <w:rFonts w:eastAsia="Times New Roman" w:cs="Arial"/>
          <w:i/>
          <w:iCs/>
          <w:color w:val="auto"/>
        </w:rPr>
        <w:t>9</w:t>
      </w:r>
      <w:r w:rsidRPr="428CB3BD">
        <w:rPr>
          <w:rFonts w:eastAsia="Times New Roman" w:cs="Arial"/>
          <w:i/>
          <w:iCs/>
          <w:color w:val="auto"/>
        </w:rPr>
        <w:t xml:space="preserve"> </w:t>
      </w:r>
      <w:r w:rsidRPr="428CB3BD" w:rsidR="00B42AD2">
        <w:rPr>
          <w:rFonts w:eastAsia="Times New Roman" w:cs="Arial"/>
          <w:i/>
          <w:iCs/>
          <w:color w:val="auto"/>
        </w:rPr>
        <w:t>Termijn voor h</w:t>
      </w:r>
      <w:r w:rsidRPr="428CB3BD">
        <w:rPr>
          <w:rFonts w:eastAsia="Times New Roman" w:cs="Arial"/>
          <w:i/>
          <w:iCs/>
          <w:color w:val="auto"/>
        </w:rPr>
        <w:t>erstel van</w:t>
      </w:r>
      <w:r w:rsidRPr="428CB3BD" w:rsidR="00B42AD2">
        <w:rPr>
          <w:rFonts w:eastAsia="Times New Roman" w:cs="Arial"/>
          <w:i/>
          <w:iCs/>
          <w:color w:val="auto"/>
        </w:rPr>
        <w:t xml:space="preserve"> een geconstateerd gebrek aan een vloeistofdichte bodem</w:t>
      </w:r>
      <w:r w:rsidRPr="428CB3BD">
        <w:rPr>
          <w:rFonts w:eastAsia="Times New Roman" w:cs="Arial"/>
          <w:i/>
          <w:iCs/>
          <w:color w:val="auto"/>
        </w:rPr>
        <w:t>voorziening of vuilwaterriool (artikel 5.19 Bal)</w:t>
      </w:r>
    </w:p>
    <w:p w:rsidRPr="00176598" w:rsidR="009A7FF1" w:rsidP="70C57A85" w:rsidRDefault="009A7FF1" w14:paraId="5F21D716" w14:textId="77777777">
      <w:pPr>
        <w:shd w:val="clear" w:color="auto" w:fill="FFFFFF" w:themeFill="background1"/>
        <w:spacing w:line="276" w:lineRule="auto"/>
        <w:rPr>
          <w:rFonts w:eastAsia="Times New Roman" w:cs="Arial"/>
          <w:color w:val="auto"/>
        </w:rPr>
      </w:pPr>
    </w:p>
    <w:p w:rsidRPr="00176598" w:rsidR="005A5C78" w:rsidP="70C57A85" w:rsidRDefault="00132595" w14:paraId="5ECB94BA" w14:textId="3B64F031">
      <w:pPr>
        <w:shd w:val="clear" w:color="auto" w:fill="FFFFFF" w:themeFill="background1"/>
        <w:spacing w:line="276" w:lineRule="auto"/>
        <w:rPr>
          <w:rFonts w:eastAsia="Times New Roman" w:cs="Arial"/>
          <w:color w:val="auto"/>
        </w:rPr>
      </w:pPr>
      <w:bookmarkStart w:name="_Hlk169595497" w:id="33"/>
      <w:bookmarkStart w:name="_Hlk169610220" w:id="34"/>
      <w:r w:rsidRPr="00176598">
        <w:rPr>
          <w:rFonts w:eastAsia="Times New Roman" w:cs="Arial"/>
          <w:color w:val="auto"/>
        </w:rPr>
        <w:t xml:space="preserve">Op grond van artikel 5.19, vierde lid, Bal moet een vloeistofdichte bodemvoorziening en het vloeistofdichte deel van het vuilwaterriool jaarlijks worden gecontroleerd volgens bijlage 6 bij AS SIKB 6700. Het gaat hier om de zogenoemde bedrijfsinterne controle die de eigenaar ook zelf kan verrichten. In artikel 5.19, vijfde lid, </w:t>
      </w:r>
      <w:r w:rsidRPr="00176598" w:rsidR="600D4832">
        <w:rPr>
          <w:rFonts w:eastAsia="Times New Roman" w:cs="Arial"/>
          <w:color w:val="auto"/>
        </w:rPr>
        <w:t>Bal</w:t>
      </w:r>
      <w:r w:rsidRPr="00176598" w:rsidR="74437D94">
        <w:rPr>
          <w:rFonts w:eastAsia="Times New Roman" w:cs="Arial"/>
          <w:color w:val="auto"/>
        </w:rPr>
        <w:t xml:space="preserve"> </w:t>
      </w:r>
      <w:r w:rsidRPr="00176598">
        <w:rPr>
          <w:rFonts w:eastAsia="Times New Roman" w:cs="Arial"/>
          <w:color w:val="auto"/>
        </w:rPr>
        <w:t xml:space="preserve">is geregeld dat na reparatie van een geconstateerd gebrek een inspectie moet plaatsvinden door een </w:t>
      </w:r>
      <w:r w:rsidRPr="00176598" w:rsidR="005A5C78">
        <w:rPr>
          <w:rFonts w:eastAsia="Times New Roman" w:cs="Arial"/>
          <w:color w:val="auto"/>
        </w:rPr>
        <w:t>erkende inspectie-instantie. Een dergelijke inspectie is niet vereist als het gebrek is</w:t>
      </w:r>
      <w:r w:rsidRPr="00176598">
        <w:rPr>
          <w:rFonts w:eastAsia="Times New Roman" w:cs="Arial"/>
          <w:color w:val="auto"/>
        </w:rPr>
        <w:t xml:space="preserve"> hersteld </w:t>
      </w:r>
      <w:r w:rsidRPr="00176598" w:rsidR="005A5C78">
        <w:rPr>
          <w:rFonts w:eastAsia="Times New Roman" w:cs="Arial"/>
          <w:color w:val="auto"/>
        </w:rPr>
        <w:t xml:space="preserve">door een gecertificeerde onderneming. </w:t>
      </w:r>
    </w:p>
    <w:p w:rsidR="0015762C" w:rsidP="70C57A85" w:rsidRDefault="0015762C" w14:paraId="0EAC51BC" w14:textId="77777777">
      <w:pPr>
        <w:shd w:val="clear" w:color="auto" w:fill="FFFFFF" w:themeFill="background1"/>
        <w:spacing w:line="276" w:lineRule="auto"/>
        <w:rPr>
          <w:rFonts w:eastAsia="Times New Roman" w:cs="Arial"/>
          <w:color w:val="auto"/>
        </w:rPr>
      </w:pPr>
    </w:p>
    <w:p w:rsidRPr="00176598" w:rsidR="00E41B5B" w:rsidP="70C57A85" w:rsidRDefault="005A5C78" w14:paraId="617F9436" w14:textId="10C2726C">
      <w:pPr>
        <w:shd w:val="clear" w:color="auto" w:fill="FFFFFF" w:themeFill="background1"/>
        <w:spacing w:line="276" w:lineRule="auto"/>
        <w:rPr>
          <w:rFonts w:eastAsia="Times New Roman" w:cs="Arial"/>
          <w:color w:val="auto"/>
        </w:rPr>
      </w:pPr>
      <w:r w:rsidRPr="00176598">
        <w:rPr>
          <w:rFonts w:eastAsia="Times New Roman" w:cs="Arial"/>
          <w:color w:val="auto"/>
        </w:rPr>
        <w:t>In deze bepalingen ontbrak een termijn waarbinnen geconstateerde gebreken aan een voorziening of het vuilwaterriool moesten zijn hersteld. Dit is alsnog geregeld met de wijziging van artikel 5.19, vierde lid, Bal.</w:t>
      </w:r>
      <w:r w:rsidRPr="00176598" w:rsidR="00132595">
        <w:rPr>
          <w:rFonts w:eastAsia="Times New Roman" w:cs="Arial"/>
          <w:color w:val="auto"/>
        </w:rPr>
        <w:t xml:space="preserve"> </w:t>
      </w:r>
      <w:r w:rsidRPr="00176598">
        <w:rPr>
          <w:rFonts w:eastAsia="Times New Roman" w:cs="Arial"/>
          <w:color w:val="auto"/>
        </w:rPr>
        <w:t xml:space="preserve">Nu geldt dat na een geconstateerd gebrek de voorziening of het vuilwaterriool binnen een </w:t>
      </w:r>
      <w:r w:rsidRPr="00176598" w:rsidR="00132595">
        <w:rPr>
          <w:rFonts w:eastAsia="Times New Roman" w:cs="Arial"/>
          <w:color w:val="auto"/>
        </w:rPr>
        <w:t xml:space="preserve">termijn van </w:t>
      </w:r>
      <w:r w:rsidRPr="00176598">
        <w:rPr>
          <w:rFonts w:eastAsia="Times New Roman" w:cs="Arial"/>
          <w:color w:val="auto"/>
        </w:rPr>
        <w:t>drie</w:t>
      </w:r>
      <w:r w:rsidRPr="00176598" w:rsidR="00132595">
        <w:rPr>
          <w:rFonts w:eastAsia="Times New Roman" w:cs="Arial"/>
          <w:color w:val="auto"/>
        </w:rPr>
        <w:t xml:space="preserve"> maanden </w:t>
      </w:r>
      <w:r w:rsidRPr="00176598">
        <w:rPr>
          <w:rFonts w:eastAsia="Times New Roman" w:cs="Arial"/>
          <w:color w:val="auto"/>
        </w:rPr>
        <w:t>moet worden hersteld.</w:t>
      </w:r>
      <w:r w:rsidR="00B6110C">
        <w:rPr>
          <w:rFonts w:eastAsia="Times New Roman" w:cs="Arial"/>
          <w:color w:val="auto"/>
        </w:rPr>
        <w:t xml:space="preserve"> Deze termijn van drie maanden laat de verplichtingen die voortvloeien uit de specifieke zorgplicht onverlet. Wanneer een geconstateerd gebrek leidt tot bodemverontreiniging, moet dat gebrek direct worden hersteld om verdere verontreiniging te voorkomen. Ook zal de al ontstane verontreiniging moeten worden hersteld.</w:t>
      </w:r>
    </w:p>
    <w:bookmarkEnd w:id="33"/>
    <w:p w:rsidRPr="00176598" w:rsidR="00933478" w:rsidP="6CC1F718" w:rsidRDefault="00933478" w14:paraId="38FF72B3" w14:textId="77777777">
      <w:pPr>
        <w:shd w:val="clear" w:color="auto" w:fill="FFFFFF" w:themeFill="background1"/>
        <w:spacing w:line="276" w:lineRule="auto"/>
        <w:rPr>
          <w:rFonts w:eastAsia="Times New Roman" w:cs="Arial"/>
          <w:color w:val="auto"/>
        </w:rPr>
      </w:pPr>
    </w:p>
    <w:p w:rsidRPr="00176598" w:rsidR="00874479" w:rsidP="70C57A85" w:rsidRDefault="00874479" w14:paraId="6B5CB374" w14:textId="3E00EE45">
      <w:pPr>
        <w:shd w:val="clear" w:color="auto" w:fill="FFFFFF" w:themeFill="background1"/>
        <w:spacing w:line="276" w:lineRule="auto"/>
        <w:rPr>
          <w:rFonts w:eastAsia="Times New Roman" w:cs="Arial"/>
          <w:color w:val="auto"/>
        </w:rPr>
      </w:pPr>
      <w:r w:rsidRPr="00176598">
        <w:rPr>
          <w:rFonts w:eastAsia="Times New Roman" w:cs="Arial"/>
          <w:color w:val="auto"/>
        </w:rPr>
        <w:t>Omdat hieruit geen wijziging voortvloeit in de bestaande verplichtingen, heeft dit geen gevolgen voor de</w:t>
      </w:r>
      <w:r w:rsidRPr="00176598" w:rsidR="00656FC2">
        <w:rPr>
          <w:rFonts w:eastAsia="Times New Roman" w:cs="Arial"/>
          <w:color w:val="auto"/>
        </w:rPr>
        <w:t xml:space="preserve"> uitvoering en handhaving en de</w:t>
      </w:r>
      <w:r w:rsidRPr="00176598">
        <w:rPr>
          <w:rFonts w:eastAsia="Times New Roman" w:cs="Arial"/>
          <w:color w:val="auto"/>
        </w:rPr>
        <w:t xml:space="preserve"> regeldruk.</w:t>
      </w:r>
    </w:p>
    <w:bookmarkEnd w:id="34"/>
    <w:p w:rsidRPr="00176598" w:rsidR="00A34092" w:rsidP="70C57A85" w:rsidRDefault="00A34092" w14:paraId="416DA858" w14:textId="33EB1005">
      <w:pPr>
        <w:shd w:val="clear" w:color="auto" w:fill="FFFFFF" w:themeFill="background1"/>
        <w:spacing w:line="276" w:lineRule="auto"/>
        <w:rPr>
          <w:rFonts w:eastAsia="Times New Roman" w:cs="Arial"/>
          <w:color w:val="auto"/>
        </w:rPr>
      </w:pPr>
    </w:p>
    <w:p w:rsidRPr="00176598" w:rsidR="00A34092" w:rsidP="428CB3BD" w:rsidRDefault="00A34092" w14:paraId="52D416DB" w14:textId="64C1D405">
      <w:pPr>
        <w:shd w:val="clear" w:color="auto" w:fill="FFFFFF" w:themeFill="background1"/>
        <w:spacing w:line="276" w:lineRule="auto"/>
        <w:rPr>
          <w:rFonts w:eastAsia="Times New Roman" w:cs="Arial"/>
          <w:i/>
          <w:iCs/>
          <w:color w:val="auto"/>
        </w:rPr>
      </w:pPr>
      <w:r w:rsidRPr="428CB3BD">
        <w:rPr>
          <w:rFonts w:eastAsia="Times New Roman" w:cs="Arial"/>
          <w:i/>
          <w:iCs/>
          <w:color w:val="auto"/>
        </w:rPr>
        <w:t>2.</w:t>
      </w:r>
      <w:r w:rsidR="006C15B8">
        <w:rPr>
          <w:rFonts w:eastAsia="Times New Roman" w:cs="Arial"/>
          <w:i/>
          <w:iCs/>
          <w:color w:val="auto"/>
        </w:rPr>
        <w:t>10</w:t>
      </w:r>
      <w:r w:rsidRPr="428CB3BD" w:rsidR="00942F36">
        <w:rPr>
          <w:rFonts w:eastAsia="Times New Roman" w:cs="Arial"/>
          <w:i/>
          <w:iCs/>
          <w:color w:val="auto"/>
        </w:rPr>
        <w:t xml:space="preserve"> Handhavingstaak ten aanzien van degene die </w:t>
      </w:r>
      <w:r w:rsidRPr="428CB3BD" w:rsidR="00B23038">
        <w:rPr>
          <w:rFonts w:eastAsia="Times New Roman" w:cs="Arial"/>
          <w:i/>
          <w:iCs/>
          <w:color w:val="auto"/>
        </w:rPr>
        <w:t>de werkzaamheden verricht bij het toepassen van</w:t>
      </w:r>
      <w:r w:rsidRPr="428CB3BD" w:rsidR="00942F36">
        <w:rPr>
          <w:rFonts w:eastAsia="Times New Roman" w:cs="Arial"/>
          <w:i/>
          <w:iCs/>
          <w:color w:val="auto"/>
        </w:rPr>
        <w:t xml:space="preserve"> bouwstoffen, grond</w:t>
      </w:r>
      <w:r w:rsidRPr="428CB3BD" w:rsidR="00B23038">
        <w:rPr>
          <w:rFonts w:eastAsia="Times New Roman" w:cs="Arial"/>
          <w:i/>
          <w:iCs/>
          <w:color w:val="auto"/>
        </w:rPr>
        <w:t>,</w:t>
      </w:r>
      <w:r w:rsidRPr="428CB3BD" w:rsidR="00942F36">
        <w:rPr>
          <w:rFonts w:eastAsia="Times New Roman" w:cs="Arial"/>
          <w:i/>
          <w:iCs/>
          <w:color w:val="auto"/>
        </w:rPr>
        <w:t xml:space="preserve"> baggerspecie</w:t>
      </w:r>
      <w:r w:rsidRPr="428CB3BD" w:rsidR="00B23038">
        <w:rPr>
          <w:rFonts w:eastAsia="Times New Roman" w:cs="Arial"/>
          <w:i/>
          <w:iCs/>
          <w:color w:val="auto"/>
        </w:rPr>
        <w:t>, mijnsteen of vermengde mijnsteen</w:t>
      </w:r>
      <w:r w:rsidRPr="428CB3BD" w:rsidR="00942F36">
        <w:rPr>
          <w:rFonts w:eastAsia="Times New Roman" w:cs="Arial"/>
          <w:i/>
          <w:iCs/>
          <w:color w:val="auto"/>
        </w:rPr>
        <w:t xml:space="preserve"> (artikel 13.</w:t>
      </w:r>
      <w:r w:rsidRPr="428CB3BD" w:rsidR="00B23038">
        <w:rPr>
          <w:rFonts w:eastAsia="Times New Roman" w:cs="Arial"/>
          <w:i/>
          <w:iCs/>
          <w:color w:val="auto"/>
        </w:rPr>
        <w:t>3a0</w:t>
      </w:r>
      <w:r w:rsidRPr="428CB3BD" w:rsidR="00942F36">
        <w:rPr>
          <w:rFonts w:eastAsia="Times New Roman" w:cs="Arial"/>
          <w:i/>
          <w:iCs/>
          <w:color w:val="auto"/>
        </w:rPr>
        <w:t xml:space="preserve"> Ob)</w:t>
      </w:r>
    </w:p>
    <w:p w:rsidRPr="00176598" w:rsidR="009A7FF1" w:rsidP="70C57A85" w:rsidRDefault="009A7FF1" w14:paraId="4039006D" w14:textId="77777777">
      <w:pPr>
        <w:shd w:val="clear" w:color="auto" w:fill="FFFFFF" w:themeFill="background1"/>
        <w:spacing w:line="276" w:lineRule="auto"/>
        <w:rPr>
          <w:rFonts w:eastAsia="Times New Roman" w:cs="Arial"/>
          <w:color w:val="auto"/>
        </w:rPr>
      </w:pPr>
    </w:p>
    <w:p w:rsidR="001648FB" w:rsidP="001D47CE" w:rsidRDefault="001648FB" w14:paraId="364808CC" w14:textId="03173646">
      <w:pPr>
        <w:shd w:val="clear" w:color="auto" w:fill="FFFFFF" w:themeFill="background1"/>
        <w:spacing w:line="276" w:lineRule="auto"/>
        <w:rPr>
          <w:rFonts w:eastAsia="Times New Roman" w:cs="Arial"/>
          <w:color w:val="auto"/>
        </w:rPr>
      </w:pPr>
      <w:r>
        <w:rPr>
          <w:rFonts w:eastAsia="Times New Roman" w:cs="Arial"/>
          <w:color w:val="auto"/>
        </w:rPr>
        <w:t>In afdeling 13.1 van het Omgevingsbesluit zijn twee wijzigingen aangebracht:</w:t>
      </w:r>
    </w:p>
    <w:p w:rsidR="001648FB" w:rsidP="001D47CE" w:rsidRDefault="001648FB" w14:paraId="7CEEB0DF" w14:textId="4E87500C">
      <w:pPr>
        <w:shd w:val="clear" w:color="auto" w:fill="FFFFFF" w:themeFill="background1"/>
        <w:spacing w:line="276" w:lineRule="auto"/>
        <w:rPr>
          <w:rFonts w:eastAsia="Times New Roman" w:cs="Arial"/>
          <w:color w:val="auto"/>
        </w:rPr>
      </w:pPr>
      <w:r>
        <w:rPr>
          <w:rFonts w:eastAsia="Times New Roman" w:cs="Arial"/>
          <w:color w:val="auto"/>
        </w:rPr>
        <w:t xml:space="preserve">a. </w:t>
      </w:r>
      <w:r w:rsidR="00952A09">
        <w:rPr>
          <w:rFonts w:eastAsia="Times New Roman" w:cs="Arial"/>
          <w:color w:val="auto"/>
        </w:rPr>
        <w:t xml:space="preserve">er is verduidelijkt dat </w:t>
      </w:r>
      <w:r w:rsidR="00674B52">
        <w:rPr>
          <w:rFonts w:eastAsia="Times New Roman" w:cs="Arial"/>
          <w:color w:val="auto"/>
        </w:rPr>
        <w:t>d</w:t>
      </w:r>
      <w:r>
        <w:rPr>
          <w:rFonts w:eastAsia="Times New Roman" w:cs="Arial"/>
          <w:color w:val="auto"/>
        </w:rPr>
        <w:t xml:space="preserve">e bestuursrechtelijke handhavingstaak </w:t>
      </w:r>
      <w:r w:rsidRPr="001648FB">
        <w:rPr>
          <w:rFonts w:eastAsia="Times New Roman" w:cs="Arial"/>
          <w:color w:val="auto"/>
        </w:rPr>
        <w:t xml:space="preserve">bij </w:t>
      </w:r>
      <w:r>
        <w:rPr>
          <w:rFonts w:eastAsia="Times New Roman" w:cs="Arial"/>
          <w:color w:val="auto"/>
        </w:rPr>
        <w:t>het toepassen van bouwstoffen, grond, baggerspecie, mijnsteen of vermengde mijnsteen</w:t>
      </w:r>
      <w:r w:rsidRPr="001648FB">
        <w:rPr>
          <w:rFonts w:eastAsia="Times New Roman" w:cs="Arial"/>
          <w:color w:val="auto"/>
        </w:rPr>
        <w:t xml:space="preserve">, voor zover het </w:t>
      </w:r>
      <w:r>
        <w:rPr>
          <w:rFonts w:eastAsia="Times New Roman" w:cs="Arial"/>
          <w:color w:val="auto"/>
        </w:rPr>
        <w:t xml:space="preserve">daarbij </w:t>
      </w:r>
      <w:r w:rsidRPr="001648FB">
        <w:rPr>
          <w:rFonts w:eastAsia="Times New Roman" w:cs="Arial"/>
          <w:color w:val="auto"/>
        </w:rPr>
        <w:t xml:space="preserve">gaat om het </w:t>
      </w:r>
      <w:r>
        <w:rPr>
          <w:rFonts w:eastAsia="Times New Roman" w:cs="Arial"/>
          <w:color w:val="auto"/>
        </w:rPr>
        <w:t xml:space="preserve">(feitelijk) verrichten van de werkzaamheden, </w:t>
      </w:r>
      <w:r w:rsidR="00952A09">
        <w:rPr>
          <w:rFonts w:eastAsia="Times New Roman" w:cs="Arial"/>
          <w:color w:val="auto"/>
        </w:rPr>
        <w:t xml:space="preserve">zowel </w:t>
      </w:r>
      <w:r>
        <w:rPr>
          <w:rFonts w:eastAsia="Times New Roman" w:cs="Arial"/>
          <w:color w:val="auto"/>
        </w:rPr>
        <w:t xml:space="preserve">berust bij de </w:t>
      </w:r>
      <w:r w:rsidR="00150B7A">
        <w:rPr>
          <w:rFonts w:eastAsia="Times New Roman" w:cs="Arial"/>
          <w:color w:val="auto"/>
        </w:rPr>
        <w:t>M</w:t>
      </w:r>
      <w:r>
        <w:rPr>
          <w:rFonts w:eastAsia="Times New Roman" w:cs="Arial"/>
          <w:color w:val="auto"/>
        </w:rPr>
        <w:t>inister van Infrastructuur en Waterstaat als</w:t>
      </w:r>
      <w:r w:rsidR="00952A09">
        <w:rPr>
          <w:rFonts w:eastAsia="Times New Roman" w:cs="Arial"/>
          <w:color w:val="auto"/>
        </w:rPr>
        <w:t xml:space="preserve"> bij</w:t>
      </w:r>
      <w:r>
        <w:rPr>
          <w:rFonts w:eastAsia="Times New Roman" w:cs="Arial"/>
          <w:color w:val="auto"/>
        </w:rPr>
        <w:t xml:space="preserve"> burgemeester en wethouders</w:t>
      </w:r>
      <w:r w:rsidR="00674B52">
        <w:rPr>
          <w:rFonts w:eastAsia="Times New Roman" w:cs="Arial"/>
          <w:color w:val="auto"/>
        </w:rPr>
        <w:t>;</w:t>
      </w:r>
      <w:r w:rsidR="00895A2C">
        <w:rPr>
          <w:rFonts w:eastAsia="Times New Roman" w:cs="Arial"/>
          <w:color w:val="auto"/>
        </w:rPr>
        <w:t xml:space="preserve"> </w:t>
      </w:r>
      <w:r w:rsidR="00674B52">
        <w:rPr>
          <w:rFonts w:eastAsia="Times New Roman" w:cs="Arial"/>
          <w:color w:val="auto"/>
        </w:rPr>
        <w:t>en</w:t>
      </w:r>
    </w:p>
    <w:p w:rsidR="00674B52" w:rsidP="001D47CE" w:rsidRDefault="00674B52" w14:paraId="35C01750" w14:textId="3816CC61">
      <w:pPr>
        <w:shd w:val="clear" w:color="auto" w:fill="FFFFFF" w:themeFill="background1"/>
        <w:spacing w:line="276" w:lineRule="auto"/>
        <w:rPr>
          <w:rFonts w:eastAsia="Times New Roman" w:cs="Arial"/>
          <w:color w:val="auto"/>
        </w:rPr>
      </w:pPr>
      <w:r>
        <w:rPr>
          <w:rFonts w:eastAsia="Times New Roman" w:cs="Arial"/>
          <w:color w:val="auto"/>
        </w:rPr>
        <w:t xml:space="preserve">b. de </w:t>
      </w:r>
      <w:r w:rsidR="00150B7A">
        <w:rPr>
          <w:rFonts w:eastAsia="Times New Roman" w:cs="Arial"/>
          <w:color w:val="auto"/>
        </w:rPr>
        <w:t>M</w:t>
      </w:r>
      <w:r>
        <w:rPr>
          <w:rFonts w:eastAsia="Times New Roman" w:cs="Arial"/>
          <w:color w:val="auto"/>
        </w:rPr>
        <w:t>inister van Infrastructuur en Waterstaat is nu ook (mede) handhavingsbevoegd voor toepassingen in oppervlaktewaterlichamen</w:t>
      </w:r>
      <w:r w:rsidR="00680B27">
        <w:rPr>
          <w:rFonts w:eastAsia="Times New Roman" w:cs="Arial"/>
          <w:color w:val="auto"/>
        </w:rPr>
        <w:t>,</w:t>
      </w:r>
      <w:r w:rsidRPr="428CB3BD" w:rsidR="00680B27">
        <w:t xml:space="preserve"> </w:t>
      </w:r>
      <w:r w:rsidRPr="00680B27" w:rsidR="00680B27">
        <w:rPr>
          <w:rFonts w:eastAsia="Times New Roman" w:cs="Arial"/>
          <w:color w:val="auto"/>
        </w:rPr>
        <w:t>voor zover het daarbij gaat om het (feitelijk) verrichten van de werkzaamheden</w:t>
      </w:r>
      <w:r>
        <w:rPr>
          <w:rFonts w:eastAsia="Times New Roman" w:cs="Arial"/>
          <w:color w:val="auto"/>
        </w:rPr>
        <w:t>.</w:t>
      </w:r>
    </w:p>
    <w:p w:rsidR="001648FB" w:rsidP="001D47CE" w:rsidRDefault="001648FB" w14:paraId="698D620B" w14:textId="77777777">
      <w:pPr>
        <w:shd w:val="clear" w:color="auto" w:fill="FFFFFF" w:themeFill="background1"/>
        <w:spacing w:line="276" w:lineRule="auto"/>
        <w:rPr>
          <w:rFonts w:eastAsia="Times New Roman" w:cs="Arial"/>
          <w:color w:val="auto"/>
        </w:rPr>
      </w:pPr>
    </w:p>
    <w:p w:rsidRPr="00F77093" w:rsidR="00F77093" w:rsidP="001D47CE" w:rsidRDefault="00F77093" w14:paraId="1F9725EA" w14:textId="75F1067C">
      <w:pPr>
        <w:shd w:val="clear" w:color="auto" w:fill="FFFFFF" w:themeFill="background1"/>
        <w:spacing w:line="276" w:lineRule="auto"/>
        <w:rPr>
          <w:rFonts w:eastAsia="Times New Roman" w:cs="Arial"/>
          <w:color w:val="auto"/>
          <w:u w:val="single"/>
        </w:rPr>
      </w:pPr>
      <w:r w:rsidRPr="00F77093">
        <w:rPr>
          <w:rFonts w:eastAsia="Times New Roman" w:cs="Arial"/>
          <w:color w:val="auto"/>
          <w:u w:val="single"/>
        </w:rPr>
        <w:t>Ad. a: Zowel minister als gemeente bevoegd</w:t>
      </w:r>
    </w:p>
    <w:p w:rsidR="0015762C" w:rsidP="001D47CE" w:rsidRDefault="00A34092" w14:paraId="5FD8E42F" w14:textId="004A48B3">
      <w:pPr>
        <w:shd w:val="clear" w:color="auto" w:fill="FFFFFF" w:themeFill="background1"/>
        <w:spacing w:line="276" w:lineRule="auto"/>
        <w:rPr>
          <w:rFonts w:eastAsia="Times New Roman" w:cs="Arial"/>
          <w:color w:val="auto"/>
        </w:rPr>
      </w:pPr>
      <w:r w:rsidRPr="00176598">
        <w:rPr>
          <w:rFonts w:eastAsia="Times New Roman" w:cs="Arial"/>
          <w:color w:val="auto"/>
        </w:rPr>
        <w:t xml:space="preserve">In artikel 13.1, eerste lid, </w:t>
      </w:r>
      <w:r w:rsidR="001D47CE">
        <w:rPr>
          <w:rFonts w:eastAsia="Times New Roman" w:cs="Arial"/>
          <w:color w:val="auto"/>
        </w:rPr>
        <w:t xml:space="preserve">aanhef en </w:t>
      </w:r>
      <w:r w:rsidRPr="00176598">
        <w:rPr>
          <w:rFonts w:eastAsia="Times New Roman" w:cs="Arial"/>
          <w:color w:val="auto"/>
        </w:rPr>
        <w:t xml:space="preserve">onder e, Ob </w:t>
      </w:r>
      <w:r w:rsidRPr="00176598" w:rsidR="00942F36">
        <w:rPr>
          <w:rFonts w:eastAsia="Times New Roman" w:cs="Arial"/>
          <w:color w:val="auto"/>
        </w:rPr>
        <w:t>zijn de gevallen aangewezen waarin d</w:t>
      </w:r>
      <w:r w:rsidRPr="00176598">
        <w:rPr>
          <w:rFonts w:eastAsia="Times New Roman" w:cs="Arial"/>
          <w:color w:val="auto"/>
        </w:rPr>
        <w:t>e bestuursrechtelijke handhavingstaak</w:t>
      </w:r>
      <w:r w:rsidRPr="00176598" w:rsidR="00942F36">
        <w:rPr>
          <w:rFonts w:eastAsia="Times New Roman" w:cs="Arial"/>
          <w:color w:val="auto"/>
        </w:rPr>
        <w:t xml:space="preserve"> </w:t>
      </w:r>
      <w:r w:rsidRPr="001D47CE" w:rsidR="001D47CE">
        <w:rPr>
          <w:rFonts w:eastAsia="Times New Roman" w:cs="Arial"/>
          <w:color w:val="auto"/>
        </w:rPr>
        <w:t xml:space="preserve">niet </w:t>
      </w:r>
      <w:r w:rsidR="001D47CE">
        <w:rPr>
          <w:rFonts w:eastAsia="Times New Roman" w:cs="Arial"/>
          <w:color w:val="auto"/>
        </w:rPr>
        <w:t xml:space="preserve">berust </w:t>
      </w:r>
      <w:r w:rsidRPr="001D47CE" w:rsidR="001D47CE">
        <w:rPr>
          <w:rFonts w:eastAsia="Times New Roman" w:cs="Arial"/>
          <w:color w:val="auto"/>
        </w:rPr>
        <w:t xml:space="preserve">bij het college van burgemeester en wethouders </w:t>
      </w:r>
      <w:r w:rsidR="001D47CE">
        <w:rPr>
          <w:rFonts w:eastAsia="Times New Roman" w:cs="Arial"/>
          <w:color w:val="auto"/>
        </w:rPr>
        <w:t>maar</w:t>
      </w:r>
      <w:r w:rsidRPr="00176598" w:rsidR="001D47CE">
        <w:rPr>
          <w:rFonts w:eastAsia="Times New Roman" w:cs="Arial"/>
          <w:color w:val="auto"/>
        </w:rPr>
        <w:t xml:space="preserve"> </w:t>
      </w:r>
      <w:r w:rsidRPr="00176598" w:rsidR="00942F36">
        <w:rPr>
          <w:rFonts w:eastAsia="Times New Roman" w:cs="Arial"/>
          <w:color w:val="auto"/>
        </w:rPr>
        <w:t xml:space="preserve">bij de Minister </w:t>
      </w:r>
      <w:r w:rsidRPr="00176598" w:rsidR="00AD3585">
        <w:rPr>
          <w:rFonts w:eastAsia="Times New Roman" w:cs="Arial"/>
          <w:color w:val="auto"/>
        </w:rPr>
        <w:t xml:space="preserve">van </w:t>
      </w:r>
      <w:r w:rsidRPr="00176598" w:rsidR="00942F36">
        <w:rPr>
          <w:rFonts w:eastAsia="Times New Roman" w:cs="Arial"/>
          <w:color w:val="auto"/>
        </w:rPr>
        <w:t xml:space="preserve">Infrastructuur en Waterstaat (IenW). </w:t>
      </w:r>
      <w:r w:rsidR="00B23038">
        <w:rPr>
          <w:rFonts w:eastAsia="Times New Roman" w:cs="Arial"/>
          <w:color w:val="auto"/>
        </w:rPr>
        <w:t>In</w:t>
      </w:r>
      <w:r w:rsidRPr="00176598" w:rsidR="00B23038">
        <w:rPr>
          <w:rFonts w:eastAsia="Times New Roman" w:cs="Arial"/>
          <w:color w:val="auto"/>
        </w:rPr>
        <w:t xml:space="preserve"> </w:t>
      </w:r>
      <w:r w:rsidRPr="00176598" w:rsidR="00942F36">
        <w:rPr>
          <w:rFonts w:eastAsia="Times New Roman" w:cs="Arial"/>
          <w:color w:val="auto"/>
        </w:rPr>
        <w:t>onderdeel 6°</w:t>
      </w:r>
      <w:r w:rsidR="00B23038">
        <w:rPr>
          <w:rFonts w:eastAsia="Times New Roman" w:cs="Arial"/>
          <w:color w:val="auto"/>
        </w:rPr>
        <w:t xml:space="preserve"> ging het</w:t>
      </w:r>
      <w:r w:rsidRPr="00176598" w:rsidR="00EC2549">
        <w:rPr>
          <w:rFonts w:eastAsia="Times New Roman" w:cs="Arial"/>
          <w:color w:val="auto"/>
        </w:rPr>
        <w:t xml:space="preserve"> om </w:t>
      </w:r>
      <w:r w:rsidRPr="00176598" w:rsidR="00942F36">
        <w:rPr>
          <w:rFonts w:eastAsia="Times New Roman" w:cs="Arial"/>
          <w:color w:val="auto"/>
        </w:rPr>
        <w:t>het in opdracht toepassen van bouwstoffen, grond of baggerspecie</w:t>
      </w:r>
      <w:r w:rsidRPr="00176598" w:rsidR="00EC2549">
        <w:rPr>
          <w:rFonts w:eastAsia="Times New Roman" w:cs="Arial"/>
          <w:color w:val="auto"/>
        </w:rPr>
        <w:t xml:space="preserve">. </w:t>
      </w:r>
      <w:r w:rsidRPr="00176598" w:rsidR="001242B4">
        <w:rPr>
          <w:rFonts w:eastAsia="Times New Roman" w:cs="Arial"/>
          <w:color w:val="auto"/>
        </w:rPr>
        <w:t>Daarmee werd beoogd om</w:t>
      </w:r>
      <w:r w:rsidRPr="00176598" w:rsidR="00942F36">
        <w:rPr>
          <w:rFonts w:eastAsia="Times New Roman" w:cs="Arial"/>
          <w:color w:val="auto"/>
        </w:rPr>
        <w:t xml:space="preserve"> de bevoegdheidstoedeling van het Bbk </w:t>
      </w:r>
      <w:r w:rsidRPr="00176598" w:rsidR="001242B4">
        <w:rPr>
          <w:rFonts w:eastAsia="Times New Roman" w:cs="Arial"/>
          <w:color w:val="auto"/>
        </w:rPr>
        <w:t>te continueren</w:t>
      </w:r>
      <w:r w:rsidRPr="00176598" w:rsidR="00933478">
        <w:rPr>
          <w:rFonts w:eastAsia="Times New Roman" w:cs="Arial"/>
          <w:color w:val="auto"/>
        </w:rPr>
        <w:t>.</w:t>
      </w:r>
      <w:r w:rsidRPr="00176598" w:rsidR="00EC2549">
        <w:rPr>
          <w:rStyle w:val="FootnoteReference"/>
          <w:rFonts w:eastAsia="Times New Roman" w:cs="Arial"/>
          <w:color w:val="auto"/>
        </w:rPr>
        <w:footnoteReference w:id="6"/>
      </w:r>
      <w:r w:rsidR="00564E90">
        <w:rPr>
          <w:rFonts w:eastAsia="Times New Roman" w:cs="Arial"/>
          <w:color w:val="auto"/>
        </w:rPr>
        <w:t xml:space="preserve"> </w:t>
      </w:r>
      <w:r w:rsidR="00AB1345">
        <w:rPr>
          <w:rFonts w:eastAsia="Times New Roman" w:cs="Arial"/>
          <w:color w:val="auto"/>
        </w:rPr>
        <w:t>Die bevoegdheidstoedeling was geregeld in</w:t>
      </w:r>
      <w:r w:rsidRPr="00176598" w:rsidR="00942F36">
        <w:rPr>
          <w:rFonts w:eastAsia="Times New Roman" w:cs="Arial"/>
          <w:color w:val="auto"/>
        </w:rPr>
        <w:t xml:space="preserve"> artikel 4 Bbk </w:t>
      </w:r>
      <w:r w:rsidR="00F1760D">
        <w:rPr>
          <w:rFonts w:eastAsia="Times New Roman" w:cs="Arial"/>
          <w:color w:val="auto"/>
        </w:rPr>
        <w:t>(oud)</w:t>
      </w:r>
      <w:r w:rsidR="00AB1345">
        <w:rPr>
          <w:rFonts w:eastAsia="Times New Roman" w:cs="Arial"/>
          <w:color w:val="auto"/>
        </w:rPr>
        <w:t>.</w:t>
      </w:r>
      <w:r w:rsidR="001D47CE">
        <w:rPr>
          <w:rFonts w:eastAsia="Times New Roman" w:cs="Arial"/>
          <w:color w:val="auto"/>
        </w:rPr>
        <w:t xml:space="preserve"> Op grond van het </w:t>
      </w:r>
      <w:r w:rsidRPr="001D47CE" w:rsidR="001D47CE">
        <w:rPr>
          <w:rFonts w:eastAsia="Times New Roman" w:cs="Arial"/>
          <w:color w:val="auto"/>
        </w:rPr>
        <w:t>derde lid</w:t>
      </w:r>
      <w:r w:rsidR="001D47CE">
        <w:rPr>
          <w:rFonts w:eastAsia="Times New Roman" w:cs="Arial"/>
          <w:color w:val="auto"/>
        </w:rPr>
        <w:t xml:space="preserve"> van dat artikel</w:t>
      </w:r>
      <w:r w:rsidRPr="001D47CE" w:rsidR="001D47CE">
        <w:rPr>
          <w:rFonts w:eastAsia="Times New Roman" w:cs="Arial"/>
          <w:color w:val="auto"/>
        </w:rPr>
        <w:t xml:space="preserve"> hadden burgemeester en wethouders tot taak zorg te dragen voor de handhaving van de bij of krachtens het Bbk gestelde verplichtingen, voor zover zij betrekking hebben op het toepassen van bouwstoffen, grond of baggerspecie. In artikel 1 van het Bbk was bepaald dat onder ‘toepassen’ mede moest worden verstaan ‘het laten verrichten daarvan’. </w:t>
      </w:r>
    </w:p>
    <w:p w:rsidR="0015762C" w:rsidP="001D47CE" w:rsidRDefault="0015762C" w14:paraId="12C773DB" w14:textId="77777777">
      <w:pPr>
        <w:shd w:val="clear" w:color="auto" w:fill="FFFFFF" w:themeFill="background1"/>
        <w:spacing w:line="276" w:lineRule="auto"/>
        <w:rPr>
          <w:rFonts w:eastAsia="Times New Roman" w:cs="Arial"/>
          <w:color w:val="auto"/>
        </w:rPr>
      </w:pPr>
    </w:p>
    <w:p w:rsidRPr="001D47CE" w:rsidR="001D47CE" w:rsidP="001D47CE" w:rsidRDefault="001D47CE" w14:paraId="00864F4E" w14:textId="24F9809B">
      <w:pPr>
        <w:shd w:val="clear" w:color="auto" w:fill="FFFFFF" w:themeFill="background1"/>
        <w:spacing w:line="276" w:lineRule="auto"/>
        <w:rPr>
          <w:rFonts w:eastAsia="Times New Roman" w:cs="Arial"/>
          <w:color w:val="auto"/>
        </w:rPr>
      </w:pPr>
      <w:r w:rsidRPr="001D47CE">
        <w:rPr>
          <w:rFonts w:eastAsia="Times New Roman" w:cs="Arial"/>
          <w:color w:val="auto"/>
        </w:rPr>
        <w:t xml:space="preserve">Deze verduidelijking dat onder het toepassen ook het laten toepassen valt, </w:t>
      </w:r>
      <w:r>
        <w:rPr>
          <w:rFonts w:eastAsia="Times New Roman" w:cs="Arial"/>
          <w:color w:val="auto"/>
        </w:rPr>
        <w:t>betekent</w:t>
      </w:r>
      <w:r w:rsidRPr="001D47CE">
        <w:rPr>
          <w:rFonts w:eastAsia="Times New Roman" w:cs="Arial"/>
          <w:color w:val="auto"/>
        </w:rPr>
        <w:t xml:space="preserve"> dat het bij het toepassen zowel gaat om het verrichten van de feitelijke handelingen (vaak verricht door een aannemer) als om het laten verrichten daarvan, dus het opdracht geven om bouwstoffen, grond of baggerspecie toe te passen. In artikel 4, vierde lid, Bbk</w:t>
      </w:r>
      <w:r>
        <w:rPr>
          <w:rFonts w:eastAsia="Times New Roman" w:cs="Arial"/>
          <w:color w:val="auto"/>
        </w:rPr>
        <w:t xml:space="preserve"> (oud)</w:t>
      </w:r>
      <w:r w:rsidRPr="001D47CE">
        <w:rPr>
          <w:rFonts w:eastAsia="Times New Roman" w:cs="Arial"/>
          <w:color w:val="auto"/>
        </w:rPr>
        <w:t xml:space="preserve"> was bepaald dat de minister tot taak had om zorg te dragen voor de handhaving van de bij of krachtens het Bbk gestelde verplichtingen, voor zover zij betrekking hebben op het in opdracht toepassen van bouwstoffen, grond of baggerspecie. </w:t>
      </w:r>
    </w:p>
    <w:p w:rsidRPr="001D47CE" w:rsidR="001D47CE" w:rsidP="001D47CE" w:rsidRDefault="001D47CE" w14:paraId="3B9D0474" w14:textId="77777777">
      <w:pPr>
        <w:shd w:val="clear" w:color="auto" w:fill="FFFFFF" w:themeFill="background1"/>
        <w:spacing w:line="276" w:lineRule="auto"/>
        <w:rPr>
          <w:rFonts w:eastAsia="Times New Roman" w:cs="Arial"/>
          <w:color w:val="auto"/>
        </w:rPr>
      </w:pPr>
    </w:p>
    <w:p w:rsidRPr="001D47CE" w:rsidR="001D47CE" w:rsidP="001D47CE" w:rsidRDefault="001D47CE" w14:paraId="53E48866" w14:textId="678ED8D9">
      <w:pPr>
        <w:shd w:val="clear" w:color="auto" w:fill="FFFFFF" w:themeFill="background1"/>
        <w:spacing w:line="276" w:lineRule="auto"/>
        <w:rPr>
          <w:rFonts w:eastAsia="Times New Roman" w:cs="Arial"/>
          <w:color w:val="auto"/>
        </w:rPr>
      </w:pPr>
      <w:r w:rsidRPr="001D47CE">
        <w:rPr>
          <w:rFonts w:eastAsia="Times New Roman" w:cs="Arial"/>
          <w:color w:val="auto"/>
        </w:rPr>
        <w:t xml:space="preserve">Op grond van artikel 4, derde en vierde lid, Bbk </w:t>
      </w:r>
      <w:r>
        <w:rPr>
          <w:rFonts w:eastAsia="Times New Roman" w:cs="Arial"/>
          <w:color w:val="auto"/>
        </w:rPr>
        <w:t xml:space="preserve">(oud) </w:t>
      </w:r>
      <w:r w:rsidRPr="001D47CE">
        <w:rPr>
          <w:rFonts w:eastAsia="Times New Roman" w:cs="Arial"/>
          <w:color w:val="auto"/>
        </w:rPr>
        <w:t xml:space="preserve">was dus zowel het college van </w:t>
      </w:r>
      <w:r>
        <w:rPr>
          <w:rFonts w:eastAsia="Times New Roman" w:cs="Arial"/>
          <w:color w:val="auto"/>
        </w:rPr>
        <w:t>burgemeester en wethouders</w:t>
      </w:r>
      <w:r w:rsidRPr="001D47CE">
        <w:rPr>
          <w:rFonts w:eastAsia="Times New Roman" w:cs="Arial"/>
          <w:color w:val="auto"/>
        </w:rPr>
        <w:t xml:space="preserve"> als de minister </w:t>
      </w:r>
      <w:r w:rsidR="0050324A">
        <w:rPr>
          <w:rFonts w:eastAsia="Times New Roman" w:cs="Arial"/>
          <w:color w:val="auto"/>
        </w:rPr>
        <w:t xml:space="preserve">(feitelijk de </w:t>
      </w:r>
      <w:r w:rsidR="00A466C5">
        <w:rPr>
          <w:rFonts w:eastAsia="Times New Roman" w:cs="Arial"/>
          <w:color w:val="auto"/>
        </w:rPr>
        <w:t>ILT</w:t>
      </w:r>
      <w:r w:rsidR="0050324A">
        <w:rPr>
          <w:rFonts w:eastAsia="Times New Roman" w:cs="Arial"/>
          <w:color w:val="auto"/>
        </w:rPr>
        <w:t xml:space="preserve">) </w:t>
      </w:r>
      <w:r w:rsidRPr="001D47CE">
        <w:rPr>
          <w:rFonts w:eastAsia="Times New Roman" w:cs="Arial"/>
          <w:color w:val="auto"/>
        </w:rPr>
        <w:t xml:space="preserve">aangewezen als bevoegd gezag voor de handhaving van de verplichtingen van het Bbk, voor zover die betrekking hadden op </w:t>
      </w:r>
      <w:r>
        <w:rPr>
          <w:rFonts w:eastAsia="Times New Roman" w:cs="Arial"/>
          <w:color w:val="auto"/>
        </w:rPr>
        <w:t xml:space="preserve">de feitelijke werkzaamheden bij het </w:t>
      </w:r>
      <w:r w:rsidRPr="001D47CE">
        <w:rPr>
          <w:rFonts w:eastAsia="Times New Roman" w:cs="Arial"/>
          <w:color w:val="auto"/>
        </w:rPr>
        <w:t>toepassen van bouwstoffen, grond of baggerspecie</w:t>
      </w:r>
      <w:r>
        <w:rPr>
          <w:rFonts w:eastAsia="Times New Roman" w:cs="Arial"/>
          <w:color w:val="auto"/>
        </w:rPr>
        <w:t xml:space="preserve">. Die feitelijke werkzaamheden worden </w:t>
      </w:r>
      <w:r w:rsidRPr="001D47CE">
        <w:rPr>
          <w:rFonts w:eastAsia="Times New Roman" w:cs="Arial"/>
          <w:color w:val="auto"/>
        </w:rPr>
        <w:t xml:space="preserve">veelal in opdracht </w:t>
      </w:r>
      <w:r w:rsidRPr="001D47CE" w:rsidR="00425E5D">
        <w:rPr>
          <w:rFonts w:eastAsia="Times New Roman" w:cs="Arial"/>
          <w:color w:val="auto"/>
        </w:rPr>
        <w:t xml:space="preserve">verricht </w:t>
      </w:r>
      <w:r w:rsidRPr="001D47CE">
        <w:rPr>
          <w:rFonts w:eastAsia="Times New Roman" w:cs="Arial"/>
          <w:color w:val="auto"/>
        </w:rPr>
        <w:t xml:space="preserve">door aannemers. </w:t>
      </w:r>
      <w:r w:rsidR="000C162D">
        <w:rPr>
          <w:rFonts w:eastAsia="Times New Roman" w:cs="Arial"/>
          <w:color w:val="auto"/>
        </w:rPr>
        <w:t>Hoewel de nota van toelichting bij het Bbk (oud) anders suggereerde was er v</w:t>
      </w:r>
      <w:r w:rsidRPr="001D47CE">
        <w:rPr>
          <w:rFonts w:eastAsia="Times New Roman" w:cs="Arial"/>
          <w:color w:val="auto"/>
        </w:rPr>
        <w:t>oor het in opdracht toepassen dus sprake van een dubbel bevoegd gezag.</w:t>
      </w:r>
      <w:r w:rsidRPr="001D47CE">
        <w:rPr>
          <w:rFonts w:eastAsia="Times New Roman" w:cs="Arial"/>
          <w:color w:val="auto"/>
          <w:vertAlign w:val="superscript"/>
        </w:rPr>
        <w:footnoteReference w:id="7"/>
      </w:r>
      <w:r w:rsidR="009C0583">
        <w:rPr>
          <w:rFonts w:eastAsia="Times New Roman" w:cs="Arial"/>
          <w:color w:val="auto"/>
        </w:rPr>
        <w:t xml:space="preserve"> </w:t>
      </w:r>
      <w:r w:rsidRPr="001D47CE">
        <w:rPr>
          <w:rFonts w:eastAsia="Times New Roman" w:cs="Arial"/>
          <w:color w:val="auto"/>
        </w:rPr>
        <w:t>Dat gold helemaal nadat artikel 5:1, tweede lid, van de Algemene wet bestuursrecht van kracht werd (per 1 juli 2009). Sindsdien wordt onder ‘overtreder’ ook verstaan degene die ‘de overtreding medepleegt’. Bestuursrechtelijke handhavingsmiddelen kunnen daardoor ook worden gericht tot medeplegers. Die bepaling is per 1 juli 2009 in werking getreden, dus na de inwerkingtreding van het Bbk (2008). Ook als ervan uit wordt gegaan dat de opdrachtgever normadressaat was van de regels, dan kon de aannemer die de handelingen feitelijk verrichtte</w:t>
      </w:r>
      <w:r w:rsidR="00150B7A">
        <w:rPr>
          <w:rFonts w:eastAsia="Times New Roman" w:cs="Arial"/>
          <w:color w:val="auto"/>
        </w:rPr>
        <w:t>,</w:t>
      </w:r>
      <w:r w:rsidRPr="001D47CE">
        <w:rPr>
          <w:rFonts w:eastAsia="Times New Roman" w:cs="Arial"/>
          <w:color w:val="auto"/>
        </w:rPr>
        <w:t xml:space="preserve"> worden aangemerkt als medepleger en dus overtreder. Ook onder het Bbk </w:t>
      </w:r>
      <w:r w:rsidR="005F3A0E">
        <w:rPr>
          <w:rFonts w:eastAsia="Times New Roman" w:cs="Arial"/>
          <w:color w:val="auto"/>
        </w:rPr>
        <w:t xml:space="preserve">(oud) </w:t>
      </w:r>
      <w:r w:rsidRPr="001D47CE">
        <w:rPr>
          <w:rFonts w:eastAsia="Times New Roman" w:cs="Arial"/>
          <w:color w:val="auto"/>
        </w:rPr>
        <w:t>kon een bestuursrechtelijke sanctie van een gemeente dus worden gericht tot de aannemer.</w:t>
      </w:r>
    </w:p>
    <w:p w:rsidR="001D47CE" w:rsidP="00F65647" w:rsidRDefault="001D47CE" w14:paraId="6931A8B3" w14:textId="0151A100">
      <w:pPr>
        <w:shd w:val="clear" w:color="auto" w:fill="FFFFFF" w:themeFill="background1"/>
        <w:spacing w:line="276" w:lineRule="auto"/>
        <w:rPr>
          <w:rFonts w:eastAsia="Times New Roman" w:cs="Arial"/>
          <w:color w:val="auto"/>
        </w:rPr>
      </w:pPr>
    </w:p>
    <w:p w:rsidRPr="00B73468" w:rsidR="00B73468" w:rsidP="00B73468" w:rsidRDefault="00B73468" w14:paraId="7F4D1F30" w14:textId="124C7B82">
      <w:pPr>
        <w:shd w:val="clear" w:color="auto" w:fill="FFFFFF" w:themeFill="background1"/>
        <w:spacing w:line="276" w:lineRule="auto"/>
        <w:rPr>
          <w:rFonts w:eastAsia="Times New Roman" w:cs="Arial"/>
          <w:color w:val="auto"/>
        </w:rPr>
      </w:pPr>
      <w:r w:rsidRPr="00B73468">
        <w:rPr>
          <w:rFonts w:eastAsia="Times New Roman" w:cs="Arial"/>
          <w:color w:val="auto"/>
        </w:rPr>
        <w:t xml:space="preserve">Normadressaat van de regels over het toepassen van bouwstoffen, grond of baggerspecie is in het Bal ruim geformuleerd. Zowel degene die opdracht geeft tot het toepassen als de toepasser zelf, </w:t>
      </w:r>
      <w:r>
        <w:rPr>
          <w:rFonts w:eastAsia="Times New Roman" w:cs="Arial"/>
          <w:color w:val="auto"/>
        </w:rPr>
        <w:t>kan</w:t>
      </w:r>
      <w:r w:rsidRPr="00B73468">
        <w:rPr>
          <w:rFonts w:eastAsia="Times New Roman" w:cs="Arial"/>
          <w:color w:val="auto"/>
        </w:rPr>
        <w:t xml:space="preserve"> normadressaat </w:t>
      </w:r>
      <w:r>
        <w:rPr>
          <w:rFonts w:eastAsia="Times New Roman" w:cs="Arial"/>
          <w:color w:val="auto"/>
        </w:rPr>
        <w:t>zijn</w:t>
      </w:r>
      <w:r w:rsidRPr="00B73468">
        <w:rPr>
          <w:rFonts w:eastAsia="Times New Roman" w:cs="Arial"/>
          <w:color w:val="auto"/>
        </w:rPr>
        <w:t xml:space="preserve">. Artikel 5:1 Awb stelt bovendien buiten twijfel dat bestuursrechtelijke sancties tot beiden kunnen worden gericht. Op basis van artikel 18.2, eerste lid, Omgevingswet zou de gemeente in principe moeten kunnen handhaven jegens de aannemers. Artikel 13.1 Ob </w:t>
      </w:r>
      <w:r>
        <w:rPr>
          <w:rFonts w:eastAsia="Times New Roman" w:cs="Arial"/>
          <w:color w:val="auto"/>
        </w:rPr>
        <w:t xml:space="preserve">(oud) </w:t>
      </w:r>
      <w:r w:rsidR="00E8615E">
        <w:rPr>
          <w:rFonts w:eastAsia="Times New Roman" w:cs="Arial"/>
          <w:color w:val="auto"/>
        </w:rPr>
        <w:t>zorgde voor onduidelijkheid</w:t>
      </w:r>
      <w:r w:rsidRPr="00B73468">
        <w:rPr>
          <w:rFonts w:eastAsia="Times New Roman" w:cs="Arial"/>
          <w:color w:val="auto"/>
        </w:rPr>
        <w:t xml:space="preserve"> door te regelen dat de bestuursrechtelijke handhavingstaak niet bij </w:t>
      </w:r>
      <w:r w:rsidR="00E8615E">
        <w:rPr>
          <w:rFonts w:eastAsia="Times New Roman" w:cs="Arial"/>
          <w:color w:val="auto"/>
        </w:rPr>
        <w:t>burgemeester en wethouders</w:t>
      </w:r>
      <w:r w:rsidRPr="00B73468">
        <w:rPr>
          <w:rFonts w:eastAsia="Times New Roman" w:cs="Arial"/>
          <w:color w:val="auto"/>
        </w:rPr>
        <w:t xml:space="preserve"> berust maar bij de minister als het gaat om het in opdracht toepassen van bouwstoffen, grond of baggerspecie. </w:t>
      </w:r>
      <w:r w:rsidR="00E8615E">
        <w:rPr>
          <w:rFonts w:eastAsia="Times New Roman" w:cs="Arial"/>
          <w:color w:val="auto"/>
        </w:rPr>
        <w:t>Het is niet wenselijk om die onduidelijkheid in stand te laten. Daarom is ervoor gekozen om de bevoegdheid van de minister (ILT) niet in artikel 13.1 Ob te regelen maar in artikel 13.3a0 Ob. Het is daarmee nu volstrekt duidelijk dat de minister (mede) bevoegd is, maar dat daarnaast de bestuursrechtelijke handhavingstaak ook bij burgemeester en wethouders berust.</w:t>
      </w:r>
    </w:p>
    <w:p w:rsidR="001D47CE" w:rsidP="00F65647" w:rsidRDefault="001D47CE" w14:paraId="749E8F7B" w14:textId="77777777">
      <w:pPr>
        <w:shd w:val="clear" w:color="auto" w:fill="FFFFFF" w:themeFill="background1"/>
        <w:spacing w:line="276" w:lineRule="auto"/>
        <w:rPr>
          <w:rFonts w:eastAsia="Times New Roman" w:cs="Arial"/>
          <w:color w:val="auto"/>
        </w:rPr>
      </w:pPr>
    </w:p>
    <w:p w:rsidRPr="0018618F" w:rsidR="001D47CE" w:rsidP="00F65647" w:rsidRDefault="00E8615E" w14:paraId="1A18021E" w14:textId="1737E1E2">
      <w:pPr>
        <w:shd w:val="clear" w:color="auto" w:fill="FFFFFF" w:themeFill="background1"/>
        <w:spacing w:line="276" w:lineRule="auto"/>
        <w:rPr>
          <w:rFonts w:eastAsia="Times New Roman" w:cs="Arial"/>
          <w:color w:val="auto"/>
          <w:u w:val="single"/>
        </w:rPr>
      </w:pPr>
      <w:r w:rsidRPr="0018618F">
        <w:rPr>
          <w:rFonts w:eastAsia="Times New Roman" w:cs="Arial"/>
          <w:color w:val="auto"/>
          <w:u w:val="single"/>
        </w:rPr>
        <w:t>Ad. b: minister ook (mede) handhavingsbevoegd voor toepassingen in oppervlaktewaterlichamen</w:t>
      </w:r>
    </w:p>
    <w:p w:rsidR="0018618F" w:rsidP="00F65647" w:rsidRDefault="003C60D9" w14:paraId="6EC629F1" w14:textId="5DAB6DEB">
      <w:pPr>
        <w:shd w:val="clear" w:color="auto" w:fill="FFFFFF" w:themeFill="background1"/>
        <w:spacing w:line="276" w:lineRule="auto"/>
        <w:rPr>
          <w:rFonts w:eastAsia="Times New Roman" w:cs="Arial"/>
          <w:color w:val="auto"/>
        </w:rPr>
      </w:pPr>
      <w:r w:rsidRPr="00176598">
        <w:rPr>
          <w:rFonts w:eastAsia="Times New Roman" w:cs="Arial"/>
          <w:color w:val="auto"/>
        </w:rPr>
        <w:t xml:space="preserve">In </w:t>
      </w:r>
      <w:r w:rsidRPr="00176598" w:rsidR="00942F36">
        <w:rPr>
          <w:rFonts w:eastAsia="Times New Roman" w:cs="Arial"/>
          <w:color w:val="auto"/>
        </w:rPr>
        <w:t>de nota van toelichting bij het Bbk</w:t>
      </w:r>
      <w:r w:rsidRPr="00176598" w:rsidR="00F67EA8">
        <w:rPr>
          <w:rStyle w:val="FootnoteReference"/>
          <w:rFonts w:eastAsia="Times New Roman" w:cs="Arial"/>
          <w:color w:val="auto"/>
        </w:rPr>
        <w:footnoteReference w:id="8"/>
      </w:r>
      <w:r w:rsidRPr="00176598" w:rsidR="00942F36">
        <w:rPr>
          <w:rFonts w:eastAsia="Times New Roman" w:cs="Arial"/>
          <w:color w:val="auto"/>
        </w:rPr>
        <w:t xml:space="preserve"> </w:t>
      </w:r>
      <w:r w:rsidR="0018618F">
        <w:rPr>
          <w:rFonts w:eastAsia="Times New Roman" w:cs="Arial"/>
          <w:color w:val="auto"/>
        </w:rPr>
        <w:t>was</w:t>
      </w:r>
      <w:r w:rsidRPr="00176598" w:rsidR="0018618F">
        <w:rPr>
          <w:rFonts w:eastAsia="Times New Roman" w:cs="Arial"/>
          <w:color w:val="auto"/>
        </w:rPr>
        <w:t xml:space="preserve"> </w:t>
      </w:r>
      <w:r w:rsidRPr="00176598">
        <w:rPr>
          <w:rFonts w:eastAsia="Times New Roman" w:cs="Arial"/>
          <w:color w:val="auto"/>
        </w:rPr>
        <w:t xml:space="preserve">aangegeven dat </w:t>
      </w:r>
      <w:r w:rsidRPr="00176598" w:rsidR="00942F36">
        <w:rPr>
          <w:rFonts w:eastAsia="Times New Roman" w:cs="Arial"/>
          <w:color w:val="auto"/>
        </w:rPr>
        <w:t xml:space="preserve">voor toepassingen van bouwstoffen, grond of baggerspecie in </w:t>
      </w:r>
      <w:r w:rsidRPr="428CB3BD" w:rsidR="00942F36">
        <w:rPr>
          <w:rFonts w:eastAsia="Times New Roman" w:cs="Arial"/>
          <w:i/>
          <w:iCs/>
          <w:color w:val="auto"/>
        </w:rPr>
        <w:t>oppervlaktewater</w:t>
      </w:r>
      <w:r w:rsidRPr="00176598">
        <w:rPr>
          <w:rFonts w:eastAsia="Times New Roman" w:cs="Arial"/>
          <w:color w:val="auto"/>
        </w:rPr>
        <w:t xml:space="preserve"> is</w:t>
      </w:r>
      <w:r w:rsidRPr="00176598" w:rsidR="00942F36">
        <w:rPr>
          <w:rFonts w:eastAsia="Times New Roman" w:cs="Arial"/>
          <w:color w:val="auto"/>
        </w:rPr>
        <w:t xml:space="preserve"> vastgehouden aan de bestaande organisatie van de handhaving waarbij de hoofdregel is dat de dagelijkse besturen van de waterschappen deze rol vervullen ten aanzien van regionale oppervlaktewateren en de </w:t>
      </w:r>
      <w:r w:rsidR="00150B7A">
        <w:rPr>
          <w:rFonts w:eastAsia="Times New Roman" w:cs="Arial"/>
          <w:color w:val="auto"/>
        </w:rPr>
        <w:t>M</w:t>
      </w:r>
      <w:r w:rsidRPr="00176598" w:rsidR="00942F36">
        <w:rPr>
          <w:rFonts w:eastAsia="Times New Roman" w:cs="Arial"/>
          <w:color w:val="auto"/>
        </w:rPr>
        <w:t>inister van Verkeer en Waterstaat (regionale diensten Rijkswaterstaat) ten aanzien van de (veelal) grotere zogenaamde rijkswateren. Dit vloei</w:t>
      </w:r>
      <w:r w:rsidRPr="00176598">
        <w:rPr>
          <w:rFonts w:eastAsia="Times New Roman" w:cs="Arial"/>
          <w:color w:val="auto"/>
        </w:rPr>
        <w:t>de volgens de nota van toelichting</w:t>
      </w:r>
      <w:r w:rsidRPr="00176598" w:rsidR="00942F36">
        <w:rPr>
          <w:rFonts w:eastAsia="Times New Roman" w:cs="Arial"/>
          <w:color w:val="auto"/>
        </w:rPr>
        <w:t xml:space="preserve"> voort uit artikel 1 van de Wet verontreiniging oppervlaktewateren</w:t>
      </w:r>
      <w:r w:rsidRPr="00176598">
        <w:rPr>
          <w:rFonts w:eastAsia="Times New Roman" w:cs="Arial"/>
          <w:color w:val="auto"/>
        </w:rPr>
        <w:t xml:space="preserve"> (Wvo)</w:t>
      </w:r>
      <w:r w:rsidRPr="00176598" w:rsidR="00942F36">
        <w:rPr>
          <w:rFonts w:eastAsia="Times New Roman" w:cs="Arial"/>
          <w:color w:val="auto"/>
        </w:rPr>
        <w:t xml:space="preserve">, dat uitgaat van een breed normadressaat, alsmede artikel 3 van de Wvo, dat ten grondslag ligt aan de verdeling van de bevoegdheden tussen waterschappen en het Rijkswaterstaat. Op grond van de artikelen 1 en 29 Wvo kan </w:t>
      </w:r>
      <w:r w:rsidRPr="00176598">
        <w:rPr>
          <w:rFonts w:eastAsia="Times New Roman" w:cs="Arial"/>
          <w:color w:val="auto"/>
        </w:rPr>
        <w:t xml:space="preserve">volgens die toelichting </w:t>
      </w:r>
      <w:r w:rsidRPr="00176598" w:rsidR="00942F36">
        <w:rPr>
          <w:rFonts w:eastAsia="Times New Roman" w:cs="Arial"/>
          <w:color w:val="auto"/>
        </w:rPr>
        <w:t xml:space="preserve">in beginsel zowel ten aanzien van de aannemer, als de opdrachtgever door de waterkwaliteitsbeheerder tot handhaving over worden gegaan. Het doorvoeren van de voor de landbodem in het kader van de ketenhandhaving gekozen knip, zou </w:t>
      </w:r>
      <w:r w:rsidRPr="00176598">
        <w:rPr>
          <w:rFonts w:eastAsia="Times New Roman" w:cs="Arial"/>
          <w:color w:val="auto"/>
        </w:rPr>
        <w:t xml:space="preserve">volgens de </w:t>
      </w:r>
      <w:r w:rsidR="0018618F">
        <w:rPr>
          <w:rFonts w:eastAsia="Times New Roman" w:cs="Arial"/>
          <w:color w:val="auto"/>
        </w:rPr>
        <w:t xml:space="preserve">nota van </w:t>
      </w:r>
      <w:r w:rsidRPr="00176598">
        <w:rPr>
          <w:rFonts w:eastAsia="Times New Roman" w:cs="Arial"/>
          <w:color w:val="auto"/>
        </w:rPr>
        <w:t>toelichting</w:t>
      </w:r>
      <w:r w:rsidR="0018618F">
        <w:rPr>
          <w:rFonts w:eastAsia="Times New Roman" w:cs="Arial"/>
          <w:color w:val="auto"/>
        </w:rPr>
        <w:t xml:space="preserve"> bij het Bbk</w:t>
      </w:r>
      <w:r w:rsidRPr="00176598">
        <w:rPr>
          <w:rFonts w:eastAsia="Times New Roman" w:cs="Arial"/>
          <w:color w:val="auto"/>
        </w:rPr>
        <w:t xml:space="preserve"> </w:t>
      </w:r>
      <w:r w:rsidRPr="00176598" w:rsidR="00942F36">
        <w:rPr>
          <w:rFonts w:eastAsia="Times New Roman" w:cs="Arial"/>
          <w:color w:val="auto"/>
        </w:rPr>
        <w:t xml:space="preserve">een fundamentele wijziging van de Wvo met zich meebrengen die vooralsnog niet opportuun </w:t>
      </w:r>
      <w:r w:rsidRPr="00176598">
        <w:rPr>
          <w:rFonts w:eastAsia="Times New Roman" w:cs="Arial"/>
          <w:color w:val="auto"/>
        </w:rPr>
        <w:t xml:space="preserve">werd </w:t>
      </w:r>
      <w:r w:rsidRPr="00176598" w:rsidR="00942F36">
        <w:rPr>
          <w:rFonts w:eastAsia="Times New Roman" w:cs="Arial"/>
          <w:color w:val="auto"/>
        </w:rPr>
        <w:t>geacht.</w:t>
      </w:r>
      <w:r w:rsidR="00F65647">
        <w:rPr>
          <w:rFonts w:eastAsia="Times New Roman" w:cs="Arial"/>
          <w:color w:val="auto"/>
        </w:rPr>
        <w:t xml:space="preserve"> </w:t>
      </w:r>
    </w:p>
    <w:p w:rsidR="0018618F" w:rsidP="00F65647" w:rsidRDefault="0018618F" w14:paraId="21E88659" w14:textId="77777777">
      <w:pPr>
        <w:shd w:val="clear" w:color="auto" w:fill="FFFFFF" w:themeFill="background1"/>
        <w:spacing w:line="276" w:lineRule="auto"/>
        <w:rPr>
          <w:rFonts w:eastAsia="Times New Roman" w:cs="Arial"/>
          <w:color w:val="auto"/>
        </w:rPr>
      </w:pPr>
    </w:p>
    <w:p w:rsidRPr="00176598" w:rsidR="00AD6CAD" w:rsidP="00F65647" w:rsidRDefault="00F65647" w14:paraId="5F1B66D4" w14:textId="5E7D72E8">
      <w:pPr>
        <w:shd w:val="clear" w:color="auto" w:fill="FFFFFF" w:themeFill="background1"/>
        <w:spacing w:line="276" w:lineRule="auto"/>
        <w:rPr>
          <w:rFonts w:eastAsia="Times New Roman" w:cs="Arial"/>
          <w:color w:val="auto"/>
        </w:rPr>
      </w:pPr>
      <w:r>
        <w:rPr>
          <w:rFonts w:eastAsia="Times New Roman" w:cs="Arial"/>
          <w:color w:val="auto"/>
        </w:rPr>
        <w:t xml:space="preserve">Inmiddels is de situatie anders. </w:t>
      </w:r>
      <w:r w:rsidRPr="00176598" w:rsidR="00942F36">
        <w:rPr>
          <w:rFonts w:eastAsia="Times New Roman" w:cs="Arial"/>
          <w:color w:val="auto"/>
        </w:rPr>
        <w:t xml:space="preserve">De </w:t>
      </w:r>
      <w:r>
        <w:rPr>
          <w:rFonts w:eastAsia="Times New Roman" w:cs="Arial"/>
          <w:color w:val="auto"/>
        </w:rPr>
        <w:t>Wvo</w:t>
      </w:r>
      <w:r w:rsidRPr="00176598" w:rsidR="00942F36">
        <w:rPr>
          <w:rFonts w:eastAsia="Times New Roman" w:cs="Arial"/>
          <w:color w:val="auto"/>
        </w:rPr>
        <w:t xml:space="preserve"> is eind 2009 vervangen door de Waterwet</w:t>
      </w:r>
      <w:r>
        <w:rPr>
          <w:rFonts w:eastAsia="Times New Roman" w:cs="Arial"/>
          <w:color w:val="auto"/>
        </w:rPr>
        <w:t>. De Waterwet is</w:t>
      </w:r>
      <w:r w:rsidRPr="00176598" w:rsidR="00942F36">
        <w:rPr>
          <w:rFonts w:eastAsia="Times New Roman" w:cs="Arial"/>
          <w:color w:val="auto"/>
        </w:rPr>
        <w:t xml:space="preserve"> per 2024 </w:t>
      </w:r>
      <w:r w:rsidR="00895A2C">
        <w:rPr>
          <w:rFonts w:eastAsia="Times New Roman" w:cs="Arial"/>
          <w:color w:val="auto"/>
        </w:rPr>
        <w:t xml:space="preserve">grotendeels </w:t>
      </w:r>
      <w:r w:rsidRPr="00176598" w:rsidR="00942F36">
        <w:rPr>
          <w:rFonts w:eastAsia="Times New Roman" w:cs="Arial"/>
          <w:color w:val="auto"/>
        </w:rPr>
        <w:t xml:space="preserve">vervangen door de Omgevingswet. </w:t>
      </w:r>
      <w:r>
        <w:rPr>
          <w:rFonts w:eastAsia="Times New Roman" w:cs="Arial"/>
          <w:color w:val="auto"/>
        </w:rPr>
        <w:t>In de Omgevingswet is de systematiek van de regels voor</w:t>
      </w:r>
      <w:r w:rsidRPr="00176598" w:rsidR="00942F36">
        <w:rPr>
          <w:rFonts w:eastAsia="Times New Roman" w:cs="Arial"/>
          <w:color w:val="auto"/>
        </w:rPr>
        <w:t xml:space="preserve"> toepassingen in oppervlaktewater</w:t>
      </w:r>
      <w:r w:rsidRPr="00176598" w:rsidR="00F67EA8">
        <w:rPr>
          <w:rFonts w:eastAsia="Times New Roman" w:cs="Arial"/>
          <w:color w:val="auto"/>
        </w:rPr>
        <w:t>lichamen</w:t>
      </w:r>
      <w:r w:rsidRPr="00176598" w:rsidR="00942F36">
        <w:rPr>
          <w:rFonts w:eastAsia="Times New Roman" w:cs="Arial"/>
          <w:color w:val="auto"/>
        </w:rPr>
        <w:t xml:space="preserve"> </w:t>
      </w:r>
      <w:r>
        <w:rPr>
          <w:rFonts w:eastAsia="Times New Roman" w:cs="Arial"/>
          <w:color w:val="auto"/>
        </w:rPr>
        <w:t>hetzelfde als voor toepassingen op of in</w:t>
      </w:r>
      <w:r w:rsidRPr="00176598" w:rsidR="00942F36">
        <w:rPr>
          <w:rFonts w:eastAsia="Times New Roman" w:cs="Arial"/>
          <w:color w:val="auto"/>
        </w:rPr>
        <w:t xml:space="preserve"> landbodems. </w:t>
      </w:r>
      <w:r>
        <w:rPr>
          <w:rFonts w:eastAsia="Times New Roman" w:cs="Arial"/>
          <w:color w:val="auto"/>
        </w:rPr>
        <w:t>Er is dus geen reden meer om vast te houden aan het principiële onderscheid tussen toepassingen op of in landbodems en toepassingen in oppervlaktewaterlichamen. Net als aannemers die de feitelijke werkzaamheden bij toepassingen op of in landbodems verrichten</w:t>
      </w:r>
      <w:r w:rsidR="00150B7A">
        <w:rPr>
          <w:rFonts w:eastAsia="Times New Roman" w:cs="Arial"/>
          <w:color w:val="auto"/>
        </w:rPr>
        <w:t>,</w:t>
      </w:r>
      <w:r>
        <w:rPr>
          <w:rFonts w:eastAsia="Times New Roman" w:cs="Arial"/>
          <w:color w:val="auto"/>
        </w:rPr>
        <w:t xml:space="preserve"> zullen aannemers die dat doen in oppervlaktewaterlichamen veelal landelijk opereren. Ook voor laatstgenoemde aannemers is het dus wenselijk om de handhavingstaak (mede) te leggen bij </w:t>
      </w:r>
      <w:r w:rsidR="00FC7B14">
        <w:rPr>
          <w:rFonts w:eastAsia="Times New Roman" w:cs="Arial"/>
          <w:color w:val="auto"/>
        </w:rPr>
        <w:t xml:space="preserve">de </w:t>
      </w:r>
      <w:r w:rsidR="00895A2C">
        <w:rPr>
          <w:rFonts w:eastAsia="Times New Roman" w:cs="Arial"/>
          <w:color w:val="auto"/>
        </w:rPr>
        <w:t>ILT</w:t>
      </w:r>
      <w:r w:rsidR="0018618F">
        <w:rPr>
          <w:rFonts w:eastAsia="Times New Roman" w:cs="Arial"/>
          <w:color w:val="auto"/>
        </w:rPr>
        <w:t>.</w:t>
      </w:r>
    </w:p>
    <w:p w:rsidRPr="00176598" w:rsidR="002E466B" w:rsidP="70C57A85" w:rsidRDefault="002E466B" w14:paraId="229A78CD" w14:textId="77777777">
      <w:pPr>
        <w:shd w:val="clear" w:color="auto" w:fill="FFFFFF" w:themeFill="background1"/>
        <w:spacing w:line="276" w:lineRule="auto"/>
        <w:rPr>
          <w:rFonts w:eastAsia="Times New Roman" w:cs="Arial"/>
          <w:color w:val="auto"/>
        </w:rPr>
      </w:pPr>
    </w:p>
    <w:p w:rsidRPr="00176598" w:rsidR="00AD6CAD" w:rsidP="70C57A85" w:rsidRDefault="00AD6CAD" w14:paraId="30B76EB6" w14:textId="3C3C4730">
      <w:pPr>
        <w:shd w:val="clear" w:color="auto" w:fill="FFFFFF" w:themeFill="background1"/>
        <w:spacing w:line="276" w:lineRule="auto"/>
        <w:rPr>
          <w:rFonts w:eastAsia="Times New Roman" w:cs="Arial"/>
          <w:color w:val="auto"/>
        </w:rPr>
      </w:pPr>
      <w:r w:rsidRPr="00176598">
        <w:rPr>
          <w:rFonts w:eastAsia="Times New Roman" w:cs="Arial"/>
          <w:color w:val="auto"/>
        </w:rPr>
        <w:t>Door de wijziging van artikel 13</w:t>
      </w:r>
      <w:r w:rsidRPr="00176598" w:rsidR="00883A32">
        <w:rPr>
          <w:rFonts w:eastAsia="Times New Roman" w:cs="Arial"/>
          <w:color w:val="auto"/>
        </w:rPr>
        <w:t>.1</w:t>
      </w:r>
      <w:r w:rsidRPr="00176598">
        <w:rPr>
          <w:rFonts w:eastAsia="Times New Roman" w:cs="Arial"/>
          <w:color w:val="auto"/>
        </w:rPr>
        <w:t xml:space="preserve">, eerste lid, onder e, </w:t>
      </w:r>
      <w:r w:rsidR="00BF6454">
        <w:rPr>
          <w:rFonts w:eastAsia="Times New Roman" w:cs="Arial"/>
          <w:color w:val="auto"/>
        </w:rPr>
        <w:t>en artikel 13.3a0</w:t>
      </w:r>
      <w:r w:rsidRPr="00176598" w:rsidR="00883A32">
        <w:rPr>
          <w:rFonts w:eastAsia="Times New Roman" w:cs="Arial"/>
          <w:color w:val="auto"/>
        </w:rPr>
        <w:t xml:space="preserve"> </w:t>
      </w:r>
      <w:r w:rsidRPr="00176598" w:rsidR="00863FF1">
        <w:rPr>
          <w:rFonts w:eastAsia="Times New Roman" w:cs="Arial"/>
          <w:color w:val="auto"/>
        </w:rPr>
        <w:t>is</w:t>
      </w:r>
      <w:r w:rsidRPr="00176598">
        <w:rPr>
          <w:rFonts w:eastAsia="Times New Roman" w:cs="Arial"/>
          <w:color w:val="auto"/>
        </w:rPr>
        <w:t xml:space="preserve"> de Minister van IenW </w:t>
      </w:r>
      <w:r w:rsidR="00BF6454">
        <w:rPr>
          <w:rFonts w:eastAsia="Times New Roman" w:cs="Arial"/>
          <w:color w:val="auto"/>
        </w:rPr>
        <w:t xml:space="preserve">naast burgemeester en wethouders </w:t>
      </w:r>
      <w:r w:rsidRPr="00176598">
        <w:rPr>
          <w:rFonts w:eastAsia="Times New Roman" w:cs="Arial"/>
          <w:color w:val="auto"/>
        </w:rPr>
        <w:t xml:space="preserve">bevoegd voor de handhaving </w:t>
      </w:r>
      <w:r w:rsidRPr="00176598" w:rsidR="00F60C88">
        <w:rPr>
          <w:rFonts w:eastAsia="Times New Roman" w:cs="Arial"/>
          <w:color w:val="auto"/>
        </w:rPr>
        <w:t xml:space="preserve">bij een milieubelastende activiteit of een lozingsactiviteit </w:t>
      </w:r>
      <w:r w:rsidRPr="00BF6454" w:rsidR="00BF6454">
        <w:rPr>
          <w:rFonts w:eastAsia="Times New Roman" w:cs="Arial"/>
          <w:color w:val="auto"/>
        </w:rPr>
        <w:t>als bedoeld in artikel 3.48m, 3.48o of 3.48r van het Besluit activiteiten leefomgeving, voor zover het bij die activiteit gaat om het verrichten van de werkzaamheden</w:t>
      </w:r>
      <w:r w:rsidR="005C442E">
        <w:rPr>
          <w:rFonts w:eastAsia="Times New Roman" w:cs="Arial"/>
          <w:color w:val="auto"/>
        </w:rPr>
        <w:t>,</w:t>
      </w:r>
      <w:r w:rsidRPr="428CB3BD" w:rsidR="005C442E">
        <w:t xml:space="preserve"> </w:t>
      </w:r>
      <w:r w:rsidRPr="005C442E" w:rsidR="005C442E">
        <w:rPr>
          <w:rFonts w:eastAsia="Times New Roman" w:cs="Arial"/>
          <w:color w:val="auto"/>
        </w:rPr>
        <w:t>bedoeld in de artikelen 4.1258, tweede lid, onder a, 4.1267, eerste lid, onder a, en 4.1283, eerste lid, onder a, van dat besluit</w:t>
      </w:r>
      <w:r w:rsidR="00BF6454">
        <w:rPr>
          <w:rFonts w:eastAsia="Times New Roman" w:cs="Arial"/>
          <w:color w:val="auto"/>
        </w:rPr>
        <w:t xml:space="preserve">. Daarbij gaat het om de feitelijke werkzaamheden die doorgaans in opdracht door </w:t>
      </w:r>
      <w:r w:rsidRPr="00176598">
        <w:rPr>
          <w:rFonts w:eastAsia="Times New Roman" w:cs="Arial"/>
          <w:color w:val="auto"/>
        </w:rPr>
        <w:t>aannemers</w:t>
      </w:r>
      <w:r w:rsidR="00BF6454">
        <w:rPr>
          <w:rFonts w:eastAsia="Times New Roman" w:cs="Arial"/>
          <w:color w:val="auto"/>
        </w:rPr>
        <w:t xml:space="preserve"> worden verricht</w:t>
      </w:r>
      <w:r w:rsidRPr="00176598">
        <w:rPr>
          <w:rFonts w:eastAsia="Times New Roman" w:cs="Arial"/>
          <w:color w:val="auto"/>
        </w:rPr>
        <w:t>.</w:t>
      </w:r>
      <w:r w:rsidR="00BF6454">
        <w:rPr>
          <w:rFonts w:eastAsia="Times New Roman" w:cs="Arial"/>
          <w:color w:val="auto"/>
        </w:rPr>
        <w:t xml:space="preserve"> Met deze formulering wordt aangesloten bij de formulering na de wijzigingen in de artikelen 4.1258, 4.1267 en 4.1283 Bal.</w:t>
      </w:r>
    </w:p>
    <w:p w:rsidRPr="00176598" w:rsidR="005F5655" w:rsidP="6CC1F718" w:rsidRDefault="005F5655" w14:paraId="1058F70A" w14:textId="77777777">
      <w:pPr>
        <w:shd w:val="clear" w:color="auto" w:fill="FFFFFF" w:themeFill="background1"/>
        <w:spacing w:line="276" w:lineRule="auto"/>
        <w:rPr>
          <w:rFonts w:eastAsia="Times New Roman" w:cs="Arial"/>
          <w:color w:val="auto"/>
        </w:rPr>
      </w:pPr>
    </w:p>
    <w:p w:rsidRPr="00176598" w:rsidR="001242B4" w:rsidP="70C57A85" w:rsidRDefault="001242B4" w14:paraId="3C9B6F96" w14:textId="14A4B18E">
      <w:pPr>
        <w:shd w:val="clear" w:color="auto" w:fill="FFFFFF" w:themeFill="background1"/>
        <w:spacing w:line="276" w:lineRule="auto"/>
        <w:rPr>
          <w:rFonts w:eastAsia="Times New Roman" w:cs="Arial"/>
          <w:color w:val="auto"/>
        </w:rPr>
      </w:pPr>
      <w:r w:rsidRPr="00176598">
        <w:rPr>
          <w:rFonts w:eastAsia="Times New Roman" w:cs="Arial"/>
          <w:color w:val="auto"/>
        </w:rPr>
        <w:t xml:space="preserve">Deze wijziging heeft geen gevolgen voor de regeldruk maar heeft wel gevolgen voor de uitvoering en de handhaving. Deze gevolgen zijn in hoofdstuk </w:t>
      </w:r>
      <w:r w:rsidR="00D3198B">
        <w:rPr>
          <w:rFonts w:eastAsia="Times New Roman" w:cs="Arial"/>
          <w:color w:val="auto"/>
        </w:rPr>
        <w:t>5</w:t>
      </w:r>
      <w:r w:rsidRPr="00176598">
        <w:rPr>
          <w:rFonts w:eastAsia="Times New Roman" w:cs="Arial"/>
          <w:color w:val="auto"/>
        </w:rPr>
        <w:t xml:space="preserve"> beschreven.</w:t>
      </w:r>
    </w:p>
    <w:p w:rsidRPr="00176598" w:rsidR="007A707F" w:rsidP="70C57A85" w:rsidRDefault="007A707F" w14:paraId="73632372" w14:textId="77777777">
      <w:pPr>
        <w:shd w:val="clear" w:color="auto" w:fill="FFFFFF" w:themeFill="background1"/>
        <w:spacing w:line="276" w:lineRule="auto"/>
        <w:rPr>
          <w:rFonts w:eastAsia="Times New Roman" w:cs="Arial"/>
          <w:color w:val="auto"/>
        </w:rPr>
      </w:pPr>
    </w:p>
    <w:p w:rsidRPr="00176598" w:rsidR="007A707F" w:rsidP="428CB3BD" w:rsidRDefault="007A707F" w14:paraId="22534809" w14:textId="5848E7A1">
      <w:pPr>
        <w:shd w:val="clear" w:color="auto" w:fill="FFFFFF" w:themeFill="background1"/>
        <w:spacing w:line="276" w:lineRule="auto"/>
        <w:rPr>
          <w:rFonts w:eastAsia="Times New Roman" w:cs="Arial"/>
          <w:i/>
          <w:iCs/>
          <w:color w:val="auto"/>
        </w:rPr>
      </w:pPr>
      <w:r w:rsidRPr="428CB3BD">
        <w:rPr>
          <w:rFonts w:eastAsia="Times New Roman" w:cs="Arial"/>
          <w:i/>
          <w:iCs/>
          <w:color w:val="auto"/>
        </w:rPr>
        <w:t>2.</w:t>
      </w:r>
      <w:r w:rsidR="006C15B8">
        <w:rPr>
          <w:rFonts w:eastAsia="Times New Roman" w:cs="Arial"/>
          <w:i/>
          <w:iCs/>
          <w:color w:val="auto"/>
        </w:rPr>
        <w:t>11</w:t>
      </w:r>
      <w:r w:rsidRPr="428CB3BD">
        <w:rPr>
          <w:rFonts w:eastAsia="Times New Roman" w:cs="Arial"/>
          <w:i/>
          <w:iCs/>
          <w:color w:val="auto"/>
        </w:rPr>
        <w:t xml:space="preserve"> Uitzondering verplichting milieuverklaring en afleverbon voor bepaalde specifieke bouwstoffen (artikel 25h Bbk)</w:t>
      </w:r>
    </w:p>
    <w:p w:rsidRPr="00176598" w:rsidR="00B42AD2" w:rsidP="70C57A85" w:rsidRDefault="00B42AD2" w14:paraId="61FDA5F2" w14:textId="77777777">
      <w:pPr>
        <w:shd w:val="clear" w:color="auto" w:fill="FFFFFF" w:themeFill="background1"/>
        <w:spacing w:line="276" w:lineRule="auto"/>
        <w:rPr>
          <w:rFonts w:eastAsia="Times New Roman" w:cs="Arial"/>
          <w:color w:val="auto"/>
        </w:rPr>
      </w:pPr>
      <w:bookmarkStart w:name="_Hlk169610630" w:id="35"/>
    </w:p>
    <w:p w:rsidR="0015762C" w:rsidP="70C57A85" w:rsidRDefault="007A707F" w14:paraId="395E1D76" w14:textId="77777777">
      <w:pPr>
        <w:shd w:val="clear" w:color="auto" w:fill="FFFFFF" w:themeFill="background1"/>
        <w:spacing w:line="276" w:lineRule="auto"/>
        <w:rPr>
          <w:rFonts w:eastAsia="Times New Roman" w:cs="Arial"/>
          <w:color w:val="auto"/>
        </w:rPr>
      </w:pPr>
      <w:r w:rsidRPr="00176598">
        <w:rPr>
          <w:rFonts w:eastAsia="Times New Roman" w:cs="Arial"/>
          <w:color w:val="auto"/>
        </w:rPr>
        <w:t xml:space="preserve">In artikel 4.1259 Bal is voor bepaalde specifieke bouwstoffen (o.a. metselmortel en natuursteenproducten) geregeld dat bij het toepassen van deze bouwstoffen er geen milieuverklaring bodemkwaliteit en afleverbon beschikbaar hoeven te zijn. </w:t>
      </w:r>
      <w:r w:rsidRPr="00176598" w:rsidR="008132F7">
        <w:rPr>
          <w:rFonts w:eastAsia="Times New Roman" w:cs="Arial"/>
          <w:color w:val="auto"/>
        </w:rPr>
        <w:t>Een afleverbon is in artikel 4.1257, derde lid onder a, Bal gedefinieerd als afleverbon als bedoeld in artikel 1 van het B</w:t>
      </w:r>
      <w:r w:rsidRPr="00176598" w:rsidR="00A4061F">
        <w:rPr>
          <w:rFonts w:eastAsia="Times New Roman" w:cs="Arial"/>
          <w:color w:val="auto"/>
        </w:rPr>
        <w:t>bk</w:t>
      </w:r>
      <w:r w:rsidRPr="00176598" w:rsidR="008132F7">
        <w:rPr>
          <w:rFonts w:eastAsia="Times New Roman" w:cs="Arial"/>
          <w:color w:val="auto"/>
        </w:rPr>
        <w:t xml:space="preserve">. </w:t>
      </w:r>
      <w:r w:rsidRPr="00176598">
        <w:rPr>
          <w:rFonts w:eastAsia="Times New Roman" w:cs="Arial"/>
          <w:color w:val="auto"/>
        </w:rPr>
        <w:t xml:space="preserve">In het </w:t>
      </w:r>
      <w:r w:rsidRPr="00176598" w:rsidR="00805CDC">
        <w:rPr>
          <w:rFonts w:eastAsia="Times New Roman" w:cs="Arial"/>
          <w:color w:val="auto"/>
        </w:rPr>
        <w:t>Bbk</w:t>
      </w:r>
      <w:r w:rsidRPr="00176598">
        <w:rPr>
          <w:rFonts w:eastAsia="Times New Roman" w:cs="Arial"/>
          <w:color w:val="auto"/>
        </w:rPr>
        <w:t xml:space="preserve"> is deze uitzondering voor die bouwstoffen niet geregeld voor de andere handelingen met bouwstoffen (vervoeren etc.). Dat is tegenstrijdig en leidt ertoe dat er alsnog een verplichting is dat er een milieuverklaring bodemkwaliteit en afleverbon beschikbaar moeten zijn. </w:t>
      </w:r>
    </w:p>
    <w:p w:rsidR="0015762C" w:rsidP="70C57A85" w:rsidRDefault="0015762C" w14:paraId="31CDC3D7" w14:textId="77777777">
      <w:pPr>
        <w:shd w:val="clear" w:color="auto" w:fill="FFFFFF" w:themeFill="background1"/>
        <w:spacing w:line="276" w:lineRule="auto"/>
        <w:rPr>
          <w:rFonts w:eastAsia="Times New Roman" w:cs="Arial"/>
          <w:color w:val="auto"/>
        </w:rPr>
      </w:pPr>
    </w:p>
    <w:p w:rsidR="004F172B" w:rsidP="70C57A85" w:rsidRDefault="007A707F" w14:paraId="27202BBA" w14:textId="77777777">
      <w:pPr>
        <w:shd w:val="clear" w:color="auto" w:fill="FFFFFF" w:themeFill="background1"/>
        <w:spacing w:line="276" w:lineRule="auto"/>
        <w:rPr>
          <w:rFonts w:eastAsia="Times New Roman" w:cs="Arial"/>
          <w:color w:val="auto"/>
        </w:rPr>
      </w:pPr>
      <w:r w:rsidRPr="00176598">
        <w:rPr>
          <w:rFonts w:eastAsia="Times New Roman" w:cs="Arial"/>
          <w:color w:val="auto"/>
        </w:rPr>
        <w:t>Deze tegenstijdigheid in de eisen is niet wenselijk. Om die reden is een nieuw derde lid toegevoegd aan artikel 25 Bbk waarmee voor die andere handelingen de genoemde uitzondering ook van toepassing is.</w:t>
      </w:r>
      <w:r w:rsidR="003E0E33">
        <w:rPr>
          <w:rFonts w:eastAsia="Times New Roman" w:cs="Arial"/>
          <w:color w:val="auto"/>
        </w:rPr>
        <w:t xml:space="preserve"> Voor de inwerkingtreding van de Omgevingswet gold </w:t>
      </w:r>
      <w:r w:rsidR="00E65A9F">
        <w:rPr>
          <w:rFonts w:eastAsia="Times New Roman" w:cs="Arial"/>
          <w:color w:val="auto"/>
        </w:rPr>
        <w:t>d</w:t>
      </w:r>
      <w:r w:rsidR="003E0E33">
        <w:rPr>
          <w:rFonts w:eastAsia="Times New Roman" w:cs="Arial"/>
          <w:color w:val="auto"/>
        </w:rPr>
        <w:t>e</w:t>
      </w:r>
      <w:r w:rsidR="00E65A9F">
        <w:rPr>
          <w:rFonts w:eastAsia="Times New Roman" w:cs="Arial"/>
          <w:color w:val="auto"/>
        </w:rPr>
        <w:t>ze</w:t>
      </w:r>
      <w:r w:rsidR="003E0E33">
        <w:rPr>
          <w:rFonts w:eastAsia="Times New Roman" w:cs="Arial"/>
          <w:color w:val="auto"/>
        </w:rPr>
        <w:t xml:space="preserve"> uitzondering al op grond van het Bbk. Per abuis is deze uitzondering met het Aanvullingsbesluit bodem Omgevingswet in het Bbk vervallen. Deze omissie wordt met deze wijziging hersteld. </w:t>
      </w:r>
    </w:p>
    <w:p w:rsidR="004F172B" w:rsidP="70C57A85" w:rsidRDefault="004F172B" w14:paraId="72563B44" w14:textId="77777777">
      <w:pPr>
        <w:shd w:val="clear" w:color="auto" w:fill="FFFFFF" w:themeFill="background1"/>
        <w:spacing w:line="276" w:lineRule="auto"/>
        <w:rPr>
          <w:rFonts w:eastAsia="Times New Roman" w:cs="Arial"/>
          <w:color w:val="auto"/>
        </w:rPr>
      </w:pPr>
    </w:p>
    <w:p w:rsidR="007A707F" w:rsidP="70C57A85" w:rsidRDefault="003E0E33" w14:paraId="53C0B101" w14:textId="35114379">
      <w:pPr>
        <w:shd w:val="clear" w:color="auto" w:fill="FFFFFF" w:themeFill="background1"/>
        <w:spacing w:line="276" w:lineRule="auto"/>
        <w:rPr>
          <w:rFonts w:eastAsia="Times New Roman" w:cs="Arial"/>
          <w:color w:val="auto"/>
        </w:rPr>
      </w:pPr>
      <w:r>
        <w:rPr>
          <w:rFonts w:eastAsia="Times New Roman" w:cs="Arial"/>
          <w:color w:val="auto"/>
        </w:rPr>
        <w:t>Omdat de situatie zoals die was voor de inwerkingtreding van de Omgevingswet wordt hersteld, heeft deze wijziging geen gevolgen voor de regeldruk</w:t>
      </w:r>
      <w:r w:rsidR="00E005B4">
        <w:rPr>
          <w:rFonts w:eastAsia="Times New Roman" w:cs="Arial"/>
          <w:color w:val="auto"/>
        </w:rPr>
        <w:t xml:space="preserve"> en voor de uitvoering en handhaving</w:t>
      </w:r>
      <w:r>
        <w:rPr>
          <w:rFonts w:eastAsia="Times New Roman" w:cs="Arial"/>
          <w:color w:val="auto"/>
        </w:rPr>
        <w:t>.</w:t>
      </w:r>
    </w:p>
    <w:p w:rsidR="008E199E" w:rsidP="70C57A85" w:rsidRDefault="008E199E" w14:paraId="405106F1" w14:textId="77777777">
      <w:pPr>
        <w:shd w:val="clear" w:color="auto" w:fill="FFFFFF" w:themeFill="background1"/>
        <w:spacing w:line="276" w:lineRule="auto"/>
        <w:rPr>
          <w:rFonts w:eastAsia="Times New Roman" w:cs="Arial"/>
          <w:color w:val="auto"/>
        </w:rPr>
      </w:pPr>
    </w:p>
    <w:p w:rsidRPr="008E199E" w:rsidR="008E199E" w:rsidP="428CB3BD" w:rsidRDefault="008E199E" w14:paraId="0E2DFFA4" w14:textId="7FEAF2D0">
      <w:pPr>
        <w:shd w:val="clear" w:color="auto" w:fill="FFFFFF" w:themeFill="background1"/>
        <w:spacing w:line="276" w:lineRule="auto"/>
        <w:rPr>
          <w:rFonts w:eastAsia="Times New Roman" w:cs="Arial"/>
          <w:i/>
          <w:iCs/>
          <w:color w:val="auto"/>
        </w:rPr>
      </w:pPr>
      <w:r w:rsidRPr="428CB3BD">
        <w:rPr>
          <w:rFonts w:eastAsia="Times New Roman" w:cs="Arial"/>
          <w:i/>
          <w:iCs/>
          <w:color w:val="auto"/>
        </w:rPr>
        <w:t>2.1</w:t>
      </w:r>
      <w:r w:rsidR="006C15B8">
        <w:rPr>
          <w:rFonts w:eastAsia="Times New Roman" w:cs="Arial"/>
          <w:i/>
          <w:iCs/>
          <w:color w:val="auto"/>
        </w:rPr>
        <w:t>2</w:t>
      </w:r>
      <w:r w:rsidRPr="428CB3BD">
        <w:rPr>
          <w:rFonts w:eastAsia="Times New Roman" w:cs="Arial"/>
          <w:i/>
          <w:iCs/>
          <w:color w:val="auto"/>
        </w:rPr>
        <w:t xml:space="preserve"> </w:t>
      </w:r>
      <w:r w:rsidRPr="428CB3BD" w:rsidR="006102ED">
        <w:rPr>
          <w:rFonts w:eastAsia="Times New Roman" w:cs="Arial"/>
          <w:i/>
          <w:iCs/>
          <w:color w:val="auto"/>
        </w:rPr>
        <w:t>L</w:t>
      </w:r>
      <w:r w:rsidRPr="428CB3BD">
        <w:rPr>
          <w:rFonts w:eastAsia="Times New Roman" w:cs="Arial"/>
          <w:i/>
          <w:iCs/>
          <w:color w:val="auto"/>
        </w:rPr>
        <w:t>ozingsregel</w:t>
      </w:r>
      <w:r w:rsidRPr="428CB3BD" w:rsidR="006102ED">
        <w:rPr>
          <w:rFonts w:eastAsia="Times New Roman" w:cs="Arial"/>
          <w:i/>
          <w:iCs/>
          <w:color w:val="auto"/>
        </w:rPr>
        <w:t>s</w:t>
      </w:r>
      <w:r w:rsidRPr="428CB3BD">
        <w:rPr>
          <w:rFonts w:eastAsia="Times New Roman" w:cs="Arial"/>
          <w:i/>
          <w:iCs/>
          <w:color w:val="auto"/>
        </w:rPr>
        <w:t xml:space="preserve"> </w:t>
      </w:r>
      <w:r w:rsidRPr="428CB3BD" w:rsidR="006F6288">
        <w:rPr>
          <w:rFonts w:eastAsia="Times New Roman" w:cs="Arial"/>
          <w:i/>
          <w:iCs/>
          <w:color w:val="auto"/>
        </w:rPr>
        <w:t xml:space="preserve">voor </w:t>
      </w:r>
      <w:r w:rsidRPr="428CB3BD" w:rsidR="00231CC8">
        <w:rPr>
          <w:rFonts w:eastAsia="Times New Roman" w:cs="Arial"/>
          <w:i/>
          <w:iCs/>
          <w:color w:val="auto"/>
        </w:rPr>
        <w:t>substraatteelt</w:t>
      </w:r>
      <w:r w:rsidRPr="428CB3BD">
        <w:rPr>
          <w:rFonts w:eastAsia="Times New Roman" w:cs="Arial"/>
          <w:i/>
          <w:iCs/>
          <w:color w:val="auto"/>
        </w:rPr>
        <w:t xml:space="preserve"> (artikelen 4.791d, 4.791da, 4.791e, 4.791f, 4.791fa, 4.791g, 4.791ga Bal)</w:t>
      </w:r>
    </w:p>
    <w:p w:rsidR="008E199E" w:rsidP="008E199E" w:rsidRDefault="008E199E" w14:paraId="15B4F0A7" w14:textId="77777777">
      <w:pPr>
        <w:shd w:val="clear" w:color="auto" w:fill="FFFFFF" w:themeFill="background1"/>
        <w:spacing w:line="276" w:lineRule="auto"/>
        <w:rPr>
          <w:rFonts w:eastAsia="Times New Roman" w:cs="Arial"/>
          <w:color w:val="auto"/>
        </w:rPr>
      </w:pPr>
    </w:p>
    <w:p w:rsidRPr="002A4273" w:rsidR="002A4273" w:rsidP="002A4273" w:rsidRDefault="002A4273" w14:paraId="33545FF8" w14:textId="77777777">
      <w:pPr>
        <w:shd w:val="clear" w:color="auto" w:fill="FFFFFF" w:themeFill="background1"/>
        <w:spacing w:line="276" w:lineRule="auto"/>
        <w:rPr>
          <w:rFonts w:eastAsia="Times New Roman" w:cs="Arial"/>
          <w:color w:val="auto"/>
        </w:rPr>
      </w:pPr>
      <w:r w:rsidRPr="002A4273">
        <w:rPr>
          <w:rFonts w:eastAsia="Times New Roman" w:cs="Arial"/>
          <w:color w:val="auto"/>
        </w:rPr>
        <w:t xml:space="preserve">Glastuinbouwbedrijven werken met meststoffen en vaak ook met gewasbeschermingsmiddelen. Het beleid is gericht op het verminderen van emissies van meststoffen en gewasbeschermingsmiddelen en daardoor verbetering van de kwaliteit van bodem en water. </w:t>
      </w:r>
    </w:p>
    <w:p w:rsidRPr="002A4273" w:rsidR="002A4273" w:rsidP="002A4273" w:rsidRDefault="002A4273" w14:paraId="46F27C4B" w14:textId="77777777">
      <w:pPr>
        <w:shd w:val="clear" w:color="auto" w:fill="FFFFFF" w:themeFill="background1"/>
        <w:spacing w:line="276" w:lineRule="auto"/>
        <w:rPr>
          <w:rFonts w:eastAsia="Times New Roman" w:cs="Arial"/>
          <w:color w:val="auto"/>
        </w:rPr>
      </w:pPr>
    </w:p>
    <w:p w:rsidRPr="002A4273" w:rsidR="002A4273" w:rsidP="002A4273" w:rsidRDefault="002A4273" w14:paraId="5F9722DC" w14:textId="2E0CD2A5">
      <w:pPr>
        <w:shd w:val="clear" w:color="auto" w:fill="FFFFFF" w:themeFill="background1"/>
        <w:spacing w:line="276" w:lineRule="auto"/>
        <w:rPr>
          <w:rFonts w:eastAsia="Times New Roman" w:cs="Arial"/>
          <w:color w:val="auto"/>
        </w:rPr>
      </w:pPr>
      <w:r w:rsidRPr="002A4273">
        <w:rPr>
          <w:rFonts w:eastAsia="Times New Roman" w:cs="Arial"/>
          <w:color w:val="auto"/>
        </w:rPr>
        <w:t xml:space="preserve">Bij de omzetting van het </w:t>
      </w:r>
      <w:r>
        <w:rPr>
          <w:rFonts w:eastAsia="Times New Roman" w:cs="Arial"/>
          <w:color w:val="auto"/>
        </w:rPr>
        <w:t>A</w:t>
      </w:r>
      <w:r w:rsidRPr="002A4273">
        <w:rPr>
          <w:rFonts w:eastAsia="Times New Roman" w:cs="Arial"/>
          <w:color w:val="auto"/>
        </w:rPr>
        <w:t>ctiviteitenbesluit</w:t>
      </w:r>
      <w:r>
        <w:rPr>
          <w:rFonts w:eastAsia="Times New Roman" w:cs="Arial"/>
          <w:color w:val="auto"/>
        </w:rPr>
        <w:t xml:space="preserve"> milieubeheer</w:t>
      </w:r>
      <w:r w:rsidRPr="002A4273">
        <w:rPr>
          <w:rFonts w:eastAsia="Times New Roman" w:cs="Arial"/>
          <w:color w:val="auto"/>
        </w:rPr>
        <w:t xml:space="preserve"> naar het Bal zijn door een andere verwoording soms ongewenste veranderingen opgetreden. Daarnaast roepen enkele nieuwe formuleringen soms vragen </w:t>
      </w:r>
      <w:r>
        <w:rPr>
          <w:rFonts w:eastAsia="Times New Roman" w:cs="Arial"/>
          <w:color w:val="auto"/>
        </w:rPr>
        <w:t xml:space="preserve">op </w:t>
      </w:r>
      <w:r w:rsidRPr="002A4273">
        <w:rPr>
          <w:rFonts w:eastAsia="Times New Roman" w:cs="Arial"/>
          <w:color w:val="auto"/>
        </w:rPr>
        <w:t xml:space="preserve">in de uitvoeringspraktijk en is verduidelijking wenselijk. </w:t>
      </w:r>
    </w:p>
    <w:p w:rsidRPr="002A4273" w:rsidR="002A4273" w:rsidP="002A4273" w:rsidRDefault="002A4273" w14:paraId="4421350D" w14:textId="77777777">
      <w:pPr>
        <w:shd w:val="clear" w:color="auto" w:fill="FFFFFF" w:themeFill="background1"/>
        <w:spacing w:line="276" w:lineRule="auto"/>
        <w:rPr>
          <w:rFonts w:eastAsia="Times New Roman" w:cs="Arial"/>
          <w:color w:val="auto"/>
        </w:rPr>
      </w:pPr>
    </w:p>
    <w:p w:rsidR="002E0246" w:rsidP="002A4273" w:rsidRDefault="002A4273" w14:paraId="7E97426B" w14:textId="544F354F">
      <w:pPr>
        <w:shd w:val="clear" w:color="auto" w:fill="FFFFFF" w:themeFill="background1"/>
        <w:spacing w:line="276" w:lineRule="auto"/>
        <w:rPr>
          <w:rFonts w:eastAsia="Times New Roman" w:cs="Arial"/>
          <w:color w:val="auto"/>
        </w:rPr>
      </w:pPr>
      <w:r w:rsidRPr="002A4273">
        <w:rPr>
          <w:rFonts w:eastAsia="Times New Roman" w:cs="Arial"/>
          <w:color w:val="auto"/>
        </w:rPr>
        <w:t>Met een aantal wijzigingen wordt de oorspronkelijke werking van de bepalingen hersteld en in bepaalde gevallen worden de bepalingen verduidelijkt. Er is verduidelijkt dat emissiegrenswaarden voor stikstof niet alleen gelden voor lozingen op het vuilwaterriool, maar ook voor lozingen op oppervlaktewater</w:t>
      </w:r>
      <w:r>
        <w:rPr>
          <w:rFonts w:eastAsia="Times New Roman" w:cs="Arial"/>
          <w:color w:val="auto"/>
        </w:rPr>
        <w:t>lichamen</w:t>
      </w:r>
      <w:r w:rsidRPr="002A4273">
        <w:rPr>
          <w:rFonts w:eastAsia="Times New Roman" w:cs="Arial"/>
          <w:color w:val="auto"/>
        </w:rPr>
        <w:t xml:space="preserve"> </w:t>
      </w:r>
      <w:r>
        <w:rPr>
          <w:rFonts w:eastAsia="Times New Roman" w:cs="Arial"/>
          <w:color w:val="auto"/>
        </w:rPr>
        <w:t>en</w:t>
      </w:r>
      <w:r w:rsidRPr="002A4273">
        <w:rPr>
          <w:rFonts w:eastAsia="Times New Roman" w:cs="Arial"/>
          <w:color w:val="auto"/>
        </w:rPr>
        <w:t xml:space="preserve"> andere lozingsroute</w:t>
      </w:r>
      <w:r>
        <w:rPr>
          <w:rFonts w:eastAsia="Times New Roman" w:cs="Arial"/>
          <w:color w:val="auto"/>
        </w:rPr>
        <w:t>s</w:t>
      </w:r>
      <w:r w:rsidRPr="002A4273">
        <w:rPr>
          <w:rFonts w:eastAsia="Times New Roman" w:cs="Arial"/>
          <w:color w:val="auto"/>
        </w:rPr>
        <w:t xml:space="preserve"> die </w:t>
      </w:r>
      <w:r>
        <w:rPr>
          <w:rFonts w:eastAsia="Times New Roman" w:cs="Arial"/>
          <w:color w:val="auto"/>
        </w:rPr>
        <w:t>met</w:t>
      </w:r>
      <w:r w:rsidRPr="002A4273">
        <w:rPr>
          <w:rFonts w:eastAsia="Times New Roman" w:cs="Arial"/>
          <w:color w:val="auto"/>
        </w:rPr>
        <w:t xml:space="preserve"> maatwerkregel</w:t>
      </w:r>
      <w:r>
        <w:rPr>
          <w:rFonts w:eastAsia="Times New Roman" w:cs="Arial"/>
          <w:color w:val="auto"/>
        </w:rPr>
        <w:t>s of -voorschriften zijn</w:t>
      </w:r>
      <w:r w:rsidRPr="002A4273">
        <w:rPr>
          <w:rFonts w:eastAsia="Times New Roman" w:cs="Arial"/>
          <w:color w:val="auto"/>
        </w:rPr>
        <w:t xml:space="preserve"> toegestaan. Op verzoek van de glastuinbouwsector wordt de frequentie van het rapporteren van stikstof en ammoniumgehalten verhoogd, naar een keer per vier weken. Dit vierwekelijks rapporteren borgt dat</w:t>
      </w:r>
      <w:r w:rsidR="003C1CBA">
        <w:rPr>
          <w:rFonts w:eastAsia="Times New Roman" w:cs="Arial"/>
          <w:color w:val="auto"/>
        </w:rPr>
        <w:t xml:space="preserve"> het</w:t>
      </w:r>
      <w:r w:rsidRPr="002A4273">
        <w:rPr>
          <w:rFonts w:eastAsia="Times New Roman" w:cs="Arial"/>
          <w:color w:val="auto"/>
        </w:rPr>
        <w:t xml:space="preserve"> glastuinbouwbedrijf en bevoegd gezag voldoende nauwkeurig weten hoeveel stikstof er is geloosd. Verder is de bepaling uit het </w:t>
      </w:r>
      <w:r>
        <w:rPr>
          <w:rFonts w:eastAsia="Times New Roman" w:cs="Arial"/>
          <w:color w:val="auto"/>
        </w:rPr>
        <w:t>A</w:t>
      </w:r>
      <w:r w:rsidRPr="002A4273">
        <w:rPr>
          <w:rFonts w:eastAsia="Times New Roman" w:cs="Arial"/>
          <w:color w:val="auto"/>
        </w:rPr>
        <w:t>ctiviteitenbesluit</w:t>
      </w:r>
      <w:r>
        <w:rPr>
          <w:rFonts w:eastAsia="Times New Roman" w:cs="Arial"/>
          <w:color w:val="auto"/>
        </w:rPr>
        <w:t xml:space="preserve"> milieubeheer</w:t>
      </w:r>
      <w:r w:rsidRPr="002A4273">
        <w:rPr>
          <w:rFonts w:eastAsia="Times New Roman" w:cs="Arial"/>
          <w:color w:val="auto"/>
        </w:rPr>
        <w:t xml:space="preserve"> hersteld waarin stond dat watermeters één keer per drie jaar worden gecontroleerd en onderhouden. </w:t>
      </w:r>
      <w:r w:rsidR="002742D7">
        <w:rPr>
          <w:rFonts w:eastAsia="Times New Roman" w:cs="Arial"/>
          <w:color w:val="auto"/>
        </w:rPr>
        <w:t>Ook</w:t>
      </w:r>
      <w:r w:rsidRPr="002A4273">
        <w:rPr>
          <w:rFonts w:eastAsia="Times New Roman" w:cs="Arial"/>
          <w:color w:val="auto"/>
        </w:rPr>
        <w:t xml:space="preserve"> is verduidelijkt dat een bedrijf naast een tekening van de lozingspunten, een schematische tekening moet hebben van het</w:t>
      </w:r>
      <w:r w:rsidR="00186864">
        <w:rPr>
          <w:rFonts w:eastAsia="Times New Roman" w:cs="Arial"/>
          <w:color w:val="auto"/>
        </w:rPr>
        <w:t xml:space="preserve"> aanwezige</w:t>
      </w:r>
      <w:r w:rsidRPr="002A4273">
        <w:rPr>
          <w:rFonts w:eastAsia="Times New Roman" w:cs="Arial"/>
          <w:color w:val="auto"/>
        </w:rPr>
        <w:t xml:space="preserve"> watersysteem in de kas. Dit helpt het bedrijf om inzicht te krijgen in risico’s op emissies en helpt toezichthouders om effectiever toezicht te houden op naleving van onder andere de zuiveringsplicht.</w:t>
      </w:r>
      <w:r w:rsidR="002E0246">
        <w:rPr>
          <w:rFonts w:eastAsia="Times New Roman" w:cs="Arial"/>
          <w:color w:val="auto"/>
        </w:rPr>
        <w:t xml:space="preserve"> </w:t>
      </w:r>
    </w:p>
    <w:p w:rsidRPr="002A4273" w:rsidR="002A4273" w:rsidP="002A4273" w:rsidRDefault="002A4273" w14:paraId="23C19F81" w14:textId="77777777">
      <w:pPr>
        <w:shd w:val="clear" w:color="auto" w:fill="FFFFFF" w:themeFill="background1"/>
        <w:spacing w:line="276" w:lineRule="auto"/>
        <w:rPr>
          <w:rFonts w:eastAsia="Times New Roman" w:cs="Arial"/>
          <w:color w:val="auto"/>
        </w:rPr>
      </w:pPr>
    </w:p>
    <w:p w:rsidRPr="002A4273" w:rsidR="002A4273" w:rsidP="002A4273" w:rsidRDefault="002A4273" w14:paraId="30C72A6C" w14:textId="78177286">
      <w:pPr>
        <w:shd w:val="clear" w:color="auto" w:fill="FFFFFF" w:themeFill="background1"/>
        <w:spacing w:line="276" w:lineRule="auto"/>
        <w:rPr>
          <w:rFonts w:eastAsia="Times New Roman" w:cs="Arial"/>
          <w:color w:val="auto"/>
        </w:rPr>
      </w:pPr>
      <w:r w:rsidRPr="002A4273">
        <w:rPr>
          <w:rFonts w:eastAsia="Times New Roman" w:cs="Arial"/>
          <w:color w:val="auto"/>
        </w:rPr>
        <w:t>Op een aantal punten zijn de bepalingen met betrekking tot lozingen aangescherpt. Om de emissies van gewasbeschermingsmiddelen naar water in te perken</w:t>
      </w:r>
      <w:r w:rsidR="003C1CBA">
        <w:rPr>
          <w:rFonts w:eastAsia="Times New Roman" w:cs="Arial"/>
          <w:color w:val="auto"/>
        </w:rPr>
        <w:t>,</w:t>
      </w:r>
      <w:r w:rsidRPr="002A4273">
        <w:rPr>
          <w:rFonts w:eastAsia="Times New Roman" w:cs="Arial"/>
          <w:color w:val="auto"/>
        </w:rPr>
        <w:t xml:space="preserve"> is sinds 2018 een zuiveringsplicht voor gewasbeschermingsmiddelen van kracht. Overheden hebben tot nu toe echter beperkt inzicht in de wijze waarop glastuinbouwbedrijven invulling geven aan de zuiveringsplicht. De aanscherping die nu is doorgevoerd</w:t>
      </w:r>
      <w:r w:rsidR="003C1CBA">
        <w:rPr>
          <w:rFonts w:eastAsia="Times New Roman" w:cs="Arial"/>
          <w:color w:val="auto"/>
        </w:rPr>
        <w:t>,</w:t>
      </w:r>
      <w:r w:rsidRPr="002A4273">
        <w:rPr>
          <w:rFonts w:eastAsia="Times New Roman" w:cs="Arial"/>
          <w:color w:val="auto"/>
        </w:rPr>
        <w:t xml:space="preserve"> is dat glastuinbouwbedrijven die gewasbeschermingsmiddelen gebruiken</w:t>
      </w:r>
      <w:r w:rsidR="003C1CBA">
        <w:rPr>
          <w:rFonts w:eastAsia="Times New Roman" w:cs="Arial"/>
          <w:color w:val="auto"/>
        </w:rPr>
        <w:t>,</w:t>
      </w:r>
      <w:r w:rsidRPr="002A4273">
        <w:rPr>
          <w:rFonts w:eastAsia="Times New Roman" w:cs="Arial"/>
          <w:color w:val="auto"/>
        </w:rPr>
        <w:t xml:space="preserve"> jaarlijks rapporteren op welke wijze zij voldoen aan de zuiveringsplicht. Zij geven door of zij met een individuele zuivering, collectieve zuivering of met mobiele zuivering werken. Dit levert overheden inzicht in de manieren van zuivering die het meest gebruikt worden en biedt toezichthouders handvaten om het gesprek aan te gaan over eventuele discrepanties m.b.t. de gerapporteerde wijze van zuivering en de situatie ter plekke. </w:t>
      </w:r>
    </w:p>
    <w:p w:rsidRPr="002A4273" w:rsidR="002A4273" w:rsidP="002A4273" w:rsidRDefault="002A4273" w14:paraId="63B3478D" w14:textId="77777777">
      <w:pPr>
        <w:shd w:val="clear" w:color="auto" w:fill="FFFFFF" w:themeFill="background1"/>
        <w:spacing w:line="276" w:lineRule="auto"/>
        <w:rPr>
          <w:rFonts w:eastAsia="Times New Roman" w:cs="Arial"/>
          <w:color w:val="auto"/>
        </w:rPr>
      </w:pPr>
    </w:p>
    <w:p w:rsidR="00FF0671" w:rsidP="008E199E" w:rsidRDefault="002A4273" w14:paraId="7A98D919" w14:textId="77777777">
      <w:pPr>
        <w:shd w:val="clear" w:color="auto" w:fill="FFFFFF" w:themeFill="background1"/>
        <w:spacing w:line="276" w:lineRule="auto"/>
        <w:rPr>
          <w:rFonts w:eastAsia="Times New Roman" w:cs="Arial"/>
          <w:color w:val="auto"/>
        </w:rPr>
      </w:pPr>
      <w:r w:rsidRPr="002A4273">
        <w:rPr>
          <w:rFonts w:eastAsia="Times New Roman" w:cs="Arial"/>
          <w:color w:val="auto"/>
        </w:rPr>
        <w:t xml:space="preserve">Hoewel het meten van natriumconcentraties al bestond onder het Bal, is toegevoegd dat tuinders deze gegevens ook dienen te rapporteren (in de frequentie die zij ook hanteren voor de rapportage van stikstof). Dit levert geen grote administratieve last op, omdat tuinders zelf al heel frequent natriumconcentraties meten om inzicht te hebben in de groeiomstandigheden van hun gewassen. Bij recirculatie van water in de kas lopen de natriumgehalten na verloop van tijd op. Een daling in het natriumniveau biedt toezichthouders inzicht in waterverversingen en helpt bij het toezicht op lozingen. </w:t>
      </w:r>
    </w:p>
    <w:p w:rsidR="00FF0671" w:rsidP="008E199E" w:rsidRDefault="00FF0671" w14:paraId="5B0D6EFE" w14:textId="77777777">
      <w:pPr>
        <w:shd w:val="clear" w:color="auto" w:fill="FFFFFF" w:themeFill="background1"/>
        <w:spacing w:line="276" w:lineRule="auto"/>
        <w:rPr>
          <w:rFonts w:eastAsia="Times New Roman" w:cs="Arial"/>
          <w:color w:val="auto"/>
        </w:rPr>
      </w:pPr>
    </w:p>
    <w:p w:rsidR="00FF0671" w:rsidP="008E199E" w:rsidRDefault="00186864" w14:paraId="5E025957" w14:textId="307A861B">
      <w:pPr>
        <w:shd w:val="clear" w:color="auto" w:fill="FFFFFF" w:themeFill="background1"/>
        <w:spacing w:line="276" w:lineRule="auto"/>
        <w:rPr>
          <w:rFonts w:eastAsia="Times New Roman" w:cs="Arial"/>
          <w:color w:val="auto"/>
        </w:rPr>
      </w:pPr>
      <w:r>
        <w:rPr>
          <w:rFonts w:eastAsia="Times New Roman" w:cs="Arial"/>
          <w:color w:val="auto"/>
        </w:rPr>
        <w:t xml:space="preserve">De </w:t>
      </w:r>
      <w:r w:rsidRPr="005E22E8">
        <w:rPr>
          <w:rFonts w:eastAsia="Times New Roman" w:cs="Arial"/>
          <w:color w:val="auto"/>
        </w:rPr>
        <w:t xml:space="preserve">rapportageverplichting met betrekking tot de hoeveelheid geloosd totaal stikstof in kilogram per hectare teeltoppervlak </w:t>
      </w:r>
      <w:r>
        <w:rPr>
          <w:rFonts w:eastAsia="Times New Roman" w:cs="Arial"/>
          <w:color w:val="auto"/>
        </w:rPr>
        <w:t>v</w:t>
      </w:r>
      <w:r w:rsidRPr="005E22E8">
        <w:rPr>
          <w:rFonts w:eastAsia="Times New Roman" w:cs="Arial"/>
          <w:color w:val="auto"/>
        </w:rPr>
        <w:t>erval</w:t>
      </w:r>
      <w:r>
        <w:rPr>
          <w:rFonts w:eastAsia="Times New Roman" w:cs="Arial"/>
          <w:color w:val="auto"/>
        </w:rPr>
        <w:t>t</w:t>
      </w:r>
      <w:r w:rsidRPr="005E22E8">
        <w:rPr>
          <w:rFonts w:eastAsia="Times New Roman" w:cs="Arial"/>
          <w:color w:val="auto"/>
        </w:rPr>
        <w:t>, aangezien deze automatisch wordt berekend door de Uitvoeringsorganisatie Glastuinbouw</w:t>
      </w:r>
      <w:r>
        <w:rPr>
          <w:rFonts w:eastAsia="Times New Roman" w:cs="Arial"/>
          <w:color w:val="auto"/>
        </w:rPr>
        <w:t xml:space="preserve">. </w:t>
      </w:r>
      <w:r w:rsidRPr="002A4273" w:rsidR="002A4273">
        <w:rPr>
          <w:rFonts w:eastAsia="Times New Roman" w:cs="Arial"/>
          <w:color w:val="auto"/>
        </w:rPr>
        <w:t xml:space="preserve">Er geldt een uitzondering op de rapportageplicht van metingen van stikstof en natrium wanneer het teeltoppervlak kleiner is dan 2.500 m2. </w:t>
      </w:r>
    </w:p>
    <w:p w:rsidRPr="003F2E43" w:rsidR="009541F4" w:rsidP="003F2E43" w:rsidRDefault="00186864" w14:paraId="5BF388FD" w14:textId="77C0144B">
      <w:pPr>
        <w:shd w:val="clear" w:color="auto" w:fill="FFFFFF"/>
        <w:spacing w:line="276" w:lineRule="auto"/>
        <w:rPr>
          <w:rFonts w:ascii="Calibri" w:hAnsi="Calibri"/>
          <w:sz w:val="22"/>
          <w:szCs w:val="22"/>
        </w:rPr>
      </w:pPr>
      <w:r>
        <w:t>Er is</w:t>
      </w:r>
      <w:r w:rsidRPr="003F2E43" w:rsidR="003F2E43">
        <w:t xml:space="preserve"> een meetverplichting toegevoegd voor substraatteelten met onderbemalingswater. Onderbemalingswater kan worden geloosd, mits dit niet vervuild is door bedrijfsactiviteiten. Vervuild bedrijfsafvalwater mag op grond van de specifieke zorgplicht immers niet zomaar worden geloosd op een oppervlaktewater. Door ieder kwartaal nitraatgehalten te meten, worden lekstromen van verontreinigd water sneller opgemerkt door het glastuinbouwbedrijf. Als het nitraatgehalte meer is dan 5 mmol/l, dienen maatregelen te worden genomen om lekstromen te verhelpen. De opname van de meetverplichting in het Besluit activiteiten leefomgeving zorgt ervoor dat inzichtelijk is wanneer sprake is van vervuild afvalwater, waarmee helder is voor glastuinbouwbedrijven en toezichthouders of aan de regels wordt voldaan en op een oppervlaktewater kan worden geloosd. </w:t>
      </w:r>
    </w:p>
    <w:p w:rsidR="003F2E43" w:rsidP="008E199E" w:rsidRDefault="003F2E43" w14:paraId="7395C637" w14:textId="77777777">
      <w:pPr>
        <w:shd w:val="clear" w:color="auto" w:fill="FFFFFF" w:themeFill="background1"/>
        <w:spacing w:line="276" w:lineRule="auto"/>
        <w:rPr>
          <w:rFonts w:eastAsia="Times New Roman" w:cs="Arial"/>
          <w:color w:val="auto"/>
        </w:rPr>
      </w:pPr>
    </w:p>
    <w:p w:rsidR="003F2E43" w:rsidP="003F2E43" w:rsidRDefault="003F2E43" w14:paraId="02B1130B" w14:textId="3117648C">
      <w:pPr>
        <w:shd w:val="clear" w:color="auto" w:fill="FFFFFF" w:themeFill="background1"/>
        <w:spacing w:line="276" w:lineRule="auto"/>
        <w:rPr>
          <w:rFonts w:eastAsia="Times New Roman" w:cs="Arial"/>
          <w:color w:val="auto"/>
        </w:rPr>
      </w:pPr>
      <w:r w:rsidRPr="00176598">
        <w:rPr>
          <w:rFonts w:eastAsia="Times New Roman" w:cs="Arial"/>
          <w:color w:val="auto"/>
        </w:rPr>
        <w:t>Deze wijziging heeft gevolgen voor de uitvoering en handhaving</w:t>
      </w:r>
      <w:r>
        <w:rPr>
          <w:rFonts w:eastAsia="Times New Roman" w:cs="Arial"/>
          <w:color w:val="auto"/>
        </w:rPr>
        <w:t xml:space="preserve"> in die zin dat het de mogelijkheden verbetert voor toezicht en handhaving. De gevolgen voor</w:t>
      </w:r>
      <w:r w:rsidRPr="00176598">
        <w:rPr>
          <w:rFonts w:eastAsia="Times New Roman" w:cs="Arial"/>
          <w:color w:val="auto"/>
        </w:rPr>
        <w:t xml:space="preserve"> de regeldruk zijn in hoofdstuk 4 beschreven.</w:t>
      </w:r>
      <w:r>
        <w:rPr>
          <w:rFonts w:eastAsia="Times New Roman" w:cs="Arial"/>
          <w:color w:val="auto"/>
        </w:rPr>
        <w:t xml:space="preserve"> </w:t>
      </w:r>
    </w:p>
    <w:p w:rsidRPr="008E199E" w:rsidR="00FF0671" w:rsidP="008E199E" w:rsidRDefault="00FF0671" w14:paraId="78CB21F1" w14:textId="77777777">
      <w:pPr>
        <w:shd w:val="clear" w:color="auto" w:fill="FFFFFF" w:themeFill="background1"/>
        <w:spacing w:line="276" w:lineRule="auto"/>
        <w:rPr>
          <w:rFonts w:eastAsia="Times New Roman" w:cs="Arial"/>
          <w:color w:val="auto"/>
        </w:rPr>
      </w:pPr>
    </w:p>
    <w:p w:rsidRPr="002A4273" w:rsidR="002A4273" w:rsidP="008E199E" w:rsidRDefault="002A4273" w14:paraId="06F61F45" w14:textId="1ED77A8F">
      <w:pPr>
        <w:shd w:val="clear" w:color="auto" w:fill="FFFFFF" w:themeFill="background1"/>
        <w:spacing w:line="276" w:lineRule="auto"/>
        <w:rPr>
          <w:rFonts w:eastAsia="Times New Roman" w:cs="Arial"/>
          <w:color w:val="auto"/>
        </w:rPr>
      </w:pPr>
      <w:r w:rsidRPr="428CB3BD">
        <w:rPr>
          <w:rFonts w:eastAsia="Times New Roman" w:cs="Arial"/>
          <w:i/>
          <w:iCs/>
          <w:color w:val="auto"/>
        </w:rPr>
        <w:t>2.1</w:t>
      </w:r>
      <w:r w:rsidR="006C15B8">
        <w:rPr>
          <w:rFonts w:eastAsia="Times New Roman" w:cs="Arial"/>
          <w:i/>
          <w:iCs/>
          <w:color w:val="auto"/>
        </w:rPr>
        <w:t>3</w:t>
      </w:r>
      <w:r w:rsidRPr="428CB3BD">
        <w:rPr>
          <w:rFonts w:eastAsia="Times New Roman" w:cs="Arial"/>
          <w:i/>
          <w:iCs/>
          <w:color w:val="auto"/>
        </w:rPr>
        <w:t xml:space="preserve"> Lozingsregels voor teelt op materiaal dat in verbinding staat met de ondergrond (artikelen 4.791h, 4.791k, 4.791ka, 4.791m, 4.791pa en 4.791u</w:t>
      </w:r>
      <w:r w:rsidRPr="428CB3BD" w:rsidR="00832D3A">
        <w:rPr>
          <w:rFonts w:eastAsia="Times New Roman" w:cs="Arial"/>
          <w:i/>
          <w:iCs/>
          <w:color w:val="auto"/>
        </w:rPr>
        <w:t xml:space="preserve"> Bal)</w:t>
      </w:r>
    </w:p>
    <w:bookmarkEnd w:id="35"/>
    <w:p w:rsidR="003E0510" w:rsidP="003E0510" w:rsidRDefault="003E0510" w14:paraId="4992E70B" w14:textId="3E4D886A">
      <w:pPr>
        <w:rPr>
          <w:color w:val="auto"/>
        </w:rPr>
      </w:pPr>
    </w:p>
    <w:p w:rsidR="00FF0671" w:rsidP="003E0510" w:rsidRDefault="00832D3A" w14:paraId="0DEFC09E" w14:textId="77777777">
      <w:pPr>
        <w:rPr>
          <w:color w:val="auto"/>
        </w:rPr>
      </w:pPr>
      <w:r w:rsidRPr="00832D3A">
        <w:rPr>
          <w:color w:val="auto"/>
        </w:rPr>
        <w:t xml:space="preserve">Ook voor glastuinbouwbedrijven die in de grond telen </w:t>
      </w:r>
      <w:r>
        <w:rPr>
          <w:color w:val="auto"/>
        </w:rPr>
        <w:t>is</w:t>
      </w:r>
      <w:r w:rsidRPr="00832D3A">
        <w:rPr>
          <w:color w:val="auto"/>
        </w:rPr>
        <w:t xml:space="preserve"> er een aantal aanscherpingen doorgevoerd</w:t>
      </w:r>
      <w:r>
        <w:rPr>
          <w:color w:val="auto"/>
        </w:rPr>
        <w:t>. Die aanscherpingen zijn</w:t>
      </w:r>
      <w:r w:rsidRPr="00832D3A">
        <w:rPr>
          <w:color w:val="auto"/>
        </w:rPr>
        <w:t xml:space="preserve"> met name gericht op het faciliteren van toezicht op naleving van de lozingsregelgeving. </w:t>
      </w:r>
    </w:p>
    <w:p w:rsidR="00FF0671" w:rsidP="003E0510" w:rsidRDefault="00FF0671" w14:paraId="043159B1" w14:textId="77777777">
      <w:pPr>
        <w:rPr>
          <w:color w:val="auto"/>
        </w:rPr>
      </w:pPr>
    </w:p>
    <w:p w:rsidR="00186864" w:rsidP="00186864" w:rsidRDefault="00186864" w14:paraId="563D1F4B" w14:textId="4B85766C">
      <w:pPr>
        <w:rPr>
          <w:color w:val="auto"/>
        </w:rPr>
      </w:pPr>
      <w:r w:rsidRPr="00832D3A">
        <w:rPr>
          <w:color w:val="auto"/>
        </w:rPr>
        <w:t>Grondteeltbedrijven dienen net als de substraatbedrijven jaarlijks te rapporteren hoe zij voldoen aan de zuiveringsplicht voor gewasbeschermingsmiddelen (door collectieve zuivering, individuele zuivering, mobiele zuivering, geen gebruik van gewasbeschermingsmiddelen of geen lozing</w:t>
      </w:r>
      <w:r>
        <w:rPr>
          <w:color w:val="auto"/>
        </w:rPr>
        <w:t xml:space="preserve"> van drainwater of spoelwater dat gewasbeschermingsmiddelen bevat</w:t>
      </w:r>
      <w:r w:rsidRPr="00832D3A">
        <w:rPr>
          <w:color w:val="auto"/>
        </w:rPr>
        <w:t xml:space="preserve">). Dit biedt </w:t>
      </w:r>
      <w:r>
        <w:rPr>
          <w:color w:val="auto"/>
        </w:rPr>
        <w:t>het</w:t>
      </w:r>
      <w:r w:rsidRPr="00832D3A">
        <w:rPr>
          <w:color w:val="auto"/>
        </w:rPr>
        <w:t xml:space="preserve"> bevoegd gezag beter inzicht in de zuiveringswijzen en in risicofactoren zoals een zelfverklaarde nullozerstatus. </w:t>
      </w:r>
    </w:p>
    <w:p w:rsidR="00FF0671" w:rsidP="003E0510" w:rsidRDefault="00FF0671" w14:paraId="3DDAF4B0" w14:textId="77777777">
      <w:pPr>
        <w:rPr>
          <w:color w:val="auto"/>
        </w:rPr>
      </w:pPr>
    </w:p>
    <w:p w:rsidR="00FF0671" w:rsidP="003E0510" w:rsidRDefault="00832D3A" w14:paraId="7367C14A" w14:textId="77777777">
      <w:pPr>
        <w:rPr>
          <w:color w:val="auto"/>
        </w:rPr>
      </w:pPr>
      <w:r w:rsidRPr="00832D3A">
        <w:rPr>
          <w:color w:val="auto"/>
        </w:rPr>
        <w:t xml:space="preserve">Bedrijven die gebruik maken van mobiele zuivering moeten de bewijsvoering (gezuiverde volumes en facturen) gedurende vijf jaar bewaren. Hiermee is beter toezicht mogelijk op consequente toepassing van mobiele zuivering door bedrijven die geen gebruik maken van individuele of collectieve zuivering. </w:t>
      </w:r>
    </w:p>
    <w:p w:rsidR="00FF0671" w:rsidP="003E0510" w:rsidRDefault="00FF0671" w14:paraId="59BDC160" w14:textId="77777777">
      <w:pPr>
        <w:rPr>
          <w:color w:val="auto"/>
        </w:rPr>
      </w:pPr>
    </w:p>
    <w:p w:rsidR="00832D3A" w:rsidP="003E0510" w:rsidRDefault="00832D3A" w14:paraId="3B4B0AD4" w14:textId="5A1CE918">
      <w:pPr>
        <w:rPr>
          <w:color w:val="auto"/>
        </w:rPr>
      </w:pPr>
      <w:r w:rsidRPr="00832D3A">
        <w:rPr>
          <w:color w:val="auto"/>
        </w:rPr>
        <w:t xml:space="preserve">Na signalen van toezichthouders is de bepaling uit het </w:t>
      </w:r>
      <w:r>
        <w:rPr>
          <w:color w:val="auto"/>
        </w:rPr>
        <w:t>A</w:t>
      </w:r>
      <w:r w:rsidRPr="00832D3A">
        <w:rPr>
          <w:color w:val="auto"/>
        </w:rPr>
        <w:t>ctiviteitenbesluit</w:t>
      </w:r>
      <w:r>
        <w:rPr>
          <w:color w:val="auto"/>
        </w:rPr>
        <w:t xml:space="preserve"> milieubeheer</w:t>
      </w:r>
      <w:r w:rsidRPr="00832D3A">
        <w:rPr>
          <w:color w:val="auto"/>
        </w:rPr>
        <w:t xml:space="preserve"> hersteld, waarmee wordt geregeld dat watermeters ten minste eenmaal per drie jaar dienen te worden onderhouden en gecontroleerd. Een bewijs van de controle en het onderhoud moet beschikbaar zijn op het bedrijf. De maximale afwijking is aangescherpt, van maximaal 10% naar maximaal 5%, met een overgangstermijn voor de vervanging van watermeters die voor januari 2026 al aanwezig waren. Verduidelijkt is dat op het bedrijf een schematische tekening aanwezig dient te zijn waar</w:t>
      </w:r>
      <w:r w:rsidR="00186864">
        <w:rPr>
          <w:color w:val="auto"/>
        </w:rPr>
        <w:t>op de op het bedrijf aanwezige</w:t>
      </w:r>
      <w:r w:rsidRPr="00832D3A">
        <w:rPr>
          <w:color w:val="auto"/>
        </w:rPr>
        <w:t xml:space="preserve"> leidingen, silo’s, etc. voor het transport en de opslag van waterstromen zijn ingetekend. Dit vergemakkelijkt het inzicht van telers en toezichthouders in de situatie ter plekke, en vergemakkelijkt het toezicht op naleving van de lozingsregelgeving. </w:t>
      </w:r>
    </w:p>
    <w:p w:rsidR="003F2E43" w:rsidP="003F2E43" w:rsidRDefault="003F2E43" w14:paraId="2D594C16" w14:textId="77777777">
      <w:pPr>
        <w:shd w:val="clear" w:color="auto" w:fill="FFFFFF" w:themeFill="background1"/>
        <w:spacing w:line="276" w:lineRule="auto"/>
        <w:rPr>
          <w:rFonts w:eastAsia="Times New Roman" w:cs="Arial"/>
          <w:color w:val="auto"/>
        </w:rPr>
      </w:pPr>
    </w:p>
    <w:p w:rsidR="003F2E43" w:rsidP="003F2E43" w:rsidRDefault="003F2E43" w14:paraId="736AA5A5" w14:textId="22273216">
      <w:pPr>
        <w:shd w:val="clear" w:color="auto" w:fill="FFFFFF" w:themeFill="background1"/>
        <w:spacing w:line="276" w:lineRule="auto"/>
        <w:rPr>
          <w:rFonts w:eastAsia="Times New Roman" w:cs="Arial"/>
          <w:color w:val="auto"/>
        </w:rPr>
      </w:pPr>
      <w:r w:rsidRPr="00176598">
        <w:rPr>
          <w:rFonts w:eastAsia="Times New Roman" w:cs="Arial"/>
          <w:color w:val="auto"/>
        </w:rPr>
        <w:t>Deze wijziging</w:t>
      </w:r>
      <w:r w:rsidR="00256624">
        <w:rPr>
          <w:rFonts w:eastAsia="Times New Roman" w:cs="Arial"/>
          <w:color w:val="auto"/>
        </w:rPr>
        <w:t>en</w:t>
      </w:r>
      <w:r w:rsidRPr="00176598">
        <w:rPr>
          <w:rFonts w:eastAsia="Times New Roman" w:cs="Arial"/>
          <w:color w:val="auto"/>
        </w:rPr>
        <w:t xml:space="preserve"> he</w:t>
      </w:r>
      <w:r w:rsidR="00256624">
        <w:rPr>
          <w:rFonts w:eastAsia="Times New Roman" w:cs="Arial"/>
          <w:color w:val="auto"/>
        </w:rPr>
        <w:t>bben</w:t>
      </w:r>
      <w:r w:rsidRPr="00176598">
        <w:rPr>
          <w:rFonts w:eastAsia="Times New Roman" w:cs="Arial"/>
          <w:color w:val="auto"/>
        </w:rPr>
        <w:t xml:space="preserve"> gevolgen voor de uitvoering en handhaving</w:t>
      </w:r>
      <w:r>
        <w:rPr>
          <w:rFonts w:eastAsia="Times New Roman" w:cs="Arial"/>
          <w:color w:val="auto"/>
        </w:rPr>
        <w:t xml:space="preserve"> in die zin dat het de mogelijkheden verbetert voor toezicht en handhaving. De gevolgen voor</w:t>
      </w:r>
      <w:r w:rsidRPr="00176598">
        <w:rPr>
          <w:rFonts w:eastAsia="Times New Roman" w:cs="Arial"/>
          <w:color w:val="auto"/>
        </w:rPr>
        <w:t xml:space="preserve"> de regeldruk zijn in hoofdstuk 4 beschreven.</w:t>
      </w:r>
      <w:r>
        <w:rPr>
          <w:rFonts w:eastAsia="Times New Roman" w:cs="Arial"/>
          <w:color w:val="auto"/>
        </w:rPr>
        <w:t xml:space="preserve"> </w:t>
      </w:r>
    </w:p>
    <w:p w:rsidR="007B3BB3" w:rsidP="003F2E43" w:rsidRDefault="007B3BB3" w14:paraId="0FAB1CD7" w14:textId="77777777">
      <w:pPr>
        <w:shd w:val="clear" w:color="auto" w:fill="FFFFFF" w:themeFill="background1"/>
        <w:spacing w:line="276" w:lineRule="auto"/>
        <w:rPr>
          <w:rFonts w:eastAsia="Times New Roman" w:cs="Arial"/>
          <w:color w:val="auto"/>
        </w:rPr>
      </w:pPr>
    </w:p>
    <w:p w:rsidRPr="00AE2614" w:rsidR="007B3BB3" w:rsidP="007B3BB3" w:rsidRDefault="007B3BB3" w14:paraId="36963910" w14:textId="79B88BD8">
      <w:pPr>
        <w:rPr>
          <w:i/>
          <w:iCs/>
          <w:color w:val="auto"/>
        </w:rPr>
      </w:pPr>
      <w:r>
        <w:rPr>
          <w:i/>
          <w:iCs/>
          <w:color w:val="auto"/>
        </w:rPr>
        <w:t>2</w:t>
      </w:r>
      <w:r w:rsidRPr="00AE2614">
        <w:rPr>
          <w:i/>
          <w:iCs/>
          <w:color w:val="auto"/>
        </w:rPr>
        <w:t>.1</w:t>
      </w:r>
      <w:r w:rsidR="0003484A">
        <w:rPr>
          <w:i/>
          <w:iCs/>
          <w:color w:val="auto"/>
        </w:rPr>
        <w:t>4</w:t>
      </w:r>
      <w:r w:rsidRPr="00AE2614">
        <w:rPr>
          <w:i/>
          <w:iCs/>
          <w:color w:val="auto"/>
        </w:rPr>
        <w:t xml:space="preserve"> </w:t>
      </w:r>
      <w:r>
        <w:rPr>
          <w:i/>
          <w:iCs/>
          <w:color w:val="auto"/>
        </w:rPr>
        <w:t>Afvalwater</w:t>
      </w:r>
      <w:r w:rsidRPr="00AE2614">
        <w:rPr>
          <w:i/>
          <w:iCs/>
          <w:color w:val="auto"/>
        </w:rPr>
        <w:t xml:space="preserve"> van gebruikt substraatmateriaal</w:t>
      </w:r>
      <w:r>
        <w:rPr>
          <w:i/>
          <w:iCs/>
          <w:color w:val="auto"/>
        </w:rPr>
        <w:t xml:space="preserve"> (artikel 4.852 Bal)</w:t>
      </w:r>
    </w:p>
    <w:p w:rsidR="007B3BB3" w:rsidP="007B3BB3" w:rsidRDefault="007B3BB3" w14:paraId="3C17F5A0" w14:textId="77777777">
      <w:pPr>
        <w:rPr>
          <w:color w:val="auto"/>
        </w:rPr>
      </w:pPr>
    </w:p>
    <w:p w:rsidR="00186864" w:rsidP="00186864" w:rsidRDefault="00186864" w14:paraId="0985E2D2" w14:textId="77777777">
      <w:pPr>
        <w:rPr>
          <w:color w:val="auto"/>
        </w:rPr>
      </w:pPr>
      <w:r>
        <w:rPr>
          <w:color w:val="auto"/>
        </w:rPr>
        <w:t xml:space="preserve">Afvalwater van gebruikt substraatmateriaal mag worden verspreid over landbouwgrond. In glastuinbouwgebieden is onbedekte landbouwgrond echter niet altijd beschikbaar. Door de wijziging kan afvalwater van gebruikt substraatmateriaal ook door een zuiveringsvoorziening worden </w:t>
      </w:r>
      <w:r w:rsidRPr="002D6827">
        <w:rPr>
          <w:color w:val="auto"/>
        </w:rPr>
        <w:t xml:space="preserve">geleid die ten minste 95% van de gewasbeschermingsmiddelen uit de vloeistoffen verwijdert. In dit geval is lozing via het riool toegestaan.  </w:t>
      </w:r>
    </w:p>
    <w:p w:rsidRPr="002A4273" w:rsidR="00832D3A" w:rsidP="003E0510" w:rsidRDefault="00832D3A" w14:paraId="13E9F5CF" w14:textId="77777777">
      <w:pPr>
        <w:rPr>
          <w:color w:val="auto"/>
        </w:rPr>
      </w:pPr>
    </w:p>
    <w:p w:rsidRPr="00176598" w:rsidR="00D3193E" w:rsidP="00D3193E" w:rsidRDefault="00ED53DC" w14:paraId="2F8F26A0" w14:textId="6D033B9C">
      <w:pPr>
        <w:autoSpaceDN/>
        <w:spacing w:line="276" w:lineRule="auto"/>
        <w:textAlignment w:val="auto"/>
        <w:rPr>
          <w:rFonts w:eastAsia="Verdana" w:cs="Times New Roman"/>
          <w:b/>
          <w:bCs/>
          <w:color w:val="auto"/>
          <w:lang w:eastAsia="en-US"/>
        </w:rPr>
      </w:pPr>
      <w:r w:rsidRPr="00176598">
        <w:rPr>
          <w:rFonts w:eastAsia="Verdana" w:cs="Times New Roman"/>
          <w:b/>
          <w:bCs/>
          <w:color w:val="auto"/>
          <w:lang w:eastAsia="en-US"/>
        </w:rPr>
        <w:t>3</w:t>
      </w:r>
      <w:r w:rsidRPr="00176598" w:rsidR="00334689">
        <w:rPr>
          <w:rFonts w:eastAsia="Verdana" w:cs="Times New Roman"/>
          <w:b/>
          <w:bCs/>
          <w:color w:val="auto"/>
          <w:lang w:eastAsia="en-US"/>
        </w:rPr>
        <w:t>. Verhouding tot hoger recht</w:t>
      </w:r>
    </w:p>
    <w:p w:rsidRPr="00176598" w:rsidR="00334689" w:rsidP="00D3193E" w:rsidRDefault="00334689" w14:paraId="3E93E969" w14:textId="09489A4D">
      <w:pPr>
        <w:autoSpaceDN/>
        <w:spacing w:line="276" w:lineRule="auto"/>
        <w:textAlignment w:val="auto"/>
        <w:rPr>
          <w:rFonts w:eastAsia="Verdana" w:cs="Times New Roman"/>
          <w:color w:val="auto"/>
          <w:lang w:eastAsia="en-US"/>
        </w:rPr>
      </w:pPr>
    </w:p>
    <w:p w:rsidRPr="00176598" w:rsidR="00334689" w:rsidP="004C74E6" w:rsidRDefault="00334689" w14:paraId="415422A3" w14:textId="1475120E">
      <w:pPr>
        <w:autoSpaceDN/>
        <w:spacing w:line="276" w:lineRule="auto"/>
        <w:textAlignment w:val="auto"/>
        <w:rPr>
          <w:rFonts w:eastAsia="Verdana" w:cs="Times New Roman"/>
          <w:color w:val="auto"/>
          <w:lang w:eastAsia="en-US"/>
        </w:rPr>
      </w:pPr>
      <w:r w:rsidRPr="00176598">
        <w:rPr>
          <w:rFonts w:eastAsia="Verdana" w:cs="Times New Roman"/>
          <w:color w:val="auto"/>
          <w:lang w:eastAsia="en-US"/>
        </w:rPr>
        <w:t xml:space="preserve">De </w:t>
      </w:r>
      <w:r w:rsidRPr="00176598" w:rsidR="00443F9C">
        <w:rPr>
          <w:rFonts w:eastAsia="Verdana" w:cs="Times New Roman"/>
          <w:color w:val="auto"/>
          <w:lang w:eastAsia="en-US"/>
        </w:rPr>
        <w:t xml:space="preserve">wijzigingen </w:t>
      </w:r>
      <w:r w:rsidRPr="00176598" w:rsidR="004C74E6">
        <w:rPr>
          <w:rFonts w:eastAsia="Verdana" w:cs="Times New Roman"/>
          <w:color w:val="auto"/>
          <w:lang w:eastAsia="en-US"/>
        </w:rPr>
        <w:t xml:space="preserve">die met artikel I van dit verzamelbesluit worden doorgevoerd in het </w:t>
      </w:r>
      <w:r w:rsidRPr="00176598" w:rsidR="00BA6048">
        <w:rPr>
          <w:rFonts w:eastAsia="Verdana" w:cs="Times New Roman"/>
          <w:color w:val="auto"/>
          <w:lang w:eastAsia="en-US"/>
        </w:rPr>
        <w:t>Bal</w:t>
      </w:r>
      <w:r w:rsidRPr="00176598" w:rsidR="004C74E6">
        <w:rPr>
          <w:rFonts w:eastAsia="Verdana" w:cs="Times New Roman"/>
          <w:color w:val="auto"/>
          <w:lang w:eastAsia="en-US"/>
        </w:rPr>
        <w:t xml:space="preserve"> zijn gebaseerd op artikel 4.3 </w:t>
      </w:r>
      <w:r w:rsidR="002D3E1F">
        <w:rPr>
          <w:rFonts w:eastAsia="Verdana" w:cs="Times New Roman"/>
          <w:color w:val="auto"/>
          <w:lang w:eastAsia="en-US"/>
        </w:rPr>
        <w:t xml:space="preserve">van de </w:t>
      </w:r>
      <w:r w:rsidRPr="00176598" w:rsidR="00103642">
        <w:rPr>
          <w:rFonts w:eastAsia="Verdana" w:cs="Times New Roman"/>
          <w:color w:val="auto"/>
          <w:lang w:eastAsia="en-US"/>
        </w:rPr>
        <w:t>Omgevingswet</w:t>
      </w:r>
      <w:r w:rsidRPr="00176598" w:rsidR="004C74E6">
        <w:rPr>
          <w:rFonts w:eastAsia="Verdana" w:cs="Times New Roman"/>
          <w:color w:val="auto"/>
          <w:lang w:eastAsia="en-US"/>
        </w:rPr>
        <w:t xml:space="preserve">. </w:t>
      </w:r>
      <w:r w:rsidR="00895A2C">
        <w:rPr>
          <w:rFonts w:eastAsia="Verdana" w:cs="Times New Roman"/>
          <w:color w:val="auto"/>
          <w:lang w:eastAsia="en-US"/>
        </w:rPr>
        <w:t>De wijzigingen in bijlage XIIIb Bkl die worden aangebracht met artikel II van dit verzamelbesluit zijn gebaseerd op 2</w:t>
      </w:r>
      <w:r w:rsidRPr="00895A2C" w:rsidR="00895A2C">
        <w:rPr>
          <w:rFonts w:eastAsia="Verdana" w:cs="Times New Roman"/>
          <w:color w:val="auto"/>
          <w:lang w:eastAsia="en-US"/>
        </w:rPr>
        <w:t xml:space="preserve">.24, eerste lid, </w:t>
      </w:r>
      <w:r w:rsidR="002D3E1F">
        <w:rPr>
          <w:rFonts w:eastAsia="Verdana" w:cs="Times New Roman"/>
          <w:color w:val="auto"/>
          <w:lang w:eastAsia="en-US"/>
        </w:rPr>
        <w:t xml:space="preserve">van de </w:t>
      </w:r>
      <w:r w:rsidRPr="00895A2C" w:rsidR="00895A2C">
        <w:rPr>
          <w:rFonts w:eastAsia="Verdana" w:cs="Times New Roman"/>
          <w:color w:val="auto"/>
          <w:lang w:eastAsia="en-US"/>
        </w:rPr>
        <w:t>Omgevingswet</w:t>
      </w:r>
      <w:r w:rsidR="00895A2C">
        <w:rPr>
          <w:rFonts w:eastAsia="Verdana" w:cs="Times New Roman"/>
          <w:color w:val="auto"/>
          <w:lang w:eastAsia="en-US"/>
        </w:rPr>
        <w:t>.</w:t>
      </w:r>
      <w:r w:rsidRPr="00895A2C" w:rsidR="00895A2C">
        <w:rPr>
          <w:rFonts w:eastAsia="Verdana" w:cs="Times New Roman"/>
          <w:color w:val="auto"/>
          <w:lang w:eastAsia="en-US"/>
        </w:rPr>
        <w:t xml:space="preserve"> </w:t>
      </w:r>
      <w:r w:rsidRPr="00176598" w:rsidR="00656FC2">
        <w:rPr>
          <w:rFonts w:eastAsia="Verdana" w:cs="Times New Roman"/>
          <w:color w:val="auto"/>
          <w:lang w:eastAsia="en-US"/>
        </w:rPr>
        <w:t>De wijziging van artikel 13.1 O</w:t>
      </w:r>
      <w:r w:rsidRPr="00176598" w:rsidR="00A4061F">
        <w:rPr>
          <w:rFonts w:eastAsia="Verdana" w:cs="Times New Roman"/>
          <w:color w:val="auto"/>
          <w:lang w:eastAsia="en-US"/>
        </w:rPr>
        <w:t>b</w:t>
      </w:r>
      <w:r w:rsidRPr="00176598" w:rsidR="00656FC2">
        <w:rPr>
          <w:rFonts w:eastAsia="Verdana" w:cs="Times New Roman"/>
          <w:color w:val="auto"/>
          <w:lang w:eastAsia="en-US"/>
        </w:rPr>
        <w:t xml:space="preserve"> </w:t>
      </w:r>
      <w:r w:rsidR="00895A2C">
        <w:rPr>
          <w:rFonts w:eastAsia="Verdana" w:cs="Times New Roman"/>
          <w:color w:val="auto"/>
          <w:lang w:eastAsia="en-US"/>
        </w:rPr>
        <w:t xml:space="preserve">(artikel III) </w:t>
      </w:r>
      <w:r w:rsidRPr="00176598" w:rsidR="00656FC2">
        <w:rPr>
          <w:rFonts w:eastAsia="Verdana" w:cs="Times New Roman"/>
          <w:color w:val="auto"/>
          <w:lang w:eastAsia="en-US"/>
        </w:rPr>
        <w:t xml:space="preserve">is gebaseerd op artikel 18.2, zesde lid, </w:t>
      </w:r>
      <w:r w:rsidR="002D3E1F">
        <w:rPr>
          <w:rFonts w:eastAsia="Verdana" w:cs="Times New Roman"/>
          <w:color w:val="auto"/>
          <w:lang w:eastAsia="en-US"/>
        </w:rPr>
        <w:t xml:space="preserve">van de </w:t>
      </w:r>
      <w:r w:rsidRPr="00176598" w:rsidR="00656FC2">
        <w:rPr>
          <w:rFonts w:eastAsia="Verdana" w:cs="Times New Roman"/>
          <w:color w:val="auto"/>
          <w:lang w:eastAsia="en-US"/>
        </w:rPr>
        <w:t xml:space="preserve">Omgevingswet. Tot slot is de wijziging van artikel 25h Bbk </w:t>
      </w:r>
      <w:r w:rsidR="00895A2C">
        <w:rPr>
          <w:rFonts w:eastAsia="Verdana" w:cs="Times New Roman"/>
          <w:color w:val="auto"/>
          <w:lang w:eastAsia="en-US"/>
        </w:rPr>
        <w:t xml:space="preserve">(artikel IV) </w:t>
      </w:r>
      <w:r w:rsidRPr="00176598" w:rsidR="00656FC2">
        <w:rPr>
          <w:rFonts w:eastAsia="Verdana" w:cs="Times New Roman"/>
          <w:color w:val="auto"/>
          <w:lang w:eastAsia="en-US"/>
        </w:rPr>
        <w:t>gebaseerd op de artikelen 9.2.2.1, eerste lid, en 9.5.2, eerste lid, van de Wet milieubeheer.</w:t>
      </w:r>
    </w:p>
    <w:p w:rsidRPr="00176598" w:rsidR="00B43B4B" w:rsidP="00334689" w:rsidRDefault="00B43B4B" w14:paraId="4217D2A6" w14:textId="05382DD2">
      <w:pPr>
        <w:autoSpaceDN/>
        <w:spacing w:line="276" w:lineRule="auto"/>
        <w:textAlignment w:val="auto"/>
        <w:rPr>
          <w:rFonts w:eastAsia="Verdana" w:cs="Times New Roman"/>
          <w:color w:val="auto"/>
          <w:lang w:eastAsia="en-US"/>
        </w:rPr>
      </w:pPr>
    </w:p>
    <w:p w:rsidRPr="00176598" w:rsidR="00B43B4B" w:rsidP="00334689" w:rsidRDefault="00ED53DC" w14:paraId="57428DC1" w14:textId="40D70FD8">
      <w:pPr>
        <w:autoSpaceDN/>
        <w:spacing w:line="276" w:lineRule="auto"/>
        <w:textAlignment w:val="auto"/>
        <w:rPr>
          <w:rFonts w:eastAsia="Verdana" w:cs="Times New Roman"/>
          <w:b/>
          <w:bCs/>
          <w:color w:val="auto"/>
          <w:lang w:eastAsia="en-US"/>
        </w:rPr>
      </w:pPr>
      <w:r w:rsidRPr="00176598">
        <w:rPr>
          <w:rFonts w:eastAsia="Verdana" w:cs="Times New Roman"/>
          <w:b/>
          <w:bCs/>
          <w:color w:val="auto"/>
          <w:lang w:eastAsia="en-US"/>
        </w:rPr>
        <w:t>4</w:t>
      </w:r>
      <w:r w:rsidRPr="00176598" w:rsidR="00B43B4B">
        <w:rPr>
          <w:rFonts w:eastAsia="Verdana" w:cs="Times New Roman"/>
          <w:b/>
          <w:bCs/>
          <w:color w:val="auto"/>
          <w:lang w:eastAsia="en-US"/>
        </w:rPr>
        <w:t xml:space="preserve">. Gevolgen van </w:t>
      </w:r>
      <w:r w:rsidRPr="00176598" w:rsidR="00BF18EB">
        <w:rPr>
          <w:rFonts w:eastAsia="Verdana" w:cs="Times New Roman"/>
          <w:b/>
          <w:bCs/>
          <w:color w:val="auto"/>
          <w:lang w:eastAsia="en-US"/>
        </w:rPr>
        <w:t>dit verzamelbesluit</w:t>
      </w:r>
    </w:p>
    <w:p w:rsidRPr="00176598" w:rsidR="00BD3E8A" w:rsidP="00334689" w:rsidRDefault="00BD3E8A" w14:paraId="72B33F70" w14:textId="77777777">
      <w:pPr>
        <w:autoSpaceDN/>
        <w:spacing w:line="276" w:lineRule="auto"/>
        <w:textAlignment w:val="auto"/>
        <w:rPr>
          <w:rFonts w:eastAsia="Verdana" w:cs="Times New Roman"/>
          <w:b/>
          <w:bCs/>
          <w:color w:val="auto"/>
          <w:lang w:eastAsia="en-US"/>
        </w:rPr>
      </w:pPr>
    </w:p>
    <w:p w:rsidRPr="00176598" w:rsidR="00BD3E8A" w:rsidP="00BD3E8A" w:rsidRDefault="00BD3E8A" w14:paraId="79341B7C" w14:textId="7247138E">
      <w:pPr>
        <w:autoSpaceDN/>
        <w:spacing w:line="276" w:lineRule="auto"/>
        <w:textAlignment w:val="auto"/>
        <w:rPr>
          <w:rFonts w:eastAsia="Verdana" w:cs="Times New Roman"/>
          <w:color w:val="auto"/>
          <w:lang w:eastAsia="en-US"/>
        </w:rPr>
      </w:pPr>
      <w:bookmarkStart w:name="_Hlk161820932" w:id="36"/>
      <w:bookmarkStart w:name="_Hlk140572021" w:id="37"/>
      <w:r w:rsidRPr="00176598">
        <w:rPr>
          <w:rFonts w:eastAsia="Verdana" w:cs="Times New Roman"/>
          <w:color w:val="auto"/>
          <w:lang w:eastAsia="en-US"/>
        </w:rPr>
        <w:t>De</w:t>
      </w:r>
      <w:r w:rsidRPr="00176598">
        <w:rPr>
          <w:color w:val="auto"/>
        </w:rPr>
        <w:t xml:space="preserve"> puur technische punten</w:t>
      </w:r>
      <w:r w:rsidR="00147B77">
        <w:rPr>
          <w:color w:val="auto"/>
        </w:rPr>
        <w:t xml:space="preserve"> in dit verzamelbesluit</w:t>
      </w:r>
      <w:r w:rsidRPr="00176598">
        <w:rPr>
          <w:color w:val="auto"/>
        </w:rPr>
        <w:t xml:space="preserve"> zoals het oplossen van verschrijvingen, inconsistenties en herstel van onjuiste verwijzingen</w:t>
      </w:r>
      <w:r w:rsidR="008D27A3">
        <w:rPr>
          <w:color w:val="auto"/>
        </w:rPr>
        <w:t xml:space="preserve"> </w:t>
      </w:r>
      <w:r w:rsidRPr="00176598">
        <w:rPr>
          <w:color w:val="auto"/>
        </w:rPr>
        <w:t xml:space="preserve">hebben geen gevolgen voor de regeldruk. </w:t>
      </w:r>
      <w:r w:rsidRPr="00176598">
        <w:rPr>
          <w:rFonts w:eastAsia="Verdana" w:cs="Times New Roman"/>
          <w:color w:val="auto"/>
          <w:lang w:eastAsia="en-US"/>
        </w:rPr>
        <w:t xml:space="preserve">De wijzigingen die omissies herstellen, leiden ertoe dat onbedoelde en onvoorziene gevolgen van die omissies worden </w:t>
      </w:r>
      <w:r w:rsidRPr="00176598" w:rsidR="00D04C80">
        <w:rPr>
          <w:rFonts w:eastAsia="Verdana" w:cs="Times New Roman"/>
          <w:color w:val="auto"/>
          <w:lang w:eastAsia="en-US"/>
        </w:rPr>
        <w:t>hersteld</w:t>
      </w:r>
      <w:r w:rsidRPr="00176598">
        <w:rPr>
          <w:rFonts w:eastAsia="Verdana" w:cs="Times New Roman"/>
          <w:color w:val="auto"/>
          <w:lang w:eastAsia="en-US"/>
        </w:rPr>
        <w:t xml:space="preserve">. </w:t>
      </w:r>
      <w:bookmarkEnd w:id="36"/>
    </w:p>
    <w:p w:rsidRPr="00176598" w:rsidR="005F5655" w:rsidP="00BD3E8A" w:rsidRDefault="005F5655" w14:paraId="03F24FC3" w14:textId="77777777">
      <w:pPr>
        <w:autoSpaceDN/>
        <w:spacing w:line="276" w:lineRule="auto"/>
        <w:textAlignment w:val="auto"/>
        <w:rPr>
          <w:rFonts w:eastAsia="Verdana" w:cs="Times New Roman"/>
          <w:color w:val="auto"/>
          <w:lang w:eastAsia="en-US"/>
        </w:rPr>
      </w:pPr>
    </w:p>
    <w:p w:rsidRPr="00176598" w:rsidR="00BD3E8A" w:rsidP="00BD3E8A" w:rsidRDefault="00BD3E8A" w14:paraId="6E296A1D" w14:textId="77777777">
      <w:pPr>
        <w:spacing w:line="276" w:lineRule="auto"/>
        <w:rPr>
          <w:color w:val="auto"/>
        </w:rPr>
      </w:pPr>
      <w:r w:rsidRPr="00176598">
        <w:rPr>
          <w:color w:val="auto"/>
        </w:rPr>
        <w:t>Gelet op het voorgaande is een MKB</w:t>
      </w:r>
      <w:r w:rsidRPr="00176598">
        <w:rPr>
          <w:color w:val="auto"/>
          <w:vertAlign w:val="superscript"/>
        </w:rPr>
        <w:footnoteReference w:id="9"/>
      </w:r>
      <w:r w:rsidRPr="00176598">
        <w:rPr>
          <w:color w:val="auto"/>
        </w:rPr>
        <w:t xml:space="preserve">-toets niet verricht omdat geen sprake is van substantiële regeldrukgevolgen voor het MKB. </w:t>
      </w:r>
    </w:p>
    <w:p w:rsidRPr="00176598" w:rsidR="00BD3E8A" w:rsidP="00BD3E8A" w:rsidRDefault="00BD3E8A" w14:paraId="45D8C708" w14:textId="77777777">
      <w:pPr>
        <w:spacing w:line="276" w:lineRule="auto"/>
        <w:rPr>
          <w:color w:val="auto"/>
        </w:rPr>
      </w:pPr>
    </w:p>
    <w:p w:rsidR="00BD3E8A" w:rsidP="00BD3E8A" w:rsidRDefault="00BD3E8A" w14:paraId="60420B06" w14:textId="21A12646">
      <w:pPr>
        <w:spacing w:line="276" w:lineRule="auto"/>
        <w:rPr>
          <w:color w:val="auto"/>
        </w:rPr>
      </w:pPr>
      <w:r w:rsidRPr="00176598">
        <w:rPr>
          <w:color w:val="auto"/>
        </w:rPr>
        <w:t>Voor enkele wijzigingen wordt hieronder nader ingegaan op de gevolgen van dit verzamelbesluit.</w:t>
      </w:r>
      <w:bookmarkEnd w:id="37"/>
      <w:r w:rsidRPr="00176598" w:rsidR="00D04C80">
        <w:rPr>
          <w:color w:val="auto"/>
        </w:rPr>
        <w:t xml:space="preserve"> Naast de gevolgen voor de regeldruk </w:t>
      </w:r>
      <w:r w:rsidRPr="00176598" w:rsidR="00AD3585">
        <w:rPr>
          <w:color w:val="auto"/>
        </w:rPr>
        <w:t>die in kaart zijn gebracht conform het Handboek Meting Regeldrukkosten</w:t>
      </w:r>
      <w:r w:rsidRPr="00176598" w:rsidR="00AD3585">
        <w:rPr>
          <w:rStyle w:val="FootnoteReference"/>
          <w:color w:val="auto"/>
        </w:rPr>
        <w:footnoteReference w:id="10"/>
      </w:r>
      <w:r w:rsidRPr="00176598" w:rsidR="00AD3585">
        <w:rPr>
          <w:color w:val="auto"/>
        </w:rPr>
        <w:t xml:space="preserve">, </w:t>
      </w:r>
      <w:r w:rsidRPr="00176598" w:rsidR="00D04C80">
        <w:rPr>
          <w:color w:val="auto"/>
        </w:rPr>
        <w:t xml:space="preserve">gaat het om de gevolgen voor </w:t>
      </w:r>
      <w:r w:rsidR="00A41A03">
        <w:rPr>
          <w:color w:val="auto"/>
        </w:rPr>
        <w:t xml:space="preserve">de andere overheden en </w:t>
      </w:r>
      <w:r w:rsidRPr="00176598" w:rsidR="00D04C80">
        <w:rPr>
          <w:color w:val="auto"/>
        </w:rPr>
        <w:t>het milieu.</w:t>
      </w:r>
      <w:r w:rsidRPr="00176598" w:rsidR="00AD3585">
        <w:rPr>
          <w:color w:val="auto"/>
        </w:rPr>
        <w:t xml:space="preserve"> De gevolgen voor het milieu zijn inzichtelijk gemaakt met de </w:t>
      </w:r>
      <w:r w:rsidRPr="00176598" w:rsidR="000A092F">
        <w:rPr>
          <w:color w:val="auto"/>
        </w:rPr>
        <w:t>Handleiding Milieueffectentoets</w:t>
      </w:r>
      <w:r w:rsidRPr="00176598" w:rsidR="000A092F">
        <w:rPr>
          <w:rStyle w:val="FootnoteReference"/>
          <w:color w:val="auto"/>
        </w:rPr>
        <w:footnoteReference w:id="11"/>
      </w:r>
      <w:r w:rsidRPr="00176598" w:rsidR="000A092F">
        <w:rPr>
          <w:color w:val="auto"/>
        </w:rPr>
        <w:t xml:space="preserve">. </w:t>
      </w:r>
    </w:p>
    <w:p w:rsidRPr="00176598" w:rsidR="00684E0E" w:rsidP="00BD3E8A" w:rsidRDefault="00684E0E" w14:paraId="0192E21F" w14:textId="77777777">
      <w:pPr>
        <w:spacing w:line="276" w:lineRule="auto"/>
        <w:rPr>
          <w:i/>
          <w:iCs/>
          <w:color w:val="auto"/>
        </w:rPr>
      </w:pPr>
    </w:p>
    <w:p w:rsidRPr="00176598" w:rsidR="009A7FF1" w:rsidP="7867672A" w:rsidRDefault="009A7FF1" w14:paraId="77D59954" w14:textId="54B92CD7">
      <w:pPr>
        <w:spacing w:line="276" w:lineRule="auto"/>
        <w:rPr>
          <w:rFonts w:eastAsia="Times New Roman" w:cs="Arial"/>
          <w:i/>
          <w:iCs/>
          <w:color w:val="auto"/>
        </w:rPr>
      </w:pPr>
      <w:r w:rsidRPr="7867672A">
        <w:rPr>
          <w:i/>
          <w:iCs/>
          <w:color w:val="auto"/>
        </w:rPr>
        <w:t>4.1 Bovengrondse opslagtanks die gedeeltelijk in de bodem of een terp liggen</w:t>
      </w:r>
      <w:r w:rsidRPr="7867672A">
        <w:rPr>
          <w:rFonts w:eastAsia="Times New Roman" w:cs="Arial"/>
          <w:i/>
          <w:iCs/>
          <w:color w:val="auto"/>
        </w:rPr>
        <w:t xml:space="preserve"> (paragraaf 2.</w:t>
      </w:r>
      <w:r w:rsidR="00056746">
        <w:rPr>
          <w:rFonts w:eastAsia="Times New Roman" w:cs="Arial"/>
          <w:i/>
          <w:iCs/>
          <w:color w:val="auto"/>
        </w:rPr>
        <w:t>1</w:t>
      </w:r>
      <w:r w:rsidRPr="7867672A">
        <w:rPr>
          <w:rFonts w:eastAsia="Times New Roman" w:cs="Arial"/>
          <w:i/>
          <w:iCs/>
          <w:color w:val="auto"/>
        </w:rPr>
        <w:t>)</w:t>
      </w:r>
    </w:p>
    <w:p w:rsidRPr="00176598" w:rsidR="009A7FF1" w:rsidP="70C57A85" w:rsidRDefault="009A7FF1" w14:paraId="5260594B" w14:textId="77777777">
      <w:pPr>
        <w:shd w:val="clear" w:color="auto" w:fill="FFFFFF" w:themeFill="background1"/>
        <w:spacing w:line="276" w:lineRule="auto"/>
        <w:rPr>
          <w:rFonts w:eastAsia="Times New Roman" w:cs="Arial"/>
          <w:color w:val="auto"/>
        </w:rPr>
      </w:pPr>
    </w:p>
    <w:p w:rsidRPr="00176598" w:rsidR="009A7FF1" w:rsidP="70C57A85" w:rsidRDefault="00B42AD2" w14:paraId="74925FF4" w14:textId="63B41D66">
      <w:pPr>
        <w:shd w:val="clear" w:color="auto" w:fill="FFFFFF" w:themeFill="background1"/>
        <w:spacing w:line="276" w:lineRule="auto"/>
        <w:rPr>
          <w:rFonts w:eastAsia="Times New Roman" w:cs="Arial"/>
          <w:color w:val="auto"/>
        </w:rPr>
      </w:pPr>
      <w:r w:rsidRPr="00176598">
        <w:rPr>
          <w:rFonts w:eastAsia="Times New Roman" w:cs="Arial"/>
          <w:color w:val="auto"/>
        </w:rPr>
        <w:t>Bovengrondse opslagtanks die gedeeltelijk in de bodem of een terp liggen</w:t>
      </w:r>
      <w:r w:rsidR="002D3E1F">
        <w:rPr>
          <w:rFonts w:eastAsia="Times New Roman" w:cs="Arial"/>
          <w:color w:val="auto"/>
        </w:rPr>
        <w:t>,</w:t>
      </w:r>
      <w:r w:rsidRPr="00176598">
        <w:rPr>
          <w:rFonts w:eastAsia="Times New Roman" w:cs="Arial"/>
          <w:color w:val="auto"/>
        </w:rPr>
        <w:t xml:space="preserve"> komen vooral voor in de chemische industrie, zoals Seveso-inrichtingen. Dit zijn bedrijven waar grote hoeveelheden gevaarlijke stoffen aanwezig zijn. Vanwege de veiligheid worden deze opslagtanks bij voorkeur ondergronds geplaatst. Door ruimtegebrek in de ondergrond (kabels, leidingen, riolering) is daar niet altijd plek voor. Daarom worden deze tanks gedeeltelijk ingegraven of ingeterpt. In totaal gaat het om circa 200 opslagtanks (inschatting op basis van gegevens van een inspectie-instantie). Uitgaande van gemiddeld twee opslagtanks per bedrijf, gaat het om circa 100 bedrijven die te maken hebben met de onmogelijke eis van een lekbak en waar mogelijk bodemrisico’s kunnen bestaan doordat de eisen aan de opslagtanks onvoldoende bodembescherming bieden.</w:t>
      </w:r>
    </w:p>
    <w:p w:rsidRPr="00176598" w:rsidR="005115EC" w:rsidP="70C57A85" w:rsidRDefault="005115EC" w14:paraId="2724551E" w14:textId="77777777">
      <w:pPr>
        <w:shd w:val="clear" w:color="auto" w:fill="FFFFFF" w:themeFill="background1"/>
        <w:spacing w:line="276" w:lineRule="auto"/>
        <w:rPr>
          <w:rFonts w:eastAsia="Times New Roman" w:cs="Arial"/>
          <w:color w:val="auto"/>
        </w:rPr>
      </w:pPr>
    </w:p>
    <w:p w:rsidRPr="00176598" w:rsidR="005115EC" w:rsidP="70C57A85" w:rsidRDefault="005115EC" w14:paraId="1EA91A67" w14:textId="144CD822">
      <w:pPr>
        <w:shd w:val="clear" w:color="auto" w:fill="FFFFFF" w:themeFill="background1"/>
        <w:spacing w:line="276" w:lineRule="auto"/>
        <w:rPr>
          <w:rFonts w:eastAsia="Times New Roman" w:cs="Arial"/>
          <w:color w:val="auto"/>
        </w:rPr>
      </w:pPr>
      <w:r w:rsidRPr="00176598">
        <w:rPr>
          <w:rFonts w:eastAsia="Times New Roman" w:cs="Arial"/>
          <w:color w:val="auto"/>
        </w:rPr>
        <w:t>Met de wijzigingen wordt met het oog op het voorkomen van verontreiniging van de bodem in het Bal geregeld dat deze opslagtanks dubbelwandig moeten zijn uitgevoerd met een systeem voor lekdetectie in de wand. Enkelwandige opslagtanks zijn ook toegestaan, mits die zijn geplaatst in een ondergrondse vloeistofdichte bak met lekdetectie. Deze eisen zijn niet nieuw want</w:t>
      </w:r>
      <w:r w:rsidRPr="00176598" w:rsidR="002D33F4">
        <w:rPr>
          <w:rFonts w:eastAsia="Times New Roman" w:cs="Arial"/>
          <w:color w:val="auto"/>
        </w:rPr>
        <w:t xml:space="preserve"> deze</w:t>
      </w:r>
      <w:r w:rsidRPr="00176598">
        <w:rPr>
          <w:rFonts w:eastAsia="Times New Roman" w:cs="Arial"/>
          <w:color w:val="auto"/>
        </w:rPr>
        <w:t xml:space="preserve"> golden al op grond van BRL SIKB 7800. Die BRL was voor bovengrondse opslagtanks al van toepassing verklaard in de artikelen 4.917 en 4.929 Bal. Voor de inwerkingtreding van de Omgevingswet werd die BRL (toen nog BRL K903) van toepassing verklaard in de Activiteitenregeling milieubeheer. Hetzelfde geldt voor de eis dat op de ondergrondse leidingen kathodische bescherming moet zijn aangebracht. Ook die eis gold al op grond van de BRL SIKB 7800. De reden om deze eisen in het Bal op te nemen is dat die dan direct gelden voor degene die de activiteit verricht en niet alleen indirect via certificeringseisen. Dat biedt meer duidelijkheid. Bovendien zijn de eisen nu ook direct te handhaven door het bevoegd gezag. De wijzigingen hebben dus positieve gevolgen voor het milieu. Omdat het niet gaat om nieuwe eisen, zijn er geen gevolgen voor de regeldruk.</w:t>
      </w:r>
    </w:p>
    <w:p w:rsidRPr="00176598" w:rsidR="00B42AD2" w:rsidP="70C57A85" w:rsidRDefault="00B42AD2" w14:paraId="171EF3E2" w14:textId="77777777">
      <w:pPr>
        <w:shd w:val="clear" w:color="auto" w:fill="FFFFFF" w:themeFill="background1"/>
        <w:spacing w:line="276" w:lineRule="auto"/>
        <w:rPr>
          <w:rFonts w:eastAsia="Times New Roman" w:cs="Arial"/>
          <w:color w:val="auto"/>
        </w:rPr>
      </w:pPr>
    </w:p>
    <w:p w:rsidRPr="00176598" w:rsidR="009A7FF1" w:rsidP="428CB3BD" w:rsidRDefault="009A7FF1" w14:paraId="5EDCC1F9" w14:textId="0FB51E74">
      <w:pPr>
        <w:shd w:val="clear" w:color="auto" w:fill="FFFFFF" w:themeFill="background1"/>
        <w:spacing w:line="276" w:lineRule="auto"/>
        <w:rPr>
          <w:rFonts w:eastAsia="Times New Roman" w:cs="Arial"/>
          <w:i/>
          <w:iCs/>
          <w:color w:val="auto"/>
        </w:rPr>
      </w:pPr>
      <w:r w:rsidRPr="428CB3BD">
        <w:rPr>
          <w:rFonts w:eastAsia="Times New Roman" w:cs="Arial"/>
          <w:i/>
          <w:iCs/>
          <w:color w:val="auto"/>
        </w:rPr>
        <w:t>4.2 Keuringstermijnen bovengrondse opslagtanks met ondergrondse leidingen (paragraaf 2.2)</w:t>
      </w:r>
    </w:p>
    <w:p w:rsidRPr="00176598" w:rsidR="009A7FF1" w:rsidP="70C57A85" w:rsidRDefault="009A7FF1" w14:paraId="5D6A8CF6" w14:textId="77777777">
      <w:pPr>
        <w:shd w:val="clear" w:color="auto" w:fill="FFFFFF" w:themeFill="background1"/>
        <w:spacing w:line="276" w:lineRule="auto"/>
        <w:rPr>
          <w:rFonts w:eastAsia="Times New Roman" w:cs="Arial"/>
          <w:color w:val="auto"/>
        </w:rPr>
      </w:pPr>
    </w:p>
    <w:p w:rsidRPr="00176598" w:rsidR="006539CD" w:rsidP="006539CD" w:rsidRDefault="006539CD" w14:paraId="37E6F905" w14:textId="5AC817B8">
      <w:pPr>
        <w:shd w:val="clear" w:color="auto" w:fill="FFFFFF" w:themeFill="background1"/>
        <w:spacing w:line="276" w:lineRule="auto"/>
        <w:rPr>
          <w:rFonts w:eastAsia="Times New Roman" w:cs="Arial"/>
          <w:color w:val="auto"/>
        </w:rPr>
      </w:pPr>
      <w:r w:rsidRPr="00176598">
        <w:rPr>
          <w:rFonts w:eastAsia="Times New Roman" w:cs="Arial"/>
          <w:color w:val="auto"/>
        </w:rPr>
        <w:t>Bovengrondse enkelwandige opslagtanks voor dieselopslag en waarop ondergrondse leidingen zijn aangesloten, komen vooral voor op locaties waar het afleverpunt zich op een andere plek bevindt dan de tank zelf. Dat zijn meestal transportbedrijven. De meeste transportbedrijven hebben dieselopslagtanks met een inhoud tussen de 5 en 25m</w:t>
      </w:r>
      <w:r w:rsidRPr="00176598">
        <w:rPr>
          <w:rFonts w:eastAsia="Times New Roman" w:cs="Arial"/>
          <w:color w:val="auto"/>
          <w:vertAlign w:val="superscript"/>
        </w:rPr>
        <w:t>3</w:t>
      </w:r>
      <w:r w:rsidRPr="00176598">
        <w:rPr>
          <w:rFonts w:eastAsia="Times New Roman" w:cs="Arial"/>
          <w:color w:val="auto"/>
        </w:rPr>
        <w:t>.</w:t>
      </w:r>
    </w:p>
    <w:p w:rsidRPr="00176598" w:rsidR="006539CD" w:rsidP="006539CD" w:rsidRDefault="006539CD" w14:paraId="3C84CCA3" w14:textId="77777777">
      <w:pPr>
        <w:shd w:val="clear" w:color="auto" w:fill="FFFFFF" w:themeFill="background1"/>
        <w:spacing w:line="276" w:lineRule="auto"/>
        <w:rPr>
          <w:rFonts w:eastAsia="Times New Roman" w:cs="Arial"/>
          <w:color w:val="auto"/>
        </w:rPr>
      </w:pPr>
      <w:r w:rsidRPr="00176598">
        <w:rPr>
          <w:rFonts w:eastAsia="Times New Roman" w:cs="Arial"/>
          <w:color w:val="auto"/>
        </w:rPr>
        <w:t>Bovengrondse opslagtanks voor diesel worden ook aangetroffen op locaties waar de ondergrondse dieseltank is afgekeurd en er een bovengrondse tank voor terug is geplaatst. Het goedgekeurde ondergrondse leidingwerk wordt dan aangesloten op de bovengrondse opslagtank. Bij tankstations komt dit niet voor. Naar schatting zijn er in Nederland in totaal 250 bovengrondse opslagtanks waarin diesel wordt opgeslagen.</w:t>
      </w:r>
    </w:p>
    <w:p w:rsidRPr="00176598" w:rsidR="006539CD" w:rsidP="006539CD" w:rsidRDefault="006539CD" w14:paraId="4AD39E34" w14:textId="77777777">
      <w:pPr>
        <w:shd w:val="clear" w:color="auto" w:fill="FFFFFF" w:themeFill="background1"/>
        <w:spacing w:line="276" w:lineRule="auto"/>
        <w:rPr>
          <w:rFonts w:eastAsia="Times New Roman" w:cs="Arial"/>
          <w:color w:val="auto"/>
        </w:rPr>
      </w:pPr>
    </w:p>
    <w:p w:rsidRPr="00176598" w:rsidR="003024E0" w:rsidP="006539CD" w:rsidRDefault="003024E0" w14:paraId="2A9BED4B" w14:textId="29F583F2">
      <w:pPr>
        <w:shd w:val="clear" w:color="auto" w:fill="FFFFFF" w:themeFill="background1"/>
        <w:spacing w:line="276" w:lineRule="auto"/>
        <w:rPr>
          <w:rFonts w:eastAsia="Times New Roman" w:cs="Arial"/>
          <w:color w:val="auto"/>
        </w:rPr>
      </w:pPr>
      <w:r w:rsidRPr="00176598">
        <w:rPr>
          <w:rFonts w:eastAsia="Times New Roman" w:cs="Arial"/>
          <w:color w:val="auto"/>
        </w:rPr>
        <w:t>Met het aanscherpen van de keuringstermijnen wordt de integriteit van de opslagtanks beter gewaarborgd. De risico’s op het te laat ontdekken van corrosie en eventuele lekken naar de bodem worden daarmee voorkomen. Dit heeft positieve gevolgen voor het milieu</w:t>
      </w:r>
      <w:r w:rsidRPr="00176598" w:rsidR="000A092F">
        <w:rPr>
          <w:rFonts w:eastAsia="Times New Roman" w:cs="Arial"/>
          <w:color w:val="auto"/>
        </w:rPr>
        <w:t xml:space="preserve"> (minder emissies naar de bodem)</w:t>
      </w:r>
      <w:r w:rsidRPr="00176598">
        <w:rPr>
          <w:rFonts w:eastAsia="Times New Roman" w:cs="Arial"/>
          <w:color w:val="auto"/>
        </w:rPr>
        <w:t>.</w:t>
      </w:r>
    </w:p>
    <w:p w:rsidRPr="00176598" w:rsidR="003024E0" w:rsidP="70C57A85" w:rsidRDefault="003024E0" w14:paraId="6B7FA767" w14:textId="77777777">
      <w:pPr>
        <w:shd w:val="clear" w:color="auto" w:fill="FFFFFF" w:themeFill="background1"/>
        <w:spacing w:line="276" w:lineRule="auto"/>
        <w:rPr>
          <w:rFonts w:eastAsia="Times New Roman" w:cs="Arial"/>
          <w:color w:val="auto"/>
        </w:rPr>
      </w:pPr>
    </w:p>
    <w:p w:rsidRPr="00176598" w:rsidR="005115EC" w:rsidP="70C57A85" w:rsidRDefault="005115EC" w14:paraId="076C7EA8" w14:textId="6B2EA148">
      <w:pPr>
        <w:shd w:val="clear" w:color="auto" w:fill="FFFFFF" w:themeFill="background1"/>
        <w:spacing w:line="276" w:lineRule="auto"/>
        <w:rPr>
          <w:rFonts w:eastAsia="Times New Roman" w:cs="Arial"/>
          <w:color w:val="auto"/>
        </w:rPr>
      </w:pPr>
      <w:r w:rsidRPr="00176598">
        <w:rPr>
          <w:rFonts w:eastAsia="Times New Roman" w:cs="Arial"/>
          <w:color w:val="auto"/>
        </w:rPr>
        <w:t xml:space="preserve">De financiële gevolgen van de verkorting van de keuringstermijnen voor enkelwandige bovengrondse opslagtanks van staal met ondergrondse leidingen en die worden gebruikt voor het opslaan van diesel of gasolie, zullen marginaal toenemen. Vooral als die worden afgezet tegen de totale exploitatiekosten. Een keuring kost circa € 6.000,-. In totaal zijn er ongeveer </w:t>
      </w:r>
      <w:r w:rsidRPr="00176598" w:rsidR="006539CD">
        <w:rPr>
          <w:rFonts w:eastAsia="Times New Roman" w:cs="Arial"/>
          <w:color w:val="auto"/>
        </w:rPr>
        <w:t xml:space="preserve">250 </w:t>
      </w:r>
      <w:r w:rsidRPr="00176598">
        <w:rPr>
          <w:rFonts w:eastAsia="Times New Roman" w:cs="Arial"/>
          <w:color w:val="auto"/>
        </w:rPr>
        <w:t xml:space="preserve">bovengrondse opslagtanks van staal met ondergrondse leidingen die worden gebruikt voor het opslaan van diesel of gasolie. Circa </w:t>
      </w:r>
      <w:r w:rsidRPr="00176598" w:rsidR="006539CD">
        <w:rPr>
          <w:rFonts w:eastAsia="Times New Roman" w:cs="Arial"/>
          <w:color w:val="auto"/>
        </w:rPr>
        <w:t>10%</w:t>
      </w:r>
      <w:r w:rsidRPr="00176598">
        <w:rPr>
          <w:rFonts w:eastAsia="Times New Roman" w:cs="Arial"/>
          <w:color w:val="auto"/>
        </w:rPr>
        <w:t xml:space="preserve"> van die tanks is volledig gecoat. Alleen voor opslagtanks die volledig zijn gecoat</w:t>
      </w:r>
      <w:r w:rsidR="001568C0">
        <w:rPr>
          <w:rFonts w:eastAsia="Times New Roman" w:cs="Arial"/>
          <w:color w:val="auto"/>
        </w:rPr>
        <w:t>,</w:t>
      </w:r>
      <w:r w:rsidRPr="00176598">
        <w:rPr>
          <w:rFonts w:eastAsia="Times New Roman" w:cs="Arial"/>
          <w:color w:val="auto"/>
        </w:rPr>
        <w:t xml:space="preserve"> blijft de bestaande keuringsfrequentie in stand. Voor </w:t>
      </w:r>
      <w:r w:rsidRPr="00176598" w:rsidR="006539CD">
        <w:rPr>
          <w:rFonts w:eastAsia="Times New Roman" w:cs="Arial"/>
          <w:color w:val="auto"/>
        </w:rPr>
        <w:t xml:space="preserve">225 </w:t>
      </w:r>
      <w:r w:rsidRPr="00176598">
        <w:rPr>
          <w:rFonts w:eastAsia="Times New Roman" w:cs="Arial"/>
          <w:color w:val="auto"/>
        </w:rPr>
        <w:t xml:space="preserve">opslagtanks (die worden gebruikt voor het opslaan van diesel en die niet of gedeeltelijk zijn gecoat) gaat de keuringsfrequentie omhoog. In plaats van eens in de 15 jaar moeten deze tanks eens in de 10 of 8 jaar worden gekeurd. </w:t>
      </w:r>
    </w:p>
    <w:p w:rsidRPr="00176598" w:rsidR="00AF68F1" w:rsidP="6CC1F718" w:rsidRDefault="00AF68F1" w14:paraId="002F78D3" w14:textId="77777777">
      <w:pPr>
        <w:shd w:val="clear" w:color="auto" w:fill="FFFFFF" w:themeFill="background1"/>
        <w:spacing w:line="276" w:lineRule="auto"/>
        <w:rPr>
          <w:rFonts w:eastAsia="Times New Roman" w:cs="Arial"/>
          <w:color w:val="auto"/>
        </w:rPr>
      </w:pPr>
    </w:p>
    <w:p w:rsidRPr="00176598" w:rsidR="00AF68F1" w:rsidP="7867672A" w:rsidRDefault="005115EC" w14:paraId="6B853C44" w14:textId="77777777">
      <w:pPr>
        <w:shd w:val="clear" w:color="auto" w:fill="FFFFFF" w:themeFill="background1"/>
        <w:spacing w:line="276" w:lineRule="auto"/>
        <w:rPr>
          <w:rFonts w:eastAsia="Times New Roman" w:cs="Arial"/>
          <w:color w:val="auto"/>
        </w:rPr>
      </w:pPr>
      <w:r w:rsidRPr="00176598">
        <w:rPr>
          <w:rFonts w:eastAsia="Times New Roman" w:cs="Arial"/>
          <w:color w:val="auto"/>
        </w:rPr>
        <w:t xml:space="preserve">Uitgaande van een periode van 30 jaar moet een tank drie keer worden gekeurd (3,75 keer bij eens per 8 jaar) in plaats van twee keer. Per tank zijn de jaarlijkse keuringskosten nu € 400,- </w:t>
      </w:r>
    </w:p>
    <w:p w:rsidRPr="00176598" w:rsidR="005115EC" w:rsidP="70C57A85" w:rsidRDefault="005115EC" w14:paraId="6843B843" w14:textId="52E08630">
      <w:pPr>
        <w:shd w:val="clear" w:color="auto" w:fill="FFFFFF" w:themeFill="background1"/>
        <w:spacing w:line="276" w:lineRule="auto"/>
        <w:rPr>
          <w:rFonts w:eastAsia="Times New Roman" w:cs="Arial"/>
          <w:color w:val="auto"/>
        </w:rPr>
      </w:pPr>
      <w:r w:rsidRPr="00176598">
        <w:rPr>
          <w:rFonts w:eastAsia="Times New Roman" w:cs="Arial"/>
          <w:color w:val="auto"/>
        </w:rPr>
        <w:t xml:space="preserve">(2 X 6.000 / 30). De jaarlijkse keuringskosten worden € 600,- (3 X 6.000 / 30) bij keuring eens per 10 jaar en € 750,- (3,75 X 6.000 / 30) bij keuring eens per 8 jaar. Ervan uitgaande dat de helft van de tanks eens per 10 jaar en de helft eens per 8 jaar moet worden gekeurd, worden de gemiddelde keuringskosten € 675,- per tank. De stijging van de lasten is dan € 275,- per tank per jaar. De totale stijging van de lasten komt daarmee uit op circa </w:t>
      </w:r>
      <w:r w:rsidRPr="00176598" w:rsidR="00610A16">
        <w:rPr>
          <w:rFonts w:eastAsia="Times New Roman" w:cs="Arial"/>
          <w:color w:val="auto"/>
        </w:rPr>
        <w:t>€ 61.875,- (275 X 225).</w:t>
      </w:r>
    </w:p>
    <w:p w:rsidRPr="00176598" w:rsidR="005115EC" w:rsidP="70C57A85" w:rsidRDefault="005115EC" w14:paraId="0900DC40" w14:textId="77777777">
      <w:pPr>
        <w:shd w:val="clear" w:color="auto" w:fill="FFFFFF" w:themeFill="background1"/>
        <w:spacing w:line="276" w:lineRule="auto"/>
        <w:rPr>
          <w:rFonts w:eastAsia="Times New Roman" w:cs="Arial"/>
          <w:color w:val="auto"/>
        </w:rPr>
      </w:pPr>
    </w:p>
    <w:p w:rsidRPr="00176598" w:rsidR="00610A16" w:rsidP="00610A16" w:rsidRDefault="00610A16" w14:paraId="54FD57FC" w14:textId="77777777">
      <w:pPr>
        <w:shd w:val="clear" w:color="auto" w:fill="FFFFFF" w:themeFill="background1"/>
        <w:spacing w:line="276" w:lineRule="auto"/>
        <w:rPr>
          <w:rFonts w:eastAsia="Times New Roman" w:cs="Arial"/>
          <w:color w:val="auto"/>
        </w:rPr>
      </w:pPr>
      <w:r w:rsidRPr="00176598">
        <w:rPr>
          <w:rFonts w:eastAsia="Times New Roman" w:cs="Arial"/>
          <w:color w:val="auto"/>
        </w:rPr>
        <w:t>Omdat de meeste bovengrondse dieseltanks bij transportbedrijven liggen, zullen de extra lasten vooral door die bedrijven worden gedragen. De meeste transportbedrijven hebben 1 opslagtank waardoor de extra lasten ongeveer € 275,- per bedrijf per jaar zijn.</w:t>
      </w:r>
    </w:p>
    <w:p w:rsidRPr="00176598" w:rsidR="005115EC" w:rsidP="70C57A85" w:rsidRDefault="005115EC" w14:paraId="5BB4EF48" w14:textId="77777777">
      <w:pPr>
        <w:shd w:val="clear" w:color="auto" w:fill="FFFFFF" w:themeFill="background1"/>
        <w:spacing w:line="276" w:lineRule="auto"/>
        <w:rPr>
          <w:rFonts w:eastAsia="Times New Roman" w:cs="Arial"/>
          <w:color w:val="auto"/>
        </w:rPr>
      </w:pPr>
    </w:p>
    <w:p w:rsidRPr="00176598" w:rsidR="005115EC" w:rsidP="70C57A85" w:rsidRDefault="005115EC" w14:paraId="474C8FAF" w14:textId="77777777">
      <w:pPr>
        <w:shd w:val="clear" w:color="auto" w:fill="FFFFFF" w:themeFill="background1"/>
        <w:spacing w:line="276" w:lineRule="auto"/>
        <w:rPr>
          <w:rFonts w:eastAsia="Times New Roman" w:cs="Arial"/>
          <w:color w:val="auto"/>
        </w:rPr>
      </w:pPr>
      <w:r w:rsidRPr="00176598">
        <w:rPr>
          <w:rFonts w:eastAsia="Times New Roman" w:cs="Arial"/>
          <w:color w:val="auto"/>
        </w:rPr>
        <w:t xml:space="preserve">De extra kosten wegen ruimschoots op tegen de kosten die zijn gemoeid met herstel van de bodem en het grondwater als lekkage ontstaat door een defecte opslagtank. </w:t>
      </w:r>
    </w:p>
    <w:p w:rsidRPr="00176598" w:rsidR="005115EC" w:rsidP="70C57A85" w:rsidRDefault="005115EC" w14:paraId="5F310BBB" w14:textId="77777777">
      <w:pPr>
        <w:shd w:val="clear" w:color="auto" w:fill="FFFFFF" w:themeFill="background1"/>
        <w:spacing w:line="276" w:lineRule="auto"/>
        <w:rPr>
          <w:rFonts w:eastAsia="Times New Roman" w:cs="Arial"/>
          <w:color w:val="auto"/>
        </w:rPr>
      </w:pPr>
    </w:p>
    <w:p w:rsidRPr="00176598" w:rsidR="005115EC" w:rsidP="70C57A85" w:rsidRDefault="005115EC" w14:paraId="779BF8FF" w14:textId="7BC87220">
      <w:pPr>
        <w:shd w:val="clear" w:color="auto" w:fill="FFFFFF" w:themeFill="background1"/>
        <w:spacing w:line="276" w:lineRule="auto"/>
        <w:rPr>
          <w:rFonts w:eastAsia="Times New Roman" w:cs="Arial"/>
          <w:color w:val="auto"/>
        </w:rPr>
      </w:pPr>
      <w:r w:rsidRPr="00176598">
        <w:rPr>
          <w:rFonts w:eastAsia="Times New Roman" w:cs="Arial"/>
          <w:color w:val="auto"/>
        </w:rPr>
        <w:t xml:space="preserve">De betere bescherming van de integriteit van opslagtanks door de vereiste coating en aangescherpte keuringstermijnen, heeft positieve milieueffecten omdat de kans op bodemverontreiniging veel kleiner wordt. Naar de toekomst toe wordt dat steeds belangrijker gezien de ontwikkeling naar steeds meer bijmenging van biodiesel. Zie ook de resultaten van het onderzoek van SIKB waarnaar in </w:t>
      </w:r>
      <w:r w:rsidRPr="00176598" w:rsidR="003024E0">
        <w:rPr>
          <w:rFonts w:eastAsia="Times New Roman" w:cs="Arial"/>
          <w:color w:val="auto"/>
        </w:rPr>
        <w:t>paragraaf 2.2</w:t>
      </w:r>
      <w:r w:rsidRPr="00176598">
        <w:rPr>
          <w:rFonts w:eastAsia="Times New Roman" w:cs="Arial"/>
          <w:color w:val="auto"/>
        </w:rPr>
        <w:t xml:space="preserve"> is verwezen. </w:t>
      </w:r>
    </w:p>
    <w:p w:rsidRPr="00176598" w:rsidR="009A7FF1" w:rsidP="70C57A85" w:rsidRDefault="009A7FF1" w14:paraId="3F5D15F7" w14:textId="77777777">
      <w:pPr>
        <w:shd w:val="clear" w:color="auto" w:fill="FFFFFF" w:themeFill="background1"/>
        <w:spacing w:line="276" w:lineRule="auto"/>
        <w:rPr>
          <w:rFonts w:eastAsia="Times New Roman" w:cs="Arial"/>
          <w:color w:val="auto"/>
        </w:rPr>
      </w:pPr>
    </w:p>
    <w:p w:rsidRPr="00176598" w:rsidR="009A7FF1" w:rsidP="428CB3BD" w:rsidRDefault="009A7FF1" w14:paraId="71207D71" w14:textId="796BFA21">
      <w:pPr>
        <w:shd w:val="clear" w:color="auto" w:fill="FFFFFF" w:themeFill="background1"/>
        <w:spacing w:line="276" w:lineRule="auto"/>
        <w:rPr>
          <w:rFonts w:eastAsia="Times New Roman" w:cs="Arial"/>
          <w:i/>
          <w:iCs/>
          <w:color w:val="auto"/>
        </w:rPr>
      </w:pPr>
      <w:r w:rsidRPr="428CB3BD">
        <w:rPr>
          <w:rFonts w:eastAsia="Times New Roman" w:cs="Arial"/>
          <w:i/>
          <w:iCs/>
          <w:color w:val="auto"/>
        </w:rPr>
        <w:t>4.3 Informeren bevoegd gezag over afkeur en verwijderen of onklaar maken van ondergrondse opslagtank (paragraaf 2.3)</w:t>
      </w:r>
    </w:p>
    <w:p w:rsidRPr="00176598" w:rsidR="009A7FF1" w:rsidP="70C57A85" w:rsidRDefault="009A7FF1" w14:paraId="2A0A29B9" w14:textId="77777777">
      <w:pPr>
        <w:shd w:val="clear" w:color="auto" w:fill="FFFFFF" w:themeFill="background1"/>
        <w:spacing w:line="276" w:lineRule="auto"/>
        <w:rPr>
          <w:rFonts w:eastAsia="Times New Roman" w:cs="Arial"/>
          <w:color w:val="auto"/>
        </w:rPr>
      </w:pPr>
    </w:p>
    <w:p w:rsidRPr="00176598" w:rsidR="006539CD" w:rsidP="006539CD" w:rsidRDefault="003024E0" w14:paraId="777321BD" w14:textId="5AD827E2">
      <w:pPr>
        <w:shd w:val="clear" w:color="auto" w:fill="FFFFFF" w:themeFill="background1"/>
        <w:spacing w:line="276" w:lineRule="auto"/>
        <w:rPr>
          <w:rFonts w:eastAsia="Times New Roman" w:cs="Arial"/>
          <w:color w:val="auto"/>
        </w:rPr>
      </w:pPr>
      <w:r w:rsidRPr="00176598">
        <w:rPr>
          <w:rFonts w:eastAsia="Times New Roman" w:cs="Arial"/>
          <w:color w:val="auto"/>
        </w:rPr>
        <w:t xml:space="preserve">Ondergrondse opslagtanks waarin vloeibare gevaarlijke stoffen van ADR-klasse 3, met uitzondering van diesel, worden opgeslagen (bijvoorbeeld benzine) komen vooral voor bij tankstations. In totaal zijn er ongeveer 15.000 opslagtanks. Circa de helft van die tanks wordt gebruikt voor het opslaan van benzine, in totaal dus 7.500 tanks. Per jaar worden er ongeveer </w:t>
      </w:r>
      <w:r w:rsidRPr="00176598" w:rsidR="006539CD">
        <w:rPr>
          <w:rFonts w:eastAsia="Times New Roman" w:cs="Arial"/>
          <w:color w:val="auto"/>
        </w:rPr>
        <w:t>400</w:t>
      </w:r>
      <w:r w:rsidRPr="00176598">
        <w:rPr>
          <w:rFonts w:eastAsia="Times New Roman" w:cs="Arial"/>
          <w:color w:val="auto"/>
        </w:rPr>
        <w:t xml:space="preserve"> tanks afgekeurd. </w:t>
      </w:r>
      <w:r w:rsidRPr="00176598" w:rsidR="006539CD">
        <w:rPr>
          <w:rFonts w:eastAsia="Times New Roman" w:cs="Arial"/>
          <w:color w:val="auto"/>
        </w:rPr>
        <w:t>Bij circa de helft gaat het om opslagtanks met benzine. Dat betekent dat 200 keer per jaar het bevoegd gezag moet worden geïnformeerd over de afkeur van een ondergrondse opslagtank. Bij in totaal circa 10 afgekeurde opslagtanks per jaar is herstel niet meer mogelijk. Die afgekeurde opslagtanks moeten dan ook worden verwijderd of onklaar gemaakt.</w:t>
      </w:r>
      <w:r w:rsidRPr="00176598" w:rsidR="006539CD">
        <w:rPr>
          <w:rFonts w:eastAsia="Times New Roman" w:cs="Arial"/>
          <w:color w:val="auto"/>
          <w:vertAlign w:val="superscript"/>
        </w:rPr>
        <w:footnoteReference w:id="12"/>
      </w:r>
      <w:r w:rsidRPr="00176598" w:rsidR="006539CD">
        <w:rPr>
          <w:rFonts w:eastAsia="Times New Roman" w:cs="Arial"/>
          <w:color w:val="auto"/>
        </w:rPr>
        <w:t xml:space="preserve"> Bij ongeveer de helft van die afgekeurde opslagtanks gaat het om opslagtanks met benzine. Dat betekent dat ongeveer 5 keer per jaar het bevoegd gezag moet worden geïnformeerd over het verwijderen of onklaar maken van een ondergrondse opslagtank.</w:t>
      </w:r>
    </w:p>
    <w:p w:rsidR="00082732" w:rsidP="00610A16" w:rsidRDefault="00082732" w14:paraId="5CEDFC8D" w14:textId="77777777">
      <w:pPr>
        <w:shd w:val="clear" w:color="auto" w:fill="FFFFFF" w:themeFill="background1"/>
        <w:spacing w:line="276" w:lineRule="auto"/>
        <w:rPr>
          <w:rFonts w:eastAsia="Times New Roman" w:cs="Arial"/>
          <w:color w:val="auto"/>
        </w:rPr>
      </w:pPr>
    </w:p>
    <w:p w:rsidRPr="00176598" w:rsidR="00610A16" w:rsidP="00610A16" w:rsidRDefault="00610A16" w14:paraId="25517E9C" w14:textId="2B44EA4E">
      <w:pPr>
        <w:shd w:val="clear" w:color="auto" w:fill="FFFFFF" w:themeFill="background1"/>
        <w:spacing w:line="276" w:lineRule="auto"/>
        <w:rPr>
          <w:rFonts w:eastAsia="Times New Roman" w:cs="Arial"/>
          <w:color w:val="auto"/>
        </w:rPr>
      </w:pPr>
      <w:r w:rsidRPr="00176598">
        <w:rPr>
          <w:rFonts w:eastAsia="Times New Roman" w:cs="Arial"/>
          <w:color w:val="auto"/>
        </w:rPr>
        <w:t xml:space="preserve">Het informeren van het bevoegd gezag over de afkeur of over het verwijderen of onklaar maken van een opslagtank via het Digitaal Stelsel Omgevingswet </w:t>
      </w:r>
      <w:r w:rsidRPr="00176598" w:rsidR="45422156">
        <w:rPr>
          <w:rFonts w:eastAsia="Times New Roman" w:cs="Arial"/>
          <w:color w:val="auto"/>
        </w:rPr>
        <w:t>(</w:t>
      </w:r>
      <w:r w:rsidRPr="6CF3EDA7" w:rsidR="6CF3EDA7">
        <w:rPr>
          <w:rFonts w:eastAsia="Times New Roman" w:cs="Arial"/>
          <w:color w:val="auto"/>
        </w:rPr>
        <w:t xml:space="preserve">DSO) </w:t>
      </w:r>
      <w:r w:rsidRPr="00176598">
        <w:rPr>
          <w:rFonts w:eastAsia="Times New Roman" w:cs="Arial"/>
          <w:color w:val="auto"/>
        </w:rPr>
        <w:t xml:space="preserve">kost ongeveer een half uur. </w:t>
      </w:r>
      <w:bookmarkStart w:name="_Hlk173231354" w:id="38"/>
      <w:r w:rsidRPr="00176598">
        <w:rPr>
          <w:rFonts w:eastAsia="Times New Roman" w:cs="Arial"/>
          <w:color w:val="auto"/>
        </w:rPr>
        <w:t>Bij een gemiddeld intern uurtarief van € 60,-</w:t>
      </w:r>
      <w:r w:rsidRPr="00176598">
        <w:rPr>
          <w:rFonts w:eastAsia="Times New Roman" w:cs="Arial"/>
          <w:color w:val="auto"/>
          <w:vertAlign w:val="superscript"/>
        </w:rPr>
        <w:footnoteReference w:id="13"/>
      </w:r>
      <w:r w:rsidRPr="00176598">
        <w:rPr>
          <w:rFonts w:eastAsia="Times New Roman" w:cs="Arial"/>
          <w:color w:val="auto"/>
        </w:rPr>
        <w:t xml:space="preserve"> komen de kosten uit op € 30,- per</w:t>
      </w:r>
      <w:bookmarkEnd w:id="38"/>
      <w:r w:rsidRPr="00176598">
        <w:rPr>
          <w:rFonts w:eastAsia="Times New Roman" w:cs="Arial"/>
          <w:color w:val="auto"/>
        </w:rPr>
        <w:t xml:space="preserve"> afgekeurde opslagtank. In totaal gaat het dus om € 12.300,- per jaar aan extra kosten (200 X € 30,- + 5 X € 30,-).</w:t>
      </w:r>
    </w:p>
    <w:p w:rsidRPr="00176598" w:rsidR="003024E0" w:rsidP="70C57A85" w:rsidRDefault="003024E0" w14:paraId="0374DCC3" w14:textId="77777777">
      <w:pPr>
        <w:shd w:val="clear" w:color="auto" w:fill="FFFFFF" w:themeFill="background1"/>
        <w:spacing w:line="276" w:lineRule="auto"/>
        <w:rPr>
          <w:rFonts w:eastAsia="Times New Roman" w:cs="Arial"/>
          <w:color w:val="auto"/>
        </w:rPr>
      </w:pPr>
    </w:p>
    <w:p w:rsidRPr="00176598" w:rsidR="003024E0" w:rsidP="428CB3BD" w:rsidRDefault="003024E0" w14:paraId="7425DD19" w14:textId="3E362080">
      <w:pPr>
        <w:shd w:val="clear" w:color="auto" w:fill="FFFFFF" w:themeFill="background1"/>
        <w:spacing w:line="276" w:lineRule="auto"/>
        <w:rPr>
          <w:rFonts w:eastAsia="Times New Roman" w:cs="Arial"/>
          <w:i/>
          <w:iCs/>
          <w:color w:val="auto"/>
        </w:rPr>
      </w:pPr>
      <w:r w:rsidRPr="428CB3BD">
        <w:rPr>
          <w:rFonts w:eastAsia="Times New Roman" w:cs="Arial"/>
          <w:i/>
          <w:iCs/>
          <w:color w:val="auto"/>
        </w:rPr>
        <w:t>4.4 Lozen van met benzine verontreinigd afvalwater vanaf vloeistofdichte bodemvoorziening (paragraaf 2.4)</w:t>
      </w:r>
    </w:p>
    <w:p w:rsidRPr="00176598" w:rsidR="003024E0" w:rsidP="70C57A85" w:rsidRDefault="003024E0" w14:paraId="240CEC54" w14:textId="77777777">
      <w:pPr>
        <w:shd w:val="clear" w:color="auto" w:fill="FFFFFF" w:themeFill="background1"/>
        <w:spacing w:line="276" w:lineRule="auto"/>
        <w:rPr>
          <w:rFonts w:eastAsia="Times New Roman" w:cs="Arial"/>
          <w:color w:val="auto"/>
        </w:rPr>
      </w:pPr>
    </w:p>
    <w:p w:rsidRPr="00176598" w:rsidR="003024E0" w:rsidP="70C57A85" w:rsidRDefault="006539CD" w14:paraId="7D996630" w14:textId="0A17B6AD">
      <w:pPr>
        <w:shd w:val="clear" w:color="auto" w:fill="FFFFFF" w:themeFill="background1"/>
        <w:spacing w:line="276" w:lineRule="auto"/>
        <w:rPr>
          <w:rFonts w:eastAsia="Times New Roman" w:cs="Arial"/>
          <w:color w:val="auto"/>
        </w:rPr>
      </w:pPr>
      <w:r w:rsidRPr="00176598">
        <w:rPr>
          <w:rFonts w:eastAsia="Times New Roman" w:cs="Arial"/>
          <w:color w:val="auto"/>
        </w:rPr>
        <w:t xml:space="preserve">Vloeistofdichte bodemvoorzieningen onder aansluitpunten van opslagtanks voor benzine komen vooral voor bij tankstations. </w:t>
      </w:r>
      <w:r w:rsidRPr="00176598" w:rsidR="003024E0">
        <w:rPr>
          <w:rFonts w:eastAsia="Times New Roman" w:cs="Arial"/>
          <w:color w:val="auto"/>
        </w:rPr>
        <w:t>Het toestaan dat vloeistofdichte bodemvoorzieningen onder aansluitpunten van opslagtanks voor benzine mogen worden aangesloten op het vuilwaterriool</w:t>
      </w:r>
      <w:r w:rsidR="001568C0">
        <w:rPr>
          <w:rFonts w:eastAsia="Times New Roman" w:cs="Arial"/>
          <w:color w:val="auto"/>
        </w:rPr>
        <w:t>,</w:t>
      </w:r>
      <w:r w:rsidRPr="00176598" w:rsidR="003024E0">
        <w:rPr>
          <w:rFonts w:eastAsia="Times New Roman" w:cs="Arial"/>
          <w:color w:val="auto"/>
        </w:rPr>
        <w:t xml:space="preserve"> heeft geen regeldrukeffecten. Het gaat hier om een gebruikelijke werkwijze die ook al onder het Activiteitenbesluit milieubeheer was toegestaan. De circa 4.000 tankstations in Nederland (bron: CBS) worden nu getroffen door de onterechte eis dat de vloeistofdichte bodemvoorziening niet mag zijn aangesloten op het vuilwaterriool. De wijziging van de regels heeft ook geen negatieve gevolgen voor het milieu. Het te lozen afvalwater in een vuilwaterriool moet namelijk voldoen aan de emissiegrenswaarde (voor olie 20 mg/l, gemeten in een steekmonster) of voor vermenging met ander afvalwater worden geleid door een slibvangput en olieafscheider (zie de artikelen 4.923 en 4.980 Bal). </w:t>
      </w:r>
    </w:p>
    <w:p w:rsidRPr="00176598" w:rsidR="003024E0" w:rsidP="70C57A85" w:rsidRDefault="003024E0" w14:paraId="2539FDAA" w14:textId="77777777">
      <w:pPr>
        <w:shd w:val="clear" w:color="auto" w:fill="FFFFFF" w:themeFill="background1"/>
        <w:spacing w:line="276" w:lineRule="auto"/>
        <w:rPr>
          <w:rFonts w:eastAsia="Times New Roman" w:cs="Arial"/>
          <w:color w:val="auto"/>
        </w:rPr>
      </w:pPr>
    </w:p>
    <w:p w:rsidRPr="00176598" w:rsidR="009A7FF1" w:rsidP="428CB3BD" w:rsidRDefault="000C11AF" w14:paraId="47EC862B" w14:textId="39BC512C">
      <w:pPr>
        <w:shd w:val="clear" w:color="auto" w:fill="FFFFFF" w:themeFill="background1"/>
        <w:spacing w:line="276" w:lineRule="auto"/>
        <w:rPr>
          <w:rFonts w:eastAsia="Times New Roman" w:cs="Arial"/>
          <w:i/>
          <w:iCs/>
          <w:color w:val="auto"/>
        </w:rPr>
      </w:pPr>
      <w:r w:rsidRPr="428CB3BD">
        <w:rPr>
          <w:rFonts w:eastAsia="Times New Roman" w:cs="Arial"/>
          <w:i/>
          <w:iCs/>
          <w:color w:val="auto"/>
        </w:rPr>
        <w:t>4.</w:t>
      </w:r>
      <w:r w:rsidRPr="428CB3BD" w:rsidR="002C40D2">
        <w:rPr>
          <w:rFonts w:eastAsia="Times New Roman" w:cs="Arial"/>
          <w:i/>
          <w:iCs/>
          <w:color w:val="auto"/>
        </w:rPr>
        <w:t>5</w:t>
      </w:r>
      <w:r w:rsidRPr="428CB3BD" w:rsidR="009A7FF1">
        <w:rPr>
          <w:rFonts w:eastAsia="Times New Roman" w:cs="Arial"/>
          <w:i/>
          <w:iCs/>
          <w:color w:val="auto"/>
        </w:rPr>
        <w:t xml:space="preserve"> Graven in bodem (paragr</w:t>
      </w:r>
      <w:r w:rsidRPr="428CB3BD">
        <w:rPr>
          <w:rFonts w:eastAsia="Times New Roman" w:cs="Arial"/>
          <w:i/>
          <w:iCs/>
          <w:color w:val="auto"/>
        </w:rPr>
        <w:t>a</w:t>
      </w:r>
      <w:r w:rsidRPr="428CB3BD" w:rsidR="009A7FF1">
        <w:rPr>
          <w:rFonts w:eastAsia="Times New Roman" w:cs="Arial"/>
          <w:i/>
          <w:iCs/>
          <w:color w:val="auto"/>
        </w:rPr>
        <w:t xml:space="preserve">af </w:t>
      </w:r>
      <w:r w:rsidRPr="428CB3BD">
        <w:rPr>
          <w:rFonts w:eastAsia="Times New Roman" w:cs="Arial"/>
          <w:i/>
          <w:iCs/>
          <w:color w:val="auto"/>
        </w:rPr>
        <w:t>2.5</w:t>
      </w:r>
      <w:r w:rsidRPr="428CB3BD" w:rsidR="009A7FF1">
        <w:rPr>
          <w:rFonts w:eastAsia="Times New Roman" w:cs="Arial"/>
          <w:i/>
          <w:iCs/>
          <w:color w:val="auto"/>
        </w:rPr>
        <w:t>)</w:t>
      </w:r>
    </w:p>
    <w:p w:rsidRPr="00176598" w:rsidR="009A7FF1" w:rsidP="70C57A85" w:rsidRDefault="009A7FF1" w14:paraId="11DEA681" w14:textId="77777777">
      <w:pPr>
        <w:shd w:val="clear" w:color="auto" w:fill="FFFFFF" w:themeFill="background1"/>
        <w:spacing w:line="276" w:lineRule="auto"/>
        <w:rPr>
          <w:rFonts w:eastAsia="Times New Roman" w:cs="Arial"/>
          <w:color w:val="auto"/>
        </w:rPr>
      </w:pPr>
    </w:p>
    <w:p w:rsidRPr="00684E0E" w:rsidR="00684E0E" w:rsidP="00684E0E" w:rsidRDefault="002C40D2" w14:paraId="70272DA7" w14:textId="64F1C5A9">
      <w:pPr>
        <w:shd w:val="clear" w:color="auto" w:fill="FFFFFF" w:themeFill="background1"/>
        <w:spacing w:line="276" w:lineRule="auto"/>
        <w:rPr>
          <w:color w:val="auto"/>
        </w:rPr>
      </w:pPr>
      <w:r w:rsidRPr="00176598">
        <w:rPr>
          <w:color w:val="auto"/>
        </w:rPr>
        <w:t>Het samenvoegen van de verschillende paragrafen over graafactiviteiten</w:t>
      </w:r>
      <w:r w:rsidRPr="00176598" w:rsidR="002D33F4">
        <w:rPr>
          <w:color w:val="auto"/>
        </w:rPr>
        <w:t xml:space="preserve"> </w:t>
      </w:r>
      <w:r w:rsidRPr="00176598" w:rsidR="000E17A5">
        <w:rPr>
          <w:color w:val="auto"/>
        </w:rPr>
        <w:t>in</w:t>
      </w:r>
      <w:r w:rsidRPr="00176598" w:rsidR="002D33F4">
        <w:rPr>
          <w:color w:val="auto"/>
        </w:rPr>
        <w:t xml:space="preserve"> het Bal</w:t>
      </w:r>
      <w:r w:rsidRPr="00176598">
        <w:rPr>
          <w:color w:val="auto"/>
        </w:rPr>
        <w:t xml:space="preserve"> heeft geen gevolgen voor de regeldruk. </w:t>
      </w:r>
      <w:r w:rsidR="008D7175">
        <w:rPr>
          <w:color w:val="auto"/>
        </w:rPr>
        <w:t xml:space="preserve">De toevoeging van het nieuwe onderdeel </w:t>
      </w:r>
      <w:r w:rsidR="00B54136">
        <w:rPr>
          <w:color w:val="auto"/>
        </w:rPr>
        <w:t>e</w:t>
      </w:r>
      <w:r w:rsidR="008D7175">
        <w:rPr>
          <w:color w:val="auto"/>
        </w:rPr>
        <w:t xml:space="preserve"> aan artikel 4.1221, eerste lid, Bal heeft geen gevolgen voor de regeldruk. </w:t>
      </w:r>
      <w:r w:rsidRPr="00F0188F" w:rsidR="008D7175">
        <w:rPr>
          <w:rFonts w:eastAsia="Times New Roman" w:cs="Arial"/>
          <w:color w:val="auto"/>
        </w:rPr>
        <w:t>Het gaat om het beantwoorden van één eenvoudig te beantwoorden vraag dat nauwelijks extra tijd kost (&lt; 5 minuten).</w:t>
      </w:r>
      <w:r w:rsidR="005B406C">
        <w:rPr>
          <w:rFonts w:eastAsia="Times New Roman" w:cs="Arial"/>
          <w:color w:val="auto"/>
        </w:rPr>
        <w:t xml:space="preserve"> Bovendien moest de </w:t>
      </w:r>
      <w:r w:rsidRPr="00184FC6" w:rsidR="005B406C">
        <w:rPr>
          <w:rFonts w:eastAsia="Times New Roman" w:cs="Arial"/>
          <w:color w:val="auto"/>
        </w:rPr>
        <w:t>initiatiefnemer eerder afzonderlijke aanvraagformulieren in het Omgevingsloket gebruiken voor het graven onder of gelijk aan de interventiewaarde bodemkwaliteit en voor het graven in boven de interventiewaarde bodemkwaliteit.</w:t>
      </w:r>
      <w:r w:rsidR="005B406C">
        <w:rPr>
          <w:rFonts w:eastAsia="Times New Roman" w:cs="Arial"/>
          <w:color w:val="auto"/>
        </w:rPr>
        <w:t xml:space="preserve"> Dit is door het samenvoegen van de informatieplichten in één paragraaf niet meer nodig. </w:t>
      </w:r>
      <w:r w:rsidR="008D7175">
        <w:rPr>
          <w:rFonts w:eastAsia="Times New Roman" w:cs="Arial"/>
          <w:color w:val="auto"/>
        </w:rPr>
        <w:t xml:space="preserve"> </w:t>
      </w:r>
    </w:p>
    <w:p w:rsidR="002C40D2" w:rsidP="70C57A85" w:rsidRDefault="002C40D2" w14:paraId="75DAE0E2" w14:textId="77777777">
      <w:pPr>
        <w:shd w:val="clear" w:color="auto" w:fill="FFFFFF" w:themeFill="background1"/>
        <w:spacing w:line="276" w:lineRule="auto"/>
        <w:rPr>
          <w:rFonts w:eastAsia="Times New Roman" w:cs="Arial"/>
          <w:color w:val="auto"/>
        </w:rPr>
      </w:pPr>
    </w:p>
    <w:p w:rsidR="00BE65A3" w:rsidP="70C57A85" w:rsidRDefault="00BE65A3" w14:paraId="5F50EE57" w14:textId="450D5FD1">
      <w:pPr>
        <w:shd w:val="clear" w:color="auto" w:fill="FFFFFF" w:themeFill="background1"/>
        <w:spacing w:line="276" w:lineRule="auto"/>
        <w:rPr>
          <w:rFonts w:eastAsia="Times New Roman" w:cs="Arial"/>
          <w:color w:val="auto"/>
        </w:rPr>
      </w:pPr>
      <w:r w:rsidRPr="00BE65A3">
        <w:rPr>
          <w:rFonts w:eastAsia="Times New Roman" w:cs="Arial"/>
          <w:color w:val="auto"/>
        </w:rPr>
        <w:t>De wijziging in het tweede lid van artikel 4.12</w:t>
      </w:r>
      <w:r>
        <w:rPr>
          <w:rFonts w:eastAsia="Times New Roman" w:cs="Arial"/>
          <w:color w:val="auto"/>
        </w:rPr>
        <w:t>23 Bal</w:t>
      </w:r>
      <w:r w:rsidRPr="00BE65A3">
        <w:rPr>
          <w:rFonts w:eastAsia="Times New Roman" w:cs="Arial"/>
          <w:color w:val="auto"/>
        </w:rPr>
        <w:t xml:space="preserve"> </w:t>
      </w:r>
      <w:r>
        <w:rPr>
          <w:rFonts w:eastAsia="Times New Roman" w:cs="Arial"/>
          <w:color w:val="auto"/>
        </w:rPr>
        <w:t>leidt tot een</w:t>
      </w:r>
      <w:r w:rsidR="00F5785E">
        <w:rPr>
          <w:rFonts w:eastAsia="Times New Roman" w:cs="Arial"/>
          <w:color w:val="auto"/>
        </w:rPr>
        <w:t xml:space="preserve"> beperkte</w:t>
      </w:r>
      <w:r>
        <w:rPr>
          <w:rFonts w:eastAsia="Times New Roman" w:cs="Arial"/>
          <w:color w:val="auto"/>
        </w:rPr>
        <w:t xml:space="preserve"> vermindering van de regeldruk</w:t>
      </w:r>
      <w:r w:rsidRPr="00BE65A3">
        <w:rPr>
          <w:rFonts w:eastAsia="Times New Roman" w:cs="Arial"/>
          <w:color w:val="auto"/>
        </w:rPr>
        <w:t>.</w:t>
      </w:r>
      <w:r>
        <w:rPr>
          <w:rFonts w:eastAsia="Times New Roman" w:cs="Arial"/>
          <w:color w:val="auto"/>
        </w:rPr>
        <w:t xml:space="preserve"> </w:t>
      </w:r>
      <w:r w:rsidRPr="00176598">
        <w:rPr>
          <w:rFonts w:eastAsia="Times New Roman" w:cs="Arial"/>
          <w:color w:val="auto"/>
        </w:rPr>
        <w:t xml:space="preserve">Het informeren van het bevoegd gezag over </w:t>
      </w:r>
      <w:r w:rsidRPr="00176598">
        <w:rPr>
          <w:color w:val="auto"/>
        </w:rPr>
        <w:t xml:space="preserve">een spoedreparatie van vitale ondergrondse infrastructuur </w:t>
      </w:r>
      <w:r w:rsidRPr="00176598">
        <w:rPr>
          <w:rFonts w:eastAsia="Times New Roman" w:cs="Arial"/>
          <w:color w:val="auto"/>
        </w:rPr>
        <w:t>via het Digitaal Stelsel Omgevingswet (</w:t>
      </w:r>
      <w:r w:rsidRPr="6CF3EDA7">
        <w:rPr>
          <w:rFonts w:eastAsia="Times New Roman" w:cs="Arial"/>
          <w:color w:val="auto"/>
        </w:rPr>
        <w:t xml:space="preserve">DSO) </w:t>
      </w:r>
      <w:r w:rsidRPr="00176598">
        <w:rPr>
          <w:rFonts w:eastAsia="Times New Roman" w:cs="Arial"/>
          <w:color w:val="auto"/>
        </w:rPr>
        <w:t>kost ongeveer een half uur.</w:t>
      </w:r>
      <w:r>
        <w:rPr>
          <w:rFonts w:eastAsia="Times New Roman" w:cs="Arial"/>
          <w:color w:val="auto"/>
        </w:rPr>
        <w:t xml:space="preserve"> </w:t>
      </w:r>
      <w:r w:rsidRPr="00176598">
        <w:rPr>
          <w:rFonts w:eastAsia="Times New Roman" w:cs="Arial"/>
          <w:color w:val="auto"/>
        </w:rPr>
        <w:t>Bij een gemiddeld intern uurtarief van € 60,-</w:t>
      </w:r>
      <w:r w:rsidRPr="00176598">
        <w:rPr>
          <w:rFonts w:eastAsia="Times New Roman" w:cs="Arial"/>
          <w:color w:val="auto"/>
          <w:vertAlign w:val="superscript"/>
        </w:rPr>
        <w:footnoteReference w:id="14"/>
      </w:r>
      <w:r w:rsidRPr="00176598">
        <w:rPr>
          <w:rFonts w:eastAsia="Times New Roman" w:cs="Arial"/>
          <w:color w:val="auto"/>
        </w:rPr>
        <w:t xml:space="preserve"> komen de kosten uit op € 30,- per </w:t>
      </w:r>
      <w:r>
        <w:rPr>
          <w:rFonts w:eastAsia="Times New Roman" w:cs="Arial"/>
          <w:color w:val="auto"/>
        </w:rPr>
        <w:t>spoedreparatie waarin geen informatie aan het bevoegd gezag hoeft te worden verstrekt. Er zijn geen gegevens</w:t>
      </w:r>
      <w:r w:rsidR="00F5785E">
        <w:rPr>
          <w:rFonts w:eastAsia="Times New Roman" w:cs="Arial"/>
          <w:color w:val="auto"/>
        </w:rPr>
        <w:t xml:space="preserve"> beschikbaar in het Omgevingsloket over specifiek deze situaties. In veruit de meeste situaties zal er sprake zijn kleinschalig grondverzet met een bodemvolume van minder dan 25 m3 maar een inschatting is dat om circa 50 situaties op jaarbasis gaat. In totaal leidt deze wijziging tot een kostenvermindering van circa </w:t>
      </w:r>
      <w:r w:rsidRPr="00684E0E" w:rsidR="00F5785E">
        <w:rPr>
          <w:color w:val="auto"/>
        </w:rPr>
        <w:t>€</w:t>
      </w:r>
      <w:r w:rsidR="00F5785E">
        <w:rPr>
          <w:color w:val="auto"/>
        </w:rPr>
        <w:t xml:space="preserve"> 1.500 (50 X 30,-).  </w:t>
      </w:r>
    </w:p>
    <w:p w:rsidRPr="00176598" w:rsidR="00BE65A3" w:rsidP="70C57A85" w:rsidRDefault="00BE65A3" w14:paraId="539DEB91" w14:textId="77777777">
      <w:pPr>
        <w:shd w:val="clear" w:color="auto" w:fill="FFFFFF" w:themeFill="background1"/>
        <w:spacing w:line="276" w:lineRule="auto"/>
        <w:rPr>
          <w:rFonts w:eastAsia="Times New Roman" w:cs="Arial"/>
          <w:color w:val="auto"/>
        </w:rPr>
      </w:pPr>
    </w:p>
    <w:p w:rsidRPr="00176598" w:rsidR="009A7FF1" w:rsidP="428CB3BD" w:rsidRDefault="000C11AF" w14:paraId="25A6525F" w14:textId="5FA5FB8F">
      <w:pPr>
        <w:shd w:val="clear" w:color="auto" w:fill="FFFFFF" w:themeFill="background1"/>
        <w:spacing w:line="276" w:lineRule="auto"/>
        <w:rPr>
          <w:rFonts w:eastAsia="Times New Roman" w:cs="Arial"/>
          <w:i/>
          <w:iCs/>
          <w:color w:val="auto"/>
        </w:rPr>
      </w:pPr>
      <w:r w:rsidRPr="428CB3BD">
        <w:rPr>
          <w:rFonts w:eastAsia="Times New Roman" w:cs="Arial"/>
          <w:i/>
          <w:iCs/>
          <w:color w:val="auto"/>
        </w:rPr>
        <w:t>4.</w:t>
      </w:r>
      <w:r w:rsidRPr="428CB3BD" w:rsidR="002C40D2">
        <w:rPr>
          <w:rFonts w:eastAsia="Times New Roman" w:cs="Arial"/>
          <w:i/>
          <w:iCs/>
          <w:color w:val="auto"/>
        </w:rPr>
        <w:t>6</w:t>
      </w:r>
      <w:r w:rsidRPr="428CB3BD" w:rsidR="009A7FF1">
        <w:rPr>
          <w:rFonts w:eastAsia="Times New Roman" w:cs="Arial"/>
          <w:i/>
          <w:iCs/>
          <w:color w:val="auto"/>
        </w:rPr>
        <w:t xml:space="preserve"> Melding en gegevens en bescheiden voor opslaan, zeven, mechanisch ontwateren en samenvoegen van zonder bewerking herbruikbare grond of baggerspecie (</w:t>
      </w:r>
      <w:r w:rsidRPr="428CB3BD">
        <w:rPr>
          <w:rFonts w:eastAsia="Times New Roman" w:cs="Arial"/>
          <w:i/>
          <w:iCs/>
          <w:color w:val="auto"/>
        </w:rPr>
        <w:t>paragraaf 2.6</w:t>
      </w:r>
      <w:r w:rsidRPr="428CB3BD" w:rsidR="009A7FF1">
        <w:rPr>
          <w:rFonts w:eastAsia="Times New Roman" w:cs="Arial"/>
          <w:i/>
          <w:iCs/>
          <w:color w:val="auto"/>
        </w:rPr>
        <w:t>)</w:t>
      </w:r>
    </w:p>
    <w:p w:rsidRPr="00176598" w:rsidR="009A7FF1" w:rsidP="70C57A85" w:rsidRDefault="009A7FF1" w14:paraId="2165C873" w14:textId="77777777">
      <w:pPr>
        <w:shd w:val="clear" w:color="auto" w:fill="FFFFFF" w:themeFill="background1"/>
        <w:spacing w:line="276" w:lineRule="auto"/>
        <w:rPr>
          <w:rFonts w:eastAsia="Times New Roman" w:cs="Arial"/>
          <w:color w:val="auto"/>
        </w:rPr>
      </w:pPr>
    </w:p>
    <w:p w:rsidRPr="00F0188F" w:rsidR="00F0188F" w:rsidP="00F0188F" w:rsidRDefault="00F0188F" w14:paraId="7E9FA3B8" w14:textId="07692254">
      <w:pPr>
        <w:shd w:val="clear" w:color="auto" w:fill="FFFFFF" w:themeFill="background1"/>
        <w:spacing w:line="276" w:lineRule="auto"/>
        <w:rPr>
          <w:rFonts w:eastAsia="Times New Roman" w:cs="Arial"/>
          <w:color w:val="auto"/>
        </w:rPr>
      </w:pPr>
      <w:r w:rsidRPr="00593D9B">
        <w:t xml:space="preserve">In de eerste helft van 2024 zijn 1.374 meldingen gedaan voor de </w:t>
      </w:r>
      <w:r>
        <w:t>milieubelastende activiteit</w:t>
      </w:r>
      <w:r w:rsidRPr="428CB3BD">
        <w:t xml:space="preserve"> </w:t>
      </w:r>
      <w:r w:rsidRPr="000B3DE6">
        <w:t>opslaan, zeven, mechanisch ontwateren en samenvoegen van zonder bewerking herbruikbare grond of baggerspecie</w:t>
      </w:r>
      <w:r w:rsidRPr="00593D9B">
        <w:t xml:space="preserve">. Jaarlijks </w:t>
      </w:r>
      <w:r>
        <w:t xml:space="preserve">gaat het </w:t>
      </w:r>
      <w:r w:rsidRPr="00593D9B">
        <w:t>dan o</w:t>
      </w:r>
      <w:r>
        <w:t>m</w:t>
      </w:r>
      <w:r w:rsidRPr="00593D9B">
        <w:t xml:space="preserve"> c</w:t>
      </w:r>
      <w:r>
        <w:t>irca</w:t>
      </w:r>
      <w:r w:rsidRPr="00593D9B">
        <w:t xml:space="preserve"> 3.000 </w:t>
      </w:r>
      <w:r>
        <w:t>meldingen</w:t>
      </w:r>
      <w:r w:rsidRPr="428CB3BD" w:rsidR="002B566F">
        <w:t xml:space="preserve"> </w:t>
      </w:r>
      <w:r w:rsidRPr="002B566F" w:rsidR="002B566F">
        <w:t>(hoger ingeschat omdat in het eerste halfjaar na inwerkingtreding mogelijk minder vaak gegevens en bescheiden zijn verstrekt)</w:t>
      </w:r>
      <w:r w:rsidRPr="428CB3BD">
        <w:t xml:space="preserve">. </w:t>
      </w:r>
      <w:r w:rsidRPr="00176598" w:rsidR="002C40D2">
        <w:rPr>
          <w:rFonts w:eastAsia="Times New Roman" w:cs="Arial"/>
          <w:color w:val="auto"/>
        </w:rPr>
        <w:t xml:space="preserve">Bij een melding moet na de wijziging van het Bal worden aangeduid of er sprake is van het eenmalig opslaan van één partij grond of baggerspecie of het opslaan van meerdere partijen grond of baggerspecie. </w:t>
      </w:r>
    </w:p>
    <w:p w:rsidR="00082732" w:rsidP="00F0188F" w:rsidRDefault="00082732" w14:paraId="3345DCD6" w14:textId="77777777">
      <w:pPr>
        <w:shd w:val="clear" w:color="auto" w:fill="FFFFFF" w:themeFill="background1"/>
        <w:spacing w:line="276" w:lineRule="auto"/>
        <w:rPr>
          <w:rFonts w:eastAsia="Times New Roman" w:cs="Arial"/>
          <w:color w:val="auto"/>
        </w:rPr>
      </w:pPr>
    </w:p>
    <w:p w:rsidRPr="00F0188F" w:rsidR="00F0188F" w:rsidP="00F0188F" w:rsidRDefault="00F0188F" w14:paraId="4FD092BB" w14:textId="4C18681E">
      <w:pPr>
        <w:shd w:val="clear" w:color="auto" w:fill="FFFFFF" w:themeFill="background1"/>
        <w:spacing w:line="276" w:lineRule="auto"/>
        <w:rPr>
          <w:rFonts w:eastAsia="Times New Roman" w:cs="Arial"/>
          <w:color w:val="auto"/>
        </w:rPr>
      </w:pPr>
      <w:r w:rsidRPr="00F0188F">
        <w:rPr>
          <w:rFonts w:eastAsia="Times New Roman" w:cs="Arial"/>
          <w:color w:val="auto"/>
        </w:rPr>
        <w:t>Het gaat om het beantwoorden van één eenvoudig te beantwoorden vraag dat nauwelijks extra tijd kost (&lt; 5 minuten). Wat wel extra tijd gaat kosten</w:t>
      </w:r>
      <w:r w:rsidR="00EC253A">
        <w:rPr>
          <w:rFonts w:eastAsia="Times New Roman" w:cs="Arial"/>
          <w:color w:val="auto"/>
        </w:rPr>
        <w:t>,</w:t>
      </w:r>
      <w:r w:rsidRPr="00F0188F">
        <w:rPr>
          <w:rFonts w:eastAsia="Times New Roman" w:cs="Arial"/>
          <w:color w:val="auto"/>
        </w:rPr>
        <w:t xml:space="preserve"> is het melden van een wijziging in de gemelde gegevens als later blijkt dat er toch meerdere partijen opgeslagen gaan worden. Ingeschat wordt dat dit in 10% van de gevallen voorkomt en dat dit circa 0,5 uur tijd kost. Het gaat dan om 300 meldingen per jaar (10% van 3.000). Bij een gemiddeld intern uurtarief van € 60,-</w:t>
      </w:r>
      <w:r w:rsidR="00895A2C">
        <w:rPr>
          <w:rFonts w:eastAsia="Times New Roman" w:cs="Arial"/>
          <w:color w:val="auto"/>
        </w:rPr>
        <w:t xml:space="preserve"> </w:t>
      </w:r>
      <w:r w:rsidRPr="00F0188F">
        <w:rPr>
          <w:rFonts w:eastAsia="Times New Roman" w:cs="Arial"/>
          <w:color w:val="auto"/>
        </w:rPr>
        <w:t>komen de kosten uit op € 30,- per melding. In totaal gaat het dan om € 9.000,- per jaar.</w:t>
      </w:r>
    </w:p>
    <w:p w:rsidRPr="00F0188F" w:rsidR="00F0188F" w:rsidP="00F0188F" w:rsidRDefault="00F0188F" w14:paraId="0F99FF94" w14:textId="26882561">
      <w:pPr>
        <w:shd w:val="clear" w:color="auto" w:fill="FFFFFF" w:themeFill="background1"/>
        <w:spacing w:line="276" w:lineRule="auto"/>
        <w:rPr>
          <w:rFonts w:eastAsia="Times New Roman" w:cs="Arial"/>
          <w:color w:val="auto"/>
        </w:rPr>
      </w:pPr>
      <w:r w:rsidRPr="00F0188F">
        <w:rPr>
          <w:rFonts w:eastAsia="Times New Roman" w:cs="Arial"/>
          <w:color w:val="auto"/>
        </w:rPr>
        <w:t xml:space="preserve">Verder moeten voor het begin van de activiteit gegevens worden verstrekt over de verwachte datum van het begin van de activiteit. Het verstrekken van deze informatie kost niet veel tijd (&lt; 5 min). </w:t>
      </w:r>
    </w:p>
    <w:p w:rsidRPr="00F0188F" w:rsidR="00F0188F" w:rsidP="00F0188F" w:rsidRDefault="00F0188F" w14:paraId="21EE9CF8" w14:textId="77777777">
      <w:pPr>
        <w:shd w:val="clear" w:color="auto" w:fill="FFFFFF" w:themeFill="background1"/>
        <w:spacing w:line="276" w:lineRule="auto"/>
        <w:rPr>
          <w:rFonts w:eastAsia="Times New Roman" w:cs="Arial"/>
          <w:color w:val="auto"/>
        </w:rPr>
      </w:pPr>
    </w:p>
    <w:p w:rsidRPr="00176598" w:rsidR="002C40D2" w:rsidP="00F0188F" w:rsidRDefault="00F0188F" w14:paraId="447A457A" w14:textId="397836C4">
      <w:pPr>
        <w:shd w:val="clear" w:color="auto" w:fill="FFFFFF" w:themeFill="background1"/>
        <w:spacing w:line="276" w:lineRule="auto"/>
        <w:rPr>
          <w:rFonts w:eastAsia="Times New Roman" w:cs="Arial"/>
          <w:color w:val="auto"/>
        </w:rPr>
      </w:pPr>
      <w:r w:rsidRPr="00F0188F">
        <w:rPr>
          <w:rFonts w:eastAsia="Times New Roman" w:cs="Arial"/>
          <w:color w:val="auto"/>
        </w:rPr>
        <w:t xml:space="preserve">Wat ook tijd gaat kosten, is het verstrekken van informatie over een gewijzigde startdatum. Ingeschat wordt dat in 50% van de gevallen de datum wijzigt en dat het verstrekken van die informatie ongeveer 15 minuten kost. In totaal komen de kosten hiervoor uit op € 22.500,- per jaar (3.000/2 </w:t>
      </w:r>
      <w:r w:rsidR="00895A2C">
        <w:rPr>
          <w:rFonts w:eastAsia="Times New Roman" w:cs="Arial"/>
          <w:color w:val="auto"/>
        </w:rPr>
        <w:t>X</w:t>
      </w:r>
      <w:r w:rsidRPr="00F0188F">
        <w:rPr>
          <w:rFonts w:eastAsia="Times New Roman" w:cs="Arial"/>
          <w:color w:val="auto"/>
        </w:rPr>
        <w:t xml:space="preserve"> 60/4).</w:t>
      </w:r>
    </w:p>
    <w:p w:rsidRPr="00176598" w:rsidR="000C11AF" w:rsidP="70C57A85" w:rsidRDefault="000C11AF" w14:paraId="48789F52" w14:textId="77777777">
      <w:pPr>
        <w:shd w:val="clear" w:color="auto" w:fill="FFFFFF" w:themeFill="background1"/>
        <w:spacing w:line="276" w:lineRule="auto"/>
        <w:rPr>
          <w:rFonts w:eastAsia="Times New Roman" w:cs="Arial"/>
          <w:color w:val="auto"/>
        </w:rPr>
      </w:pPr>
    </w:p>
    <w:p w:rsidRPr="00176598" w:rsidR="009A7FF1" w:rsidP="428CB3BD" w:rsidRDefault="000C11AF" w14:paraId="58C79ED2" w14:textId="1850D043">
      <w:pPr>
        <w:shd w:val="clear" w:color="auto" w:fill="FFFFFF" w:themeFill="background1"/>
        <w:spacing w:line="276" w:lineRule="auto"/>
        <w:rPr>
          <w:rFonts w:eastAsia="Times New Roman" w:cs="Arial"/>
          <w:i/>
          <w:iCs/>
          <w:color w:val="auto"/>
        </w:rPr>
      </w:pPr>
      <w:r w:rsidRPr="428CB3BD">
        <w:rPr>
          <w:rFonts w:eastAsia="Times New Roman" w:cs="Arial"/>
          <w:i/>
          <w:iCs/>
          <w:color w:val="auto"/>
        </w:rPr>
        <w:t>4.</w:t>
      </w:r>
      <w:r w:rsidRPr="428CB3BD" w:rsidR="002C40D2">
        <w:rPr>
          <w:rFonts w:eastAsia="Times New Roman" w:cs="Arial"/>
          <w:i/>
          <w:iCs/>
          <w:color w:val="auto"/>
        </w:rPr>
        <w:t>7</w:t>
      </w:r>
      <w:r w:rsidRPr="428CB3BD" w:rsidR="009A7FF1">
        <w:rPr>
          <w:rFonts w:eastAsia="Times New Roman" w:cs="Arial"/>
          <w:i/>
          <w:iCs/>
          <w:color w:val="auto"/>
        </w:rPr>
        <w:t xml:space="preserve"> Informatieverplichting voor de toepassing van staalslakken (</w:t>
      </w:r>
      <w:r w:rsidRPr="428CB3BD">
        <w:rPr>
          <w:rFonts w:eastAsia="Times New Roman" w:cs="Arial"/>
          <w:i/>
          <w:iCs/>
          <w:color w:val="auto"/>
        </w:rPr>
        <w:t>paragraaf 2.7</w:t>
      </w:r>
      <w:r w:rsidRPr="428CB3BD" w:rsidR="009A7FF1">
        <w:rPr>
          <w:rFonts w:eastAsia="Times New Roman" w:cs="Arial"/>
          <w:i/>
          <w:iCs/>
          <w:color w:val="auto"/>
        </w:rPr>
        <w:t>)</w:t>
      </w:r>
    </w:p>
    <w:p w:rsidRPr="00176598" w:rsidR="009A7FF1" w:rsidP="70C57A85" w:rsidRDefault="009A7FF1" w14:paraId="5D49F183" w14:textId="77777777">
      <w:pPr>
        <w:shd w:val="clear" w:color="auto" w:fill="FFFFFF" w:themeFill="background1"/>
        <w:spacing w:line="276" w:lineRule="auto"/>
        <w:rPr>
          <w:rFonts w:eastAsia="Times New Roman" w:cs="Arial"/>
          <w:color w:val="auto"/>
        </w:rPr>
      </w:pPr>
    </w:p>
    <w:p w:rsidR="00FF0671" w:rsidP="7867672A" w:rsidRDefault="00693ED1" w14:paraId="6399847F" w14:textId="5E9F5BDC">
      <w:pPr>
        <w:autoSpaceDN/>
        <w:spacing w:line="259" w:lineRule="auto"/>
        <w:textAlignment w:val="auto"/>
        <w:rPr>
          <w:rFonts w:eastAsia="Calibri" w:cs="Times New Roman"/>
          <w:color w:val="auto"/>
          <w:lang w:eastAsia="en-US"/>
        </w:rPr>
      </w:pPr>
      <w:r w:rsidRPr="7867672A">
        <w:rPr>
          <w:rFonts w:eastAsia="Calibri" w:cs="Times New Roman"/>
          <w:color w:val="auto"/>
          <w:lang w:eastAsia="en-US"/>
        </w:rPr>
        <w:t xml:space="preserve">Het voldoen aan de informatieverplichting levert weinig </w:t>
      </w:r>
      <w:r w:rsidRPr="7867672A" w:rsidR="000923F5">
        <w:rPr>
          <w:rFonts w:eastAsia="Calibri" w:cs="Times New Roman"/>
          <w:color w:val="auto"/>
          <w:lang w:eastAsia="en-US"/>
        </w:rPr>
        <w:t xml:space="preserve">extra </w:t>
      </w:r>
      <w:r w:rsidRPr="7867672A">
        <w:rPr>
          <w:rFonts w:eastAsia="Calibri" w:cs="Times New Roman"/>
          <w:color w:val="auto"/>
          <w:lang w:eastAsia="en-US"/>
        </w:rPr>
        <w:t>regeldruk op voor de toepasser</w:t>
      </w:r>
      <w:r w:rsidRPr="7867672A" w:rsidR="00040236">
        <w:rPr>
          <w:rFonts w:eastAsia="Calibri" w:cs="Times New Roman"/>
          <w:color w:val="auto"/>
          <w:lang w:eastAsia="en-US"/>
        </w:rPr>
        <w:t>s van bouwstoffen met daarin ten minste 20 massaprocent staalslak</w:t>
      </w:r>
      <w:r w:rsidRPr="7867672A">
        <w:rPr>
          <w:rFonts w:eastAsia="Calibri" w:cs="Times New Roman"/>
          <w:color w:val="auto"/>
          <w:lang w:eastAsia="en-US"/>
        </w:rPr>
        <w:t>.</w:t>
      </w:r>
      <w:bookmarkStart w:name="_Hlk169688234" w:id="39"/>
      <w:r w:rsidRPr="7867672A" w:rsidR="00895A2C">
        <w:rPr>
          <w:rFonts w:eastAsia="Calibri" w:cs="Times New Roman"/>
          <w:color w:val="auto"/>
          <w:lang w:eastAsia="en-US"/>
        </w:rPr>
        <w:t xml:space="preserve"> </w:t>
      </w:r>
      <w:r w:rsidRPr="7867672A" w:rsidR="000923F5">
        <w:rPr>
          <w:rFonts w:eastAsia="Calibri" w:cs="Times New Roman"/>
          <w:color w:val="auto"/>
          <w:lang w:eastAsia="en-US"/>
        </w:rPr>
        <w:t xml:space="preserve">De gegevens en bescheiden die moeten worden verstrekt, zijn namelijk al beschikbaar en hoeven dus niet verzameld te worden. </w:t>
      </w:r>
    </w:p>
    <w:p w:rsidR="00FF0671" w:rsidP="7867672A" w:rsidRDefault="00FF0671" w14:paraId="36C2A14E" w14:textId="77777777">
      <w:pPr>
        <w:autoSpaceDN/>
        <w:spacing w:line="259" w:lineRule="auto"/>
        <w:textAlignment w:val="auto"/>
        <w:rPr>
          <w:rFonts w:eastAsia="Calibri" w:cs="Times New Roman"/>
          <w:color w:val="auto"/>
          <w:lang w:eastAsia="en-US"/>
        </w:rPr>
      </w:pPr>
    </w:p>
    <w:p w:rsidR="000923F5" w:rsidP="7867672A" w:rsidRDefault="000923F5" w14:paraId="168E9BEC" w14:textId="3D426251">
      <w:pPr>
        <w:autoSpaceDN/>
        <w:spacing w:line="259" w:lineRule="auto"/>
        <w:textAlignment w:val="auto"/>
        <w:rPr>
          <w:rFonts w:eastAsia="Calibri" w:cs="Times New Roman"/>
          <w:color w:val="auto"/>
          <w:lang w:eastAsia="en-US"/>
        </w:rPr>
      </w:pPr>
      <w:r w:rsidRPr="7867672A">
        <w:rPr>
          <w:rFonts w:eastAsia="Calibri" w:cs="Times New Roman"/>
          <w:color w:val="auto"/>
          <w:lang w:eastAsia="en-US"/>
        </w:rPr>
        <w:t xml:space="preserve">De naam en het adres van degene die de werkzaamheden gaat verrichten (meestal een aannemer) is bekend. Hetzelfde geldt voor de verwachte datum van het begin van de activiteit en de verwachte datum waarop het werk zal zijn voltooid. De milieuverklaring bodemkwaliteit moet al tijdens het aanbrengen van de bouwstoffen beschikbaar zijn op grond van artikel 4.1259 Bal. En omdat de milieuverklaring bodemkwaliteit al beschikbaar moet zijn, zullen ook de </w:t>
      </w:r>
      <w:r w:rsidRPr="7867672A" w:rsidR="00967C49">
        <w:rPr>
          <w:rFonts w:eastAsia="Calibri" w:cs="Times New Roman"/>
          <w:color w:val="auto"/>
          <w:lang w:eastAsia="en-US"/>
        </w:rPr>
        <w:t xml:space="preserve">overige </w:t>
      </w:r>
      <w:r w:rsidRPr="7867672A">
        <w:rPr>
          <w:rFonts w:eastAsia="Calibri" w:cs="Times New Roman"/>
          <w:color w:val="auto"/>
          <w:lang w:eastAsia="en-US"/>
        </w:rPr>
        <w:t xml:space="preserve">gegevens </w:t>
      </w:r>
      <w:r w:rsidRPr="7867672A" w:rsidR="00967C49">
        <w:rPr>
          <w:rFonts w:eastAsia="Calibri" w:cs="Times New Roman"/>
          <w:color w:val="auto"/>
          <w:lang w:eastAsia="en-US"/>
        </w:rPr>
        <w:t xml:space="preserve">met betrekking tot </w:t>
      </w:r>
      <w:r w:rsidRPr="7867672A">
        <w:rPr>
          <w:rFonts w:eastAsia="Calibri" w:cs="Times New Roman"/>
          <w:color w:val="auto"/>
          <w:lang w:eastAsia="en-US"/>
        </w:rPr>
        <w:t xml:space="preserve">die verklaring </w:t>
      </w:r>
      <w:r w:rsidRPr="7867672A" w:rsidR="00967C49">
        <w:rPr>
          <w:rFonts w:eastAsia="Calibri" w:cs="Times New Roman"/>
          <w:color w:val="auto"/>
          <w:lang w:eastAsia="en-US"/>
        </w:rPr>
        <w:t>beschikbaar zijn (de gegevens, bedoeld in artikel 4.1258, eerste lid, onder e tot en met i, Bal. Tot slot zullen ook de overige gegevens (locatie van herkomst, EVOA nummer, producttype, kwaliteit en hoeveelheid van de bouwstoffen met staalslakken en de coördinaten en het adres van de ontvangende landbodem) voorhanden zijn bij de toepasser.</w:t>
      </w:r>
      <w:r w:rsidRPr="7867672A">
        <w:rPr>
          <w:rFonts w:eastAsia="Calibri" w:cs="Times New Roman"/>
          <w:color w:val="auto"/>
          <w:lang w:eastAsia="en-US"/>
        </w:rPr>
        <w:t xml:space="preserve"> </w:t>
      </w:r>
    </w:p>
    <w:p w:rsidR="00FF0671" w:rsidP="7867672A" w:rsidRDefault="00FF0671" w14:paraId="31863088" w14:textId="77777777">
      <w:pPr>
        <w:autoSpaceDN/>
        <w:spacing w:line="259" w:lineRule="auto"/>
        <w:textAlignment w:val="auto"/>
        <w:rPr>
          <w:rFonts w:eastAsia="Calibri" w:cs="Times New Roman"/>
          <w:color w:val="auto"/>
          <w:lang w:eastAsia="en-US"/>
        </w:rPr>
      </w:pPr>
    </w:p>
    <w:p w:rsidR="00693ED1" w:rsidP="7867672A" w:rsidRDefault="00967C49" w14:paraId="0AE55501" w14:textId="24437B9B">
      <w:pPr>
        <w:autoSpaceDN/>
        <w:spacing w:line="259" w:lineRule="auto"/>
        <w:textAlignment w:val="auto"/>
        <w:rPr>
          <w:rFonts w:eastAsia="Calibri" w:cs="Times New Roman"/>
          <w:color w:val="auto"/>
          <w:lang w:eastAsia="en-US"/>
        </w:rPr>
      </w:pPr>
      <w:r w:rsidRPr="7867672A">
        <w:rPr>
          <w:rFonts w:eastAsia="Calibri" w:cs="Times New Roman"/>
          <w:color w:val="auto"/>
          <w:lang w:eastAsia="en-US"/>
        </w:rPr>
        <w:t>Het enige waar extra regeldruk uit voortvloeit</w:t>
      </w:r>
      <w:r w:rsidR="00EC253A">
        <w:rPr>
          <w:rFonts w:eastAsia="Calibri" w:cs="Times New Roman"/>
          <w:color w:val="auto"/>
          <w:lang w:eastAsia="en-US"/>
        </w:rPr>
        <w:t>,</w:t>
      </w:r>
      <w:r w:rsidRPr="7867672A">
        <w:rPr>
          <w:rFonts w:eastAsia="Calibri" w:cs="Times New Roman"/>
          <w:color w:val="auto"/>
          <w:lang w:eastAsia="en-US"/>
        </w:rPr>
        <w:t xml:space="preserve"> is dus het verstrekken van de gegevens en bescheiden via </w:t>
      </w:r>
      <w:r w:rsidRPr="7867672A" w:rsidR="000923F5">
        <w:rPr>
          <w:rFonts w:eastAsia="Calibri" w:cs="Times New Roman"/>
          <w:color w:val="auto"/>
          <w:lang w:eastAsia="en-US"/>
        </w:rPr>
        <w:t xml:space="preserve">het </w:t>
      </w:r>
      <w:r w:rsidRPr="7867672A" w:rsidR="0C7D7A0B">
        <w:rPr>
          <w:rFonts w:eastAsia="Calibri" w:cs="Times New Roman"/>
          <w:color w:val="auto"/>
          <w:lang w:eastAsia="en-US"/>
        </w:rPr>
        <w:t>DSO</w:t>
      </w:r>
      <w:r w:rsidRPr="7867672A" w:rsidR="000923F5">
        <w:rPr>
          <w:rFonts w:eastAsia="Calibri" w:cs="Times New Roman"/>
          <w:color w:val="auto"/>
          <w:lang w:eastAsia="en-US"/>
        </w:rPr>
        <w:t xml:space="preserve">. </w:t>
      </w:r>
      <w:r w:rsidRPr="7867672A" w:rsidR="00693ED1">
        <w:rPr>
          <w:rFonts w:eastAsia="Calibri" w:cs="Times New Roman"/>
          <w:color w:val="auto"/>
          <w:lang w:eastAsia="en-US"/>
        </w:rPr>
        <w:t xml:space="preserve">Ingeschat wordt dat het verstrekken van gegevens en bescheiden over de toepassing van staalslakken </w:t>
      </w:r>
      <w:r w:rsidRPr="7867672A">
        <w:rPr>
          <w:rFonts w:eastAsia="Calibri" w:cs="Times New Roman"/>
          <w:color w:val="auto"/>
          <w:lang w:eastAsia="en-US"/>
        </w:rPr>
        <w:t xml:space="preserve">circa </w:t>
      </w:r>
      <w:r w:rsidRPr="7867672A" w:rsidR="00205830">
        <w:rPr>
          <w:rFonts w:eastAsia="Calibri" w:cs="Times New Roman"/>
          <w:color w:val="auto"/>
          <w:lang w:eastAsia="en-US"/>
        </w:rPr>
        <w:t>twee</w:t>
      </w:r>
      <w:r w:rsidRPr="7867672A">
        <w:rPr>
          <w:rFonts w:eastAsia="Calibri" w:cs="Times New Roman"/>
          <w:color w:val="auto"/>
          <w:lang w:eastAsia="en-US"/>
        </w:rPr>
        <w:t xml:space="preserve"> </w:t>
      </w:r>
      <w:r w:rsidRPr="7867672A" w:rsidR="00693ED1">
        <w:rPr>
          <w:rFonts w:eastAsia="Calibri" w:cs="Times New Roman"/>
          <w:color w:val="auto"/>
          <w:lang w:eastAsia="en-US"/>
        </w:rPr>
        <w:t xml:space="preserve">uur kost. Naar verwachting gaat het om </w:t>
      </w:r>
      <w:r w:rsidRPr="7867672A" w:rsidR="006445FD">
        <w:rPr>
          <w:rFonts w:eastAsia="Calibri" w:cs="Times New Roman"/>
          <w:color w:val="auto"/>
          <w:lang w:eastAsia="en-US"/>
        </w:rPr>
        <w:t xml:space="preserve">circa 275 partijen bouwstoffen met staalslakken die worden </w:t>
      </w:r>
      <w:r w:rsidRPr="7867672A" w:rsidR="00693ED1">
        <w:rPr>
          <w:rFonts w:eastAsia="Calibri" w:cs="Times New Roman"/>
          <w:color w:val="auto"/>
          <w:lang w:eastAsia="en-US"/>
        </w:rPr>
        <w:t>toe</w:t>
      </w:r>
      <w:r w:rsidRPr="7867672A" w:rsidR="006445FD">
        <w:rPr>
          <w:rFonts w:eastAsia="Calibri" w:cs="Times New Roman"/>
          <w:color w:val="auto"/>
          <w:lang w:eastAsia="en-US"/>
        </w:rPr>
        <w:t>ge</w:t>
      </w:r>
      <w:r w:rsidRPr="7867672A" w:rsidR="00693ED1">
        <w:rPr>
          <w:rFonts w:eastAsia="Calibri" w:cs="Times New Roman"/>
          <w:color w:val="auto"/>
          <w:lang w:eastAsia="en-US"/>
        </w:rPr>
        <w:t>pas</w:t>
      </w:r>
      <w:r w:rsidRPr="7867672A" w:rsidR="006445FD">
        <w:rPr>
          <w:rFonts w:eastAsia="Calibri" w:cs="Times New Roman"/>
          <w:color w:val="auto"/>
          <w:lang w:eastAsia="en-US"/>
        </w:rPr>
        <w:t>t</w:t>
      </w:r>
      <w:r w:rsidRPr="7867672A" w:rsidR="00693ED1">
        <w:rPr>
          <w:rFonts w:eastAsia="Calibri" w:cs="Times New Roman"/>
          <w:color w:val="auto"/>
          <w:lang w:eastAsia="en-US"/>
        </w:rPr>
        <w:t xml:space="preserve"> per jaar. </w:t>
      </w:r>
      <w:r w:rsidRPr="7867672A" w:rsidR="00205830">
        <w:rPr>
          <w:rFonts w:eastAsia="Calibri" w:cs="Times New Roman"/>
          <w:color w:val="auto"/>
          <w:lang w:eastAsia="en-US"/>
        </w:rPr>
        <w:t xml:space="preserve">Bij een gemiddeld intern uurtarief van € 60,- komen de kosten uit op € 120,- per </w:t>
      </w:r>
      <w:r w:rsidRPr="7867672A" w:rsidR="006445FD">
        <w:rPr>
          <w:rFonts w:eastAsia="Calibri" w:cs="Times New Roman"/>
          <w:color w:val="auto"/>
          <w:lang w:eastAsia="en-US"/>
        </w:rPr>
        <w:t xml:space="preserve">partij die wordt </w:t>
      </w:r>
      <w:r w:rsidRPr="7867672A" w:rsidR="00205830">
        <w:rPr>
          <w:rFonts w:eastAsia="Calibri" w:cs="Times New Roman"/>
          <w:color w:val="auto"/>
          <w:lang w:eastAsia="en-US"/>
        </w:rPr>
        <w:t>toe</w:t>
      </w:r>
      <w:r w:rsidRPr="7867672A" w:rsidR="006445FD">
        <w:rPr>
          <w:rFonts w:eastAsia="Calibri" w:cs="Times New Roman"/>
          <w:color w:val="auto"/>
          <w:lang w:eastAsia="en-US"/>
        </w:rPr>
        <w:t>ge</w:t>
      </w:r>
      <w:r w:rsidRPr="7867672A" w:rsidR="00205830">
        <w:rPr>
          <w:rFonts w:eastAsia="Calibri" w:cs="Times New Roman"/>
          <w:color w:val="auto"/>
          <w:lang w:eastAsia="en-US"/>
        </w:rPr>
        <w:t>pas</w:t>
      </w:r>
      <w:r w:rsidRPr="7867672A" w:rsidR="006445FD">
        <w:rPr>
          <w:rFonts w:eastAsia="Calibri" w:cs="Times New Roman"/>
          <w:color w:val="auto"/>
          <w:lang w:eastAsia="en-US"/>
        </w:rPr>
        <w:t>t</w:t>
      </w:r>
      <w:r w:rsidRPr="7867672A" w:rsidR="00205830">
        <w:rPr>
          <w:rFonts w:eastAsia="Calibri" w:cs="Times New Roman"/>
          <w:color w:val="auto"/>
          <w:lang w:eastAsia="en-US"/>
        </w:rPr>
        <w:t xml:space="preserve">. In totaal leidt deze wijziging dus tot een kostenstijging van circa € </w:t>
      </w:r>
      <w:r w:rsidRPr="7867672A" w:rsidR="006445FD">
        <w:rPr>
          <w:rFonts w:eastAsia="Calibri" w:cs="Times New Roman"/>
          <w:color w:val="auto"/>
          <w:lang w:eastAsia="en-US"/>
        </w:rPr>
        <w:t>33.000</w:t>
      </w:r>
      <w:r w:rsidRPr="7867672A" w:rsidR="00205830">
        <w:rPr>
          <w:rFonts w:eastAsia="Calibri" w:cs="Times New Roman"/>
          <w:color w:val="auto"/>
          <w:lang w:eastAsia="en-US"/>
        </w:rPr>
        <w:t>,- per jaar (</w:t>
      </w:r>
      <w:r w:rsidRPr="7867672A" w:rsidR="006445FD">
        <w:rPr>
          <w:rFonts w:eastAsia="Calibri" w:cs="Times New Roman"/>
          <w:color w:val="auto"/>
          <w:lang w:eastAsia="en-US"/>
        </w:rPr>
        <w:t>275</w:t>
      </w:r>
      <w:r w:rsidRPr="7867672A" w:rsidR="00205830">
        <w:rPr>
          <w:rFonts w:eastAsia="Calibri" w:cs="Times New Roman"/>
          <w:color w:val="auto"/>
          <w:lang w:eastAsia="en-US"/>
        </w:rPr>
        <w:t xml:space="preserve"> </w:t>
      </w:r>
      <w:r w:rsidRPr="7867672A" w:rsidR="00895A2C">
        <w:rPr>
          <w:rFonts w:eastAsia="Calibri" w:cs="Times New Roman"/>
          <w:color w:val="auto"/>
          <w:lang w:eastAsia="en-US"/>
        </w:rPr>
        <w:t>X</w:t>
      </w:r>
      <w:r w:rsidRPr="7867672A" w:rsidR="00205830">
        <w:rPr>
          <w:rFonts w:eastAsia="Calibri" w:cs="Times New Roman"/>
          <w:color w:val="auto"/>
          <w:lang w:eastAsia="en-US"/>
        </w:rPr>
        <w:t xml:space="preserve"> </w:t>
      </w:r>
      <w:r w:rsidRPr="7867672A" w:rsidR="006445FD">
        <w:rPr>
          <w:rFonts w:eastAsia="Calibri" w:cs="Times New Roman"/>
          <w:color w:val="auto"/>
          <w:lang w:eastAsia="en-US"/>
        </w:rPr>
        <w:t>120</w:t>
      </w:r>
      <w:r w:rsidRPr="7867672A" w:rsidR="00205830">
        <w:rPr>
          <w:rFonts w:eastAsia="Calibri" w:cs="Times New Roman"/>
          <w:color w:val="auto"/>
          <w:lang w:eastAsia="en-US"/>
        </w:rPr>
        <w:t>,-).</w:t>
      </w:r>
      <w:bookmarkEnd w:id="39"/>
    </w:p>
    <w:p w:rsidR="00040236" w:rsidP="00693ED1" w:rsidRDefault="00040236" w14:paraId="2F3AF2F8" w14:textId="77777777">
      <w:pPr>
        <w:autoSpaceDN/>
        <w:spacing w:line="259" w:lineRule="auto"/>
        <w:textAlignment w:val="auto"/>
        <w:rPr>
          <w:rFonts w:eastAsia="Calibri" w:cs="Times New Roman"/>
          <w:color w:val="auto"/>
          <w:szCs w:val="22"/>
          <w:lang w:eastAsia="en-US"/>
        </w:rPr>
      </w:pPr>
    </w:p>
    <w:p w:rsidR="00E2490C" w:rsidP="7867672A" w:rsidRDefault="00040236" w14:paraId="610F550C" w14:textId="500EBC79">
      <w:pPr>
        <w:autoSpaceDN/>
        <w:spacing w:line="259" w:lineRule="auto"/>
        <w:textAlignment w:val="auto"/>
        <w:rPr>
          <w:rFonts w:eastAsia="Calibri" w:cs="Times New Roman"/>
          <w:color w:val="auto"/>
          <w:lang w:eastAsia="en-US"/>
        </w:rPr>
      </w:pPr>
      <w:r w:rsidRPr="7867672A">
        <w:rPr>
          <w:rFonts w:eastAsia="Calibri" w:cs="Times New Roman"/>
          <w:color w:val="auto"/>
          <w:lang w:eastAsia="en-US"/>
        </w:rPr>
        <w:t>De informatieverplichting</w:t>
      </w:r>
      <w:r w:rsidR="00D3198B">
        <w:rPr>
          <w:rFonts w:eastAsia="Calibri" w:cs="Times New Roman"/>
          <w:color w:val="auto"/>
          <w:lang w:eastAsia="en-US"/>
        </w:rPr>
        <w:t xml:space="preserve"> leidt tot een extra tijdsbesteding in het kader van toezicht maar draagt bij aan een effectievere uitvoering hiervan. </w:t>
      </w:r>
      <w:r w:rsidRPr="7867672A">
        <w:rPr>
          <w:rFonts w:eastAsia="Calibri" w:cs="Times New Roman"/>
          <w:color w:val="auto"/>
          <w:lang w:eastAsia="en-US"/>
        </w:rPr>
        <w:t>De omgevingsdiensten zullen de via het D</w:t>
      </w:r>
      <w:r w:rsidRPr="7867672A" w:rsidR="428CB3BD">
        <w:rPr>
          <w:rFonts w:eastAsia="Calibri" w:cs="Times New Roman"/>
          <w:color w:val="auto"/>
          <w:lang w:eastAsia="en-US"/>
        </w:rPr>
        <w:t xml:space="preserve">SO </w:t>
      </w:r>
      <w:r w:rsidRPr="7867672A">
        <w:rPr>
          <w:rFonts w:eastAsia="Calibri" w:cs="Times New Roman"/>
          <w:color w:val="auto"/>
          <w:lang w:eastAsia="en-US"/>
        </w:rPr>
        <w:t xml:space="preserve">ontvangen gegevens en bescheiden moeten verwerken. Dat kost circa </w:t>
      </w:r>
      <w:r w:rsidR="00474722">
        <w:rPr>
          <w:rFonts w:eastAsia="Calibri" w:cs="Times New Roman"/>
          <w:color w:val="auto"/>
          <w:lang w:eastAsia="en-US"/>
        </w:rPr>
        <w:t>30 minuten</w:t>
      </w:r>
      <w:r w:rsidRPr="7867672A" w:rsidR="00E2490C">
        <w:rPr>
          <w:rFonts w:eastAsia="Calibri" w:cs="Times New Roman"/>
          <w:color w:val="auto"/>
          <w:lang w:eastAsia="en-US"/>
        </w:rPr>
        <w:t xml:space="preserve"> per toepassing</w:t>
      </w:r>
      <w:r w:rsidR="00D3198B">
        <w:rPr>
          <w:rFonts w:eastAsia="Calibri" w:cs="Times New Roman"/>
          <w:color w:val="auto"/>
          <w:lang w:eastAsia="en-US"/>
        </w:rPr>
        <w:t>.</w:t>
      </w:r>
      <w:r w:rsidRPr="7867672A" w:rsidR="00E2490C">
        <w:rPr>
          <w:rFonts w:eastAsia="Calibri" w:cs="Times New Roman"/>
          <w:color w:val="auto"/>
          <w:lang w:eastAsia="en-US"/>
        </w:rPr>
        <w:t xml:space="preserve"> </w:t>
      </w:r>
    </w:p>
    <w:p w:rsidR="00FF0671" w:rsidP="7867672A" w:rsidRDefault="00FF0671" w14:paraId="7BD130B2" w14:textId="77777777">
      <w:pPr>
        <w:autoSpaceDN/>
        <w:spacing w:line="259" w:lineRule="auto"/>
        <w:textAlignment w:val="auto"/>
        <w:rPr>
          <w:rFonts w:eastAsia="Calibri" w:cs="Times New Roman"/>
          <w:color w:val="auto"/>
          <w:lang w:eastAsia="en-US"/>
        </w:rPr>
      </w:pPr>
    </w:p>
    <w:p w:rsidRPr="00693ED1" w:rsidR="00040236" w:rsidP="7867672A" w:rsidRDefault="00E2490C" w14:paraId="20CCDC6F" w14:textId="4FF73AE2">
      <w:pPr>
        <w:autoSpaceDN/>
        <w:spacing w:line="259" w:lineRule="auto"/>
        <w:textAlignment w:val="auto"/>
        <w:rPr>
          <w:rFonts w:eastAsia="Calibri" w:cs="Times New Roman"/>
          <w:color w:val="auto"/>
          <w:lang w:eastAsia="en-US"/>
        </w:rPr>
      </w:pPr>
      <w:r w:rsidRPr="7867672A">
        <w:rPr>
          <w:rFonts w:eastAsia="Calibri" w:cs="Times New Roman"/>
          <w:color w:val="auto"/>
          <w:lang w:eastAsia="en-US"/>
        </w:rPr>
        <w:t xml:space="preserve">De extra tijdsbesteding in het kader van toezicht zal bijdragen aan het op de juiste wijze toepassen van bouwstoffen met staalslak. Hiermee worden incidenten en risico’s voor het milieu voorkomen. Het op de juiste wijze toepassen zal ook zorgen voor meer draagvlak voor het toepassen van bouwstoffen met staalslak. </w:t>
      </w:r>
    </w:p>
    <w:p w:rsidRPr="00176598" w:rsidR="006A43AD" w:rsidP="70C57A85" w:rsidRDefault="006A43AD" w14:paraId="4A66CEAB" w14:textId="77777777">
      <w:pPr>
        <w:shd w:val="clear" w:color="auto" w:fill="FFFFFF" w:themeFill="background1"/>
        <w:spacing w:line="276" w:lineRule="auto"/>
        <w:rPr>
          <w:rFonts w:eastAsia="Times New Roman" w:cs="Arial"/>
          <w:color w:val="auto"/>
        </w:rPr>
      </w:pPr>
    </w:p>
    <w:p w:rsidRPr="00176598" w:rsidR="009A7FF1" w:rsidP="428CB3BD" w:rsidRDefault="000C11AF" w14:paraId="78C30D99" w14:textId="60615DAC">
      <w:pPr>
        <w:shd w:val="clear" w:color="auto" w:fill="FFFFFF" w:themeFill="background1"/>
        <w:spacing w:line="276" w:lineRule="auto"/>
        <w:rPr>
          <w:rFonts w:eastAsia="Times New Roman" w:cs="Arial"/>
          <w:i/>
          <w:iCs/>
          <w:color w:val="auto"/>
        </w:rPr>
      </w:pPr>
      <w:r w:rsidRPr="428CB3BD">
        <w:rPr>
          <w:rFonts w:eastAsia="Times New Roman" w:cs="Arial"/>
          <w:i/>
          <w:iCs/>
          <w:color w:val="auto"/>
        </w:rPr>
        <w:t>4.</w:t>
      </w:r>
      <w:r w:rsidR="006C15B8">
        <w:rPr>
          <w:rFonts w:eastAsia="Times New Roman" w:cs="Arial"/>
          <w:i/>
          <w:iCs/>
          <w:color w:val="auto"/>
        </w:rPr>
        <w:t>8</w:t>
      </w:r>
      <w:r w:rsidRPr="428CB3BD" w:rsidR="009A7FF1">
        <w:rPr>
          <w:rFonts w:eastAsia="Times New Roman" w:cs="Arial"/>
          <w:i/>
          <w:iCs/>
          <w:color w:val="auto"/>
        </w:rPr>
        <w:t xml:space="preserve"> Informatie over bodembedreigende stoffen (</w:t>
      </w:r>
      <w:r w:rsidRPr="428CB3BD">
        <w:rPr>
          <w:rFonts w:eastAsia="Times New Roman" w:cs="Arial"/>
          <w:i/>
          <w:iCs/>
          <w:color w:val="auto"/>
        </w:rPr>
        <w:t>paragraaf 2.</w:t>
      </w:r>
      <w:r w:rsidR="006C15B8">
        <w:rPr>
          <w:rFonts w:eastAsia="Times New Roman" w:cs="Arial"/>
          <w:i/>
          <w:iCs/>
          <w:color w:val="auto"/>
        </w:rPr>
        <w:t>8</w:t>
      </w:r>
      <w:r w:rsidRPr="428CB3BD" w:rsidR="009A7FF1">
        <w:rPr>
          <w:rFonts w:eastAsia="Times New Roman" w:cs="Arial"/>
          <w:i/>
          <w:iCs/>
          <w:color w:val="auto"/>
        </w:rPr>
        <w:t>)</w:t>
      </w:r>
    </w:p>
    <w:p w:rsidRPr="00176598" w:rsidR="009A7FF1" w:rsidP="70C57A85" w:rsidRDefault="009A7FF1" w14:paraId="0ED0D3B0" w14:textId="0A0D8816">
      <w:pPr>
        <w:shd w:val="clear" w:color="auto" w:fill="FFFFFF" w:themeFill="background1"/>
        <w:spacing w:line="276" w:lineRule="auto"/>
        <w:rPr>
          <w:rFonts w:eastAsia="Times New Roman" w:cs="Arial"/>
          <w:color w:val="auto"/>
        </w:rPr>
      </w:pPr>
    </w:p>
    <w:p w:rsidRPr="00176598" w:rsidR="002C40D2" w:rsidP="70C57A85" w:rsidRDefault="002C40D2" w14:paraId="05631019" w14:textId="77777777">
      <w:pPr>
        <w:shd w:val="clear" w:color="auto" w:fill="FFFFFF" w:themeFill="background1"/>
        <w:spacing w:line="276" w:lineRule="auto"/>
        <w:rPr>
          <w:rFonts w:eastAsia="Times New Roman" w:cs="Arial"/>
          <w:color w:val="auto"/>
        </w:rPr>
      </w:pPr>
      <w:r w:rsidRPr="00176598">
        <w:rPr>
          <w:rFonts w:eastAsia="Times New Roman" w:cs="Arial"/>
          <w:color w:val="auto"/>
        </w:rPr>
        <w:t>Aan de verplichting om voor het begin van een activiteit een plattegrond te verstrekken waarop is aangegeven waar bodembedreigende stoffen worden gebruikt, gemaakt of uitgestoten, wordt toegevoegd dat ook moet worden vermeld om welke bodembedreigende stoffen het gaat. Het betreft informatie die al beschikbaar is bij degene die een milieubelastende activiteit verricht. Na invoering van de verplichting is de informatie ook beschikbaar bij het bevoegd gezag. De regeldrukeffecten zijn nihil.</w:t>
      </w:r>
    </w:p>
    <w:p w:rsidRPr="00176598" w:rsidR="002C40D2" w:rsidP="70C57A85" w:rsidRDefault="002C40D2" w14:paraId="0D056561" w14:textId="77777777">
      <w:pPr>
        <w:shd w:val="clear" w:color="auto" w:fill="FFFFFF" w:themeFill="background1"/>
        <w:spacing w:line="276" w:lineRule="auto"/>
        <w:rPr>
          <w:rFonts w:eastAsia="Times New Roman" w:cs="Arial"/>
          <w:color w:val="auto"/>
        </w:rPr>
      </w:pPr>
    </w:p>
    <w:p w:rsidRPr="00176598" w:rsidR="002C40D2" w:rsidP="428CB3BD" w:rsidRDefault="002C40D2" w14:paraId="2FD32A05" w14:textId="6E997552">
      <w:pPr>
        <w:shd w:val="clear" w:color="auto" w:fill="FFFFFF" w:themeFill="background1"/>
        <w:spacing w:line="276" w:lineRule="auto"/>
        <w:rPr>
          <w:rFonts w:eastAsia="Times New Roman" w:cs="Arial"/>
          <w:i/>
          <w:iCs/>
          <w:color w:val="auto"/>
        </w:rPr>
      </w:pPr>
      <w:r w:rsidRPr="428CB3BD">
        <w:rPr>
          <w:rFonts w:eastAsia="Times New Roman" w:cs="Arial"/>
          <w:i/>
          <w:iCs/>
          <w:color w:val="auto"/>
        </w:rPr>
        <w:t>4.</w:t>
      </w:r>
      <w:r w:rsidR="006C15B8">
        <w:rPr>
          <w:rFonts w:eastAsia="Times New Roman" w:cs="Arial"/>
          <w:i/>
          <w:iCs/>
          <w:color w:val="auto"/>
        </w:rPr>
        <w:t>9</w:t>
      </w:r>
      <w:r w:rsidRPr="428CB3BD">
        <w:rPr>
          <w:rFonts w:eastAsia="Times New Roman" w:cs="Arial"/>
          <w:i/>
          <w:iCs/>
          <w:color w:val="auto"/>
        </w:rPr>
        <w:t xml:space="preserve"> Termijn voor herstel van een geconstateerd gebrek aan een vloeistofdichte bodemvoorziening of vuilwaterriool (</w:t>
      </w:r>
      <w:r w:rsidRPr="428CB3BD" w:rsidR="00B6110C">
        <w:rPr>
          <w:rFonts w:eastAsia="Times New Roman" w:cs="Arial"/>
          <w:i/>
          <w:iCs/>
          <w:color w:val="auto"/>
        </w:rPr>
        <w:t xml:space="preserve">paragraaf </w:t>
      </w:r>
      <w:r w:rsidRPr="428CB3BD">
        <w:rPr>
          <w:rFonts w:eastAsia="Times New Roman" w:cs="Arial"/>
          <w:i/>
          <w:iCs/>
          <w:color w:val="auto"/>
        </w:rPr>
        <w:t>2.</w:t>
      </w:r>
      <w:r w:rsidR="006C15B8">
        <w:rPr>
          <w:rFonts w:eastAsia="Times New Roman" w:cs="Arial"/>
          <w:i/>
          <w:iCs/>
          <w:color w:val="auto"/>
        </w:rPr>
        <w:t>9</w:t>
      </w:r>
      <w:r w:rsidRPr="428CB3BD">
        <w:rPr>
          <w:rFonts w:eastAsia="Times New Roman" w:cs="Arial"/>
          <w:i/>
          <w:iCs/>
          <w:color w:val="auto"/>
        </w:rPr>
        <w:t>)</w:t>
      </w:r>
    </w:p>
    <w:p w:rsidRPr="00176598" w:rsidR="002C40D2" w:rsidP="70C57A85" w:rsidRDefault="002C40D2" w14:paraId="0E637B6C" w14:textId="77777777">
      <w:pPr>
        <w:shd w:val="clear" w:color="auto" w:fill="FFFFFF" w:themeFill="background1"/>
        <w:spacing w:line="276" w:lineRule="auto"/>
        <w:rPr>
          <w:rFonts w:eastAsia="Times New Roman" w:cs="Arial"/>
          <w:color w:val="auto"/>
        </w:rPr>
      </w:pPr>
    </w:p>
    <w:p w:rsidRPr="00176598" w:rsidR="002C40D2" w:rsidP="70C57A85" w:rsidRDefault="002C40D2" w14:paraId="2F487149" w14:textId="77777777">
      <w:pPr>
        <w:shd w:val="clear" w:color="auto" w:fill="FFFFFF" w:themeFill="background1"/>
        <w:spacing w:line="276" w:lineRule="auto"/>
        <w:rPr>
          <w:rFonts w:eastAsia="Times New Roman" w:cs="Arial"/>
          <w:color w:val="auto"/>
        </w:rPr>
      </w:pPr>
      <w:r w:rsidRPr="00176598">
        <w:rPr>
          <w:rFonts w:eastAsia="Times New Roman" w:cs="Arial"/>
          <w:color w:val="auto"/>
        </w:rPr>
        <w:t>Aan de verplichting om jaarlijks de vloeistofdichte bodemvoorziening en het vloeistofdichte deel van het vuilwaterriool te controleren op gebreken, wordt toegevoegd dat een geconstateerd gebrek binnen drie maanden moet worden hersteld.</w:t>
      </w:r>
      <w:r w:rsidRPr="00176598" w:rsidR="00537CDA">
        <w:rPr>
          <w:rFonts w:eastAsia="Times New Roman" w:cs="Arial"/>
          <w:color w:val="auto"/>
        </w:rPr>
        <w:t xml:space="preserve"> </w:t>
      </w:r>
    </w:p>
    <w:p w:rsidRPr="00176598" w:rsidR="00537CDA" w:rsidP="6CC1F718" w:rsidRDefault="00537CDA" w14:paraId="10D414ED" w14:textId="77777777">
      <w:pPr>
        <w:shd w:val="clear" w:color="auto" w:fill="FFFFFF" w:themeFill="background1"/>
        <w:spacing w:line="276" w:lineRule="auto"/>
        <w:rPr>
          <w:rFonts w:eastAsia="Times New Roman" w:cs="Arial"/>
          <w:color w:val="auto"/>
        </w:rPr>
      </w:pPr>
    </w:p>
    <w:p w:rsidR="002C40D2" w:rsidP="70C57A85" w:rsidRDefault="002C40D2" w14:paraId="092EBF03" w14:textId="77777777">
      <w:pPr>
        <w:shd w:val="clear" w:color="auto" w:fill="FFFFFF" w:themeFill="background1"/>
        <w:spacing w:line="276" w:lineRule="auto"/>
        <w:rPr>
          <w:rFonts w:eastAsia="Times New Roman" w:cs="Arial"/>
          <w:color w:val="auto"/>
        </w:rPr>
      </w:pPr>
      <w:r w:rsidRPr="00176598">
        <w:rPr>
          <w:rFonts w:eastAsia="Times New Roman" w:cs="Arial"/>
          <w:color w:val="auto"/>
        </w:rPr>
        <w:t>Dit leidt niet tot een verhoging van de regeldruk. Voorheen gold er namelijk al een herstelplicht op grond van de specifieke zorgplicht (artikel 2.11 Bal). Het herstellen van een geconstateerd gebrek in een vloeistofdichte bodemvoorziening kan worden gezien als een maatregel die redelijkerwijs kan worden gevraagd om de nadelige gevolgen voor het milieu te voorkomen. Het enige nieuwe is dat de verplichting expliciet wordt gemaakt met daaraan een termijn gekoppeld. Dit verbetert de mogelijkheden voor toezicht en handhaving maar heeft geen nadelige regeldrukeffecten.</w:t>
      </w:r>
    </w:p>
    <w:p w:rsidRPr="00176598" w:rsidR="00B6110C" w:rsidP="70C57A85" w:rsidRDefault="00B6110C" w14:paraId="7EB9BADA" w14:textId="1036CD05">
      <w:pPr>
        <w:shd w:val="clear" w:color="auto" w:fill="FFFFFF" w:themeFill="background1"/>
        <w:spacing w:line="276" w:lineRule="auto"/>
        <w:rPr>
          <w:rFonts w:eastAsia="Times New Roman" w:cs="Arial"/>
          <w:color w:val="auto"/>
        </w:rPr>
      </w:pPr>
      <w:r>
        <w:rPr>
          <w:rFonts w:eastAsia="Times New Roman" w:cs="Arial"/>
          <w:color w:val="auto"/>
        </w:rPr>
        <w:t>In paragraaf 2.</w:t>
      </w:r>
      <w:r w:rsidR="006C15B8">
        <w:rPr>
          <w:rFonts w:eastAsia="Times New Roman" w:cs="Arial"/>
          <w:color w:val="auto"/>
        </w:rPr>
        <w:t>9</w:t>
      </w:r>
      <w:r>
        <w:rPr>
          <w:rFonts w:eastAsia="Times New Roman" w:cs="Arial"/>
          <w:color w:val="auto"/>
        </w:rPr>
        <w:t xml:space="preserve"> is al aangegeven dat d</w:t>
      </w:r>
      <w:r w:rsidRPr="00B6110C">
        <w:rPr>
          <w:rFonts w:eastAsia="Times New Roman" w:cs="Arial"/>
          <w:color w:val="auto"/>
        </w:rPr>
        <w:t xml:space="preserve">eze termijn van drie maanden de verplichtingen die voortvloeien uit de specifieke zorgplicht onverlet laat. Wanneer een geconstateerd gebrek leidt tot bodemverontreiniging, moet dat gebrek </w:t>
      </w:r>
      <w:r>
        <w:rPr>
          <w:rFonts w:eastAsia="Times New Roman" w:cs="Arial"/>
          <w:color w:val="auto"/>
        </w:rPr>
        <w:t xml:space="preserve">dus </w:t>
      </w:r>
      <w:r w:rsidRPr="00B6110C">
        <w:rPr>
          <w:rFonts w:eastAsia="Times New Roman" w:cs="Arial"/>
          <w:color w:val="auto"/>
        </w:rPr>
        <w:t>direct worden hersteld om verdere verontreiniging te voorkomen. Ook zal de al ontstane verontreiniging moeten worden hersteld</w:t>
      </w:r>
      <w:r>
        <w:rPr>
          <w:rFonts w:eastAsia="Times New Roman" w:cs="Arial"/>
          <w:color w:val="auto"/>
        </w:rPr>
        <w:t xml:space="preserve"> op grond van de specifieke zorgplicht.</w:t>
      </w:r>
    </w:p>
    <w:p w:rsidRPr="00176598" w:rsidR="000C11AF" w:rsidP="70C57A85" w:rsidRDefault="000C11AF" w14:paraId="1E52C12F" w14:textId="2D7FF0DE">
      <w:pPr>
        <w:shd w:val="clear" w:color="auto" w:fill="FFFFFF" w:themeFill="background1"/>
        <w:spacing w:line="276" w:lineRule="auto"/>
        <w:rPr>
          <w:rFonts w:eastAsia="Times New Roman" w:cs="Arial"/>
          <w:color w:val="auto"/>
        </w:rPr>
      </w:pPr>
    </w:p>
    <w:p w:rsidRPr="00176598" w:rsidR="009A7FF1" w:rsidP="428CB3BD" w:rsidRDefault="000C11AF" w14:paraId="28E1D2F2" w14:textId="510B916F">
      <w:pPr>
        <w:shd w:val="clear" w:color="auto" w:fill="FFFFFF" w:themeFill="background1"/>
        <w:spacing w:line="276" w:lineRule="auto"/>
        <w:rPr>
          <w:rFonts w:eastAsia="Times New Roman" w:cs="Arial"/>
          <w:i/>
          <w:iCs/>
          <w:color w:val="auto"/>
        </w:rPr>
      </w:pPr>
      <w:r w:rsidRPr="428CB3BD">
        <w:rPr>
          <w:rFonts w:eastAsia="Times New Roman" w:cs="Arial"/>
          <w:i/>
          <w:iCs/>
          <w:color w:val="auto"/>
        </w:rPr>
        <w:t>4.</w:t>
      </w:r>
      <w:r w:rsidRPr="428CB3BD" w:rsidR="00403C1B">
        <w:rPr>
          <w:rFonts w:eastAsia="Times New Roman" w:cs="Arial"/>
          <w:i/>
          <w:iCs/>
          <w:color w:val="auto"/>
        </w:rPr>
        <w:t>1</w:t>
      </w:r>
      <w:r w:rsidR="006C15B8">
        <w:rPr>
          <w:rFonts w:eastAsia="Times New Roman" w:cs="Arial"/>
          <w:i/>
          <w:iCs/>
          <w:color w:val="auto"/>
        </w:rPr>
        <w:t>0</w:t>
      </w:r>
      <w:r w:rsidRPr="428CB3BD" w:rsidR="009A7FF1">
        <w:rPr>
          <w:rFonts w:eastAsia="Times New Roman" w:cs="Arial"/>
          <w:i/>
          <w:iCs/>
          <w:color w:val="auto"/>
        </w:rPr>
        <w:t xml:space="preserve"> Handhavingstaak ten aanzien van degene die </w:t>
      </w:r>
      <w:r w:rsidRPr="428CB3BD" w:rsidR="00D473C4">
        <w:rPr>
          <w:rFonts w:eastAsia="Times New Roman" w:cs="Arial"/>
          <w:i/>
          <w:iCs/>
          <w:color w:val="auto"/>
        </w:rPr>
        <w:t>de werkzaamheden verricht bij het toepassen van</w:t>
      </w:r>
      <w:r w:rsidRPr="428CB3BD" w:rsidR="009A7FF1">
        <w:rPr>
          <w:rFonts w:eastAsia="Times New Roman" w:cs="Arial"/>
          <w:i/>
          <w:iCs/>
          <w:color w:val="auto"/>
        </w:rPr>
        <w:t xml:space="preserve"> bouwstoffen, grond</w:t>
      </w:r>
      <w:r w:rsidRPr="428CB3BD" w:rsidR="00D473C4">
        <w:rPr>
          <w:rFonts w:eastAsia="Times New Roman" w:cs="Arial"/>
          <w:i/>
          <w:iCs/>
          <w:color w:val="auto"/>
        </w:rPr>
        <w:t>,</w:t>
      </w:r>
      <w:r w:rsidRPr="428CB3BD" w:rsidR="009A7FF1">
        <w:rPr>
          <w:rFonts w:eastAsia="Times New Roman" w:cs="Arial"/>
          <w:i/>
          <w:iCs/>
          <w:color w:val="auto"/>
        </w:rPr>
        <w:t xml:space="preserve"> baggerspecie</w:t>
      </w:r>
      <w:r w:rsidRPr="428CB3BD" w:rsidR="00D473C4">
        <w:rPr>
          <w:rFonts w:eastAsia="Times New Roman" w:cs="Arial"/>
          <w:i/>
          <w:iCs/>
          <w:color w:val="auto"/>
        </w:rPr>
        <w:t>, mijnsteen of vermengde mijnsteen</w:t>
      </w:r>
      <w:r w:rsidRPr="428CB3BD" w:rsidR="009A7FF1">
        <w:rPr>
          <w:rFonts w:eastAsia="Times New Roman" w:cs="Arial"/>
          <w:i/>
          <w:iCs/>
          <w:color w:val="auto"/>
        </w:rPr>
        <w:t xml:space="preserve"> (</w:t>
      </w:r>
      <w:r w:rsidRPr="428CB3BD">
        <w:rPr>
          <w:rFonts w:eastAsia="Times New Roman" w:cs="Arial"/>
          <w:i/>
          <w:iCs/>
          <w:color w:val="auto"/>
        </w:rPr>
        <w:t xml:space="preserve">paragraaf </w:t>
      </w:r>
      <w:r w:rsidRPr="428CB3BD" w:rsidR="00D473C4">
        <w:rPr>
          <w:rFonts w:eastAsia="Times New Roman" w:cs="Arial"/>
          <w:i/>
          <w:iCs/>
          <w:color w:val="auto"/>
        </w:rPr>
        <w:t>2</w:t>
      </w:r>
      <w:r w:rsidRPr="428CB3BD">
        <w:rPr>
          <w:rFonts w:eastAsia="Times New Roman" w:cs="Arial"/>
          <w:i/>
          <w:iCs/>
          <w:color w:val="auto"/>
        </w:rPr>
        <w:t>.1</w:t>
      </w:r>
      <w:r w:rsidR="006C15B8">
        <w:rPr>
          <w:rFonts w:eastAsia="Times New Roman" w:cs="Arial"/>
          <w:i/>
          <w:iCs/>
          <w:color w:val="auto"/>
        </w:rPr>
        <w:t>0</w:t>
      </w:r>
      <w:r w:rsidRPr="428CB3BD" w:rsidR="009A7FF1">
        <w:rPr>
          <w:rFonts w:eastAsia="Times New Roman" w:cs="Arial"/>
          <w:i/>
          <w:iCs/>
          <w:color w:val="auto"/>
        </w:rPr>
        <w:t>)</w:t>
      </w:r>
    </w:p>
    <w:p w:rsidR="00EC253A" w:rsidP="003F19BF" w:rsidRDefault="00EC253A" w14:paraId="45161770" w14:textId="77777777">
      <w:pPr>
        <w:rPr>
          <w:color w:val="auto"/>
        </w:rPr>
      </w:pPr>
    </w:p>
    <w:p w:rsidRPr="00176598" w:rsidR="00D603F2" w:rsidP="003F19BF" w:rsidRDefault="00D473C4" w14:paraId="00C7EEA7" w14:textId="62B2B605">
      <w:pPr>
        <w:rPr>
          <w:color w:val="auto"/>
        </w:rPr>
      </w:pPr>
      <w:r>
        <w:rPr>
          <w:color w:val="auto"/>
        </w:rPr>
        <w:t>De wijziging van de regels over</w:t>
      </w:r>
      <w:r w:rsidRPr="00176598" w:rsidR="00B84105">
        <w:rPr>
          <w:color w:val="auto"/>
        </w:rPr>
        <w:t xml:space="preserve"> de bestuursrechtelijke handhavingstaak van de Minister van </w:t>
      </w:r>
      <w:r w:rsidRPr="00176598" w:rsidR="00AD3585">
        <w:rPr>
          <w:color w:val="auto"/>
        </w:rPr>
        <w:t>IenW</w:t>
      </w:r>
      <w:r w:rsidRPr="00176598" w:rsidR="00B84105">
        <w:rPr>
          <w:color w:val="auto"/>
        </w:rPr>
        <w:t xml:space="preserve"> heeft geen gevolgen voor de regeldruk. </w:t>
      </w:r>
    </w:p>
    <w:p w:rsidRPr="00176598" w:rsidR="00B84105" w:rsidP="003F19BF" w:rsidRDefault="00B84105" w14:paraId="7C985350" w14:textId="77777777">
      <w:pPr>
        <w:rPr>
          <w:color w:val="auto"/>
        </w:rPr>
      </w:pPr>
    </w:p>
    <w:p w:rsidRPr="00176598" w:rsidR="00B84105" w:rsidP="428CB3BD" w:rsidRDefault="00B84105" w14:paraId="76881BFB" w14:textId="5800548E">
      <w:pPr>
        <w:shd w:val="clear" w:color="auto" w:fill="FFFFFF" w:themeFill="background1"/>
        <w:spacing w:line="276" w:lineRule="auto"/>
        <w:rPr>
          <w:rFonts w:eastAsia="Times New Roman" w:cs="Arial"/>
          <w:i/>
          <w:iCs/>
          <w:color w:val="auto"/>
        </w:rPr>
      </w:pPr>
      <w:r w:rsidRPr="428CB3BD">
        <w:rPr>
          <w:rFonts w:eastAsia="Times New Roman" w:cs="Arial"/>
          <w:i/>
          <w:iCs/>
          <w:color w:val="auto"/>
        </w:rPr>
        <w:t>4.1</w:t>
      </w:r>
      <w:r w:rsidR="006C15B8">
        <w:rPr>
          <w:rFonts w:eastAsia="Times New Roman" w:cs="Arial"/>
          <w:i/>
          <w:iCs/>
          <w:color w:val="auto"/>
        </w:rPr>
        <w:t>1</w:t>
      </w:r>
      <w:r w:rsidRPr="428CB3BD">
        <w:rPr>
          <w:rFonts w:eastAsia="Times New Roman" w:cs="Arial"/>
          <w:i/>
          <w:iCs/>
          <w:color w:val="auto"/>
        </w:rPr>
        <w:t xml:space="preserve"> Uitzondering verplichting milieuverklaring en afleverbon voor bepaalde specifieke bouwstoffen (paragraaf 2.1</w:t>
      </w:r>
      <w:r w:rsidR="006C15B8">
        <w:rPr>
          <w:rFonts w:eastAsia="Times New Roman" w:cs="Arial"/>
          <w:i/>
          <w:iCs/>
          <w:color w:val="auto"/>
        </w:rPr>
        <w:t>1</w:t>
      </w:r>
      <w:r w:rsidRPr="428CB3BD">
        <w:rPr>
          <w:rFonts w:eastAsia="Times New Roman" w:cs="Arial"/>
          <w:i/>
          <w:iCs/>
          <w:color w:val="auto"/>
        </w:rPr>
        <w:t>)</w:t>
      </w:r>
    </w:p>
    <w:p w:rsidRPr="00176598" w:rsidR="00B84105" w:rsidP="003F19BF" w:rsidRDefault="00B84105" w14:paraId="5C65AFCC" w14:textId="77777777">
      <w:pPr>
        <w:rPr>
          <w:rFonts w:eastAsia="Times New Roman" w:cs="Arial"/>
          <w:color w:val="auto"/>
        </w:rPr>
      </w:pPr>
    </w:p>
    <w:p w:rsidR="00B84105" w:rsidP="00B84105" w:rsidRDefault="00B84105" w14:paraId="31C8ADB9" w14:textId="7CFDC0B8">
      <w:pPr>
        <w:rPr>
          <w:rFonts w:eastAsia="Times New Roman" w:cs="Arial"/>
          <w:color w:val="auto"/>
        </w:rPr>
      </w:pPr>
      <w:r w:rsidRPr="00176598">
        <w:rPr>
          <w:rFonts w:eastAsia="Times New Roman" w:cs="Arial"/>
          <w:color w:val="auto"/>
        </w:rPr>
        <w:t>Het opnemen van de uitzondering in het Bbk op de verplichting om een milieuverklaring bodemkwaliteit en afleverbon beschikbaar te hebben voor een aantal specifieke bouwstoffen, levert voor de betrokken ondernemingen een besparing op.</w:t>
      </w:r>
      <w:r w:rsidR="00202225">
        <w:rPr>
          <w:rFonts w:eastAsia="Times New Roman" w:cs="Arial"/>
          <w:color w:val="auto"/>
        </w:rPr>
        <w:t xml:space="preserve"> Maar dit heeft geen gevolgen voor de regeldruk omdat hiermee de situatie wordt hersteld zoals die was voor de inwerkingtreding van de Omgevingswet.</w:t>
      </w:r>
    </w:p>
    <w:p w:rsidR="006102ED" w:rsidP="00B84105" w:rsidRDefault="006102ED" w14:paraId="29536C1D" w14:textId="77777777">
      <w:pPr>
        <w:rPr>
          <w:rFonts w:eastAsia="Times New Roman" w:cs="Arial"/>
          <w:color w:val="auto"/>
        </w:rPr>
      </w:pPr>
    </w:p>
    <w:p w:rsidRPr="00176598" w:rsidR="006102ED" w:rsidP="00B84105" w:rsidRDefault="006102ED" w14:paraId="0EA87C92" w14:textId="6E2829A3">
      <w:pPr>
        <w:rPr>
          <w:rFonts w:eastAsia="Times New Roman" w:cs="Arial"/>
          <w:color w:val="auto"/>
        </w:rPr>
      </w:pPr>
      <w:r w:rsidRPr="7867672A">
        <w:rPr>
          <w:rFonts w:eastAsia="Times New Roman" w:cs="Arial"/>
          <w:i/>
          <w:iCs/>
          <w:color w:val="auto"/>
        </w:rPr>
        <w:t>4.1</w:t>
      </w:r>
      <w:r w:rsidR="006C15B8">
        <w:rPr>
          <w:rFonts w:eastAsia="Times New Roman" w:cs="Arial"/>
          <w:i/>
          <w:iCs/>
          <w:color w:val="auto"/>
        </w:rPr>
        <w:t>2</w:t>
      </w:r>
      <w:r w:rsidRPr="7867672A">
        <w:rPr>
          <w:rFonts w:eastAsia="Times New Roman" w:cs="Arial"/>
          <w:i/>
          <w:iCs/>
          <w:color w:val="auto"/>
        </w:rPr>
        <w:t xml:space="preserve"> Lozingsregels </w:t>
      </w:r>
      <w:r w:rsidRPr="7867672A" w:rsidR="006F6288">
        <w:rPr>
          <w:rFonts w:eastAsia="Times New Roman" w:cs="Arial"/>
          <w:i/>
          <w:iCs/>
          <w:color w:val="auto"/>
        </w:rPr>
        <w:t>voor substraatteelt en teelt op materiaal dat in verbinding staat met de ondergrond</w:t>
      </w:r>
      <w:r w:rsidRPr="7867672A">
        <w:rPr>
          <w:rFonts w:eastAsia="Times New Roman" w:cs="Arial"/>
          <w:i/>
          <w:iCs/>
          <w:color w:val="auto"/>
        </w:rPr>
        <w:t xml:space="preserve"> (paragraf</w:t>
      </w:r>
      <w:r w:rsidRPr="7867672A" w:rsidR="006F6288">
        <w:rPr>
          <w:rFonts w:eastAsia="Times New Roman" w:cs="Arial"/>
          <w:i/>
          <w:iCs/>
          <w:color w:val="auto"/>
        </w:rPr>
        <w:t>en</w:t>
      </w:r>
      <w:r w:rsidRPr="7867672A">
        <w:rPr>
          <w:rFonts w:eastAsia="Times New Roman" w:cs="Arial"/>
          <w:i/>
          <w:iCs/>
          <w:color w:val="auto"/>
        </w:rPr>
        <w:t xml:space="preserve"> 2.1</w:t>
      </w:r>
      <w:r w:rsidR="006C15B8">
        <w:rPr>
          <w:rFonts w:eastAsia="Times New Roman" w:cs="Arial"/>
          <w:i/>
          <w:iCs/>
          <w:color w:val="auto"/>
        </w:rPr>
        <w:t>2</w:t>
      </w:r>
      <w:r w:rsidRPr="7867672A" w:rsidR="006F6288">
        <w:rPr>
          <w:rFonts w:eastAsia="Times New Roman" w:cs="Arial"/>
          <w:i/>
          <w:iCs/>
          <w:color w:val="auto"/>
        </w:rPr>
        <w:t xml:space="preserve"> en 2.1</w:t>
      </w:r>
      <w:r w:rsidR="006C15B8">
        <w:rPr>
          <w:rFonts w:eastAsia="Times New Roman" w:cs="Arial"/>
          <w:i/>
          <w:iCs/>
          <w:color w:val="auto"/>
        </w:rPr>
        <w:t>3</w:t>
      </w:r>
      <w:r w:rsidRPr="7867672A">
        <w:rPr>
          <w:rFonts w:eastAsia="Times New Roman" w:cs="Arial"/>
          <w:i/>
          <w:iCs/>
          <w:color w:val="auto"/>
        </w:rPr>
        <w:t>)</w:t>
      </w:r>
    </w:p>
    <w:p w:rsidR="001236F3" w:rsidP="003F19BF" w:rsidRDefault="001236F3" w14:paraId="3DA60F38" w14:textId="77777777">
      <w:pPr>
        <w:rPr>
          <w:color w:val="auto"/>
        </w:rPr>
      </w:pPr>
    </w:p>
    <w:p w:rsidRPr="006102ED" w:rsidR="006102ED" w:rsidP="006102ED" w:rsidRDefault="006102ED" w14:paraId="495AF720" w14:textId="44F022C4">
      <w:pPr>
        <w:rPr>
          <w:color w:val="auto"/>
        </w:rPr>
      </w:pPr>
      <w:r w:rsidRPr="006102ED">
        <w:rPr>
          <w:color w:val="auto"/>
        </w:rPr>
        <w:t xml:space="preserve">Met de aanpassingen </w:t>
      </w:r>
      <w:r>
        <w:rPr>
          <w:color w:val="auto"/>
        </w:rPr>
        <w:t>worden de lozingsregels</w:t>
      </w:r>
      <w:r w:rsidRPr="006102ED">
        <w:rPr>
          <w:color w:val="auto"/>
        </w:rPr>
        <w:t xml:space="preserve"> verduidelijkt en doeltreffender gemaakt. De wijzigingen die met </w:t>
      </w:r>
      <w:r>
        <w:rPr>
          <w:color w:val="auto"/>
        </w:rPr>
        <w:t>dit</w:t>
      </w:r>
      <w:r w:rsidRPr="006102ED">
        <w:rPr>
          <w:color w:val="auto"/>
        </w:rPr>
        <w:t xml:space="preserve"> verzamelbesluit worden doorgevoerd, leiden niet tot andere of grotere nadelige gevolgen voor de fysieke leefomgeving. Met deze wijzigingen worden onvolkomenheden opgelost, inhoudelijke omissies hersteld en wordt het toezicht gefaciliteerd. Meer specifiek gaat het om deze aanpassingen en gevolgen:</w:t>
      </w:r>
    </w:p>
    <w:p w:rsidRPr="006102ED" w:rsidR="006102ED" w:rsidP="006102ED" w:rsidRDefault="006102ED" w14:paraId="41C762B6" w14:textId="77777777">
      <w:pPr>
        <w:rPr>
          <w:color w:val="auto"/>
        </w:rPr>
      </w:pPr>
    </w:p>
    <w:p w:rsidRPr="006102ED" w:rsidR="006102ED" w:rsidP="006102ED" w:rsidRDefault="006102ED" w14:paraId="1922C306" w14:textId="77777777">
      <w:pPr>
        <w:rPr>
          <w:color w:val="auto"/>
          <w:u w:val="single"/>
        </w:rPr>
      </w:pPr>
      <w:r w:rsidRPr="006102ED">
        <w:rPr>
          <w:color w:val="auto"/>
          <w:u w:val="single"/>
        </w:rPr>
        <w:t xml:space="preserve">1. Registratie van de wijze waarop glastuinbouwbedrijven voldoen aan de zuiveringsplicht voor gewasbeschermingsmiddelen en het bewaren van bewijsvoering in het geval gebruik gemaakt wordt van mobiele zuivering </w:t>
      </w:r>
    </w:p>
    <w:p w:rsidR="00D01289" w:rsidP="00D01289" w:rsidRDefault="00D01289" w14:paraId="6522F8F9" w14:textId="77777777">
      <w:pPr>
        <w:rPr>
          <w:color w:val="auto"/>
        </w:rPr>
      </w:pPr>
      <w:r w:rsidRPr="00D01289">
        <w:rPr>
          <w:color w:val="auto"/>
        </w:rPr>
        <w:t xml:space="preserve">Glastuinbouwbedrijven registreren hun lozingen al jaarlijks in de database van de Uitvoeringsorganisatie glastuinbouw. De nieuwe verplichting is dat zij één extra vraag in moeten vullen, namelijk de vraag of/hoe zij voldoen aan de zuiveringsplicht voor gewasbeschermingsmiddelen. De administratieve inspanning van het invullen van één extra vraag is voor de teler te verwaarlozen, maar helpt wel bij effectiever toezicht.  </w:t>
      </w:r>
    </w:p>
    <w:p w:rsidRPr="00D01289" w:rsidR="00391D5D" w:rsidP="00D01289" w:rsidRDefault="00391D5D" w14:paraId="72098035" w14:textId="77777777">
      <w:pPr>
        <w:rPr>
          <w:color w:val="auto"/>
        </w:rPr>
      </w:pPr>
    </w:p>
    <w:p w:rsidRPr="00D01289" w:rsidR="00D01289" w:rsidP="00D01289" w:rsidRDefault="00D01289" w14:paraId="09B64AFE" w14:textId="77777777">
      <w:pPr>
        <w:rPr>
          <w:color w:val="auto"/>
        </w:rPr>
      </w:pPr>
      <w:r w:rsidRPr="00D01289">
        <w:rPr>
          <w:color w:val="auto"/>
        </w:rPr>
        <w:t xml:space="preserve">Een klein deel van de bedrijven die zuiveren heeft zelf geen zuiveringsinstallatie, maar laat een extern bedrijf langskomen met een mobiele zuivering. De nieuwe wijziging in de regelgeving betekent dat glastuinbouwbedrijven de factuur van het zuiveringsbedrijf moeten bewaren. Dit is een te verwaarlozen inspanning voor de tuinder maar helpt de bevoegde gezagen wel om te controleren of de zuiveringsplicht wordt nageleefd. </w:t>
      </w:r>
    </w:p>
    <w:p w:rsidRPr="006102ED" w:rsidR="006102ED" w:rsidP="006102ED" w:rsidRDefault="006102ED" w14:paraId="5B757C02" w14:textId="77777777">
      <w:pPr>
        <w:rPr>
          <w:color w:val="auto"/>
        </w:rPr>
      </w:pPr>
    </w:p>
    <w:p w:rsidRPr="006102ED" w:rsidR="006102ED" w:rsidP="006102ED" w:rsidRDefault="006102ED" w14:paraId="45232DEC" w14:textId="3CE98515">
      <w:pPr>
        <w:rPr>
          <w:color w:val="auto"/>
          <w:u w:val="single"/>
        </w:rPr>
      </w:pPr>
      <w:r w:rsidRPr="006102ED">
        <w:rPr>
          <w:color w:val="auto"/>
          <w:u w:val="single"/>
        </w:rPr>
        <w:t>2. Emissienorm voor het lozen van drainwater geldt voor alle lozingsroutes</w:t>
      </w:r>
    </w:p>
    <w:p w:rsidRPr="006102ED" w:rsidR="006102ED" w:rsidP="006102ED" w:rsidRDefault="006102ED" w14:paraId="71A57E5D" w14:textId="18C5EACB">
      <w:pPr>
        <w:rPr>
          <w:color w:val="auto"/>
        </w:rPr>
      </w:pPr>
      <w:r w:rsidRPr="006102ED">
        <w:rPr>
          <w:color w:val="auto"/>
        </w:rPr>
        <w:t>Het gaat hier om een verduidelijking van de regelgeving, die niet tot extra kosten of administratieve verplichtingen leidt.</w:t>
      </w:r>
    </w:p>
    <w:p w:rsidRPr="006102ED" w:rsidR="006102ED" w:rsidP="006102ED" w:rsidRDefault="006102ED" w14:paraId="74EDA87F" w14:textId="77777777">
      <w:pPr>
        <w:rPr>
          <w:color w:val="auto"/>
        </w:rPr>
      </w:pPr>
    </w:p>
    <w:p w:rsidRPr="006102ED" w:rsidR="006102ED" w:rsidP="006102ED" w:rsidRDefault="006102ED" w14:paraId="5C6613EF" w14:textId="77777777">
      <w:pPr>
        <w:rPr>
          <w:color w:val="auto"/>
          <w:u w:val="single"/>
        </w:rPr>
      </w:pPr>
      <w:r w:rsidRPr="006102ED">
        <w:rPr>
          <w:color w:val="auto"/>
          <w:u w:val="single"/>
        </w:rPr>
        <w:t xml:space="preserve">3. Uniformeren van meet- en rapportageverplichtingen voor substraatteeltbedrijven zonder zuivering en substraatteeltbedrijven die afvalwater zuiveren </w:t>
      </w:r>
    </w:p>
    <w:p w:rsidR="00391D5D" w:rsidP="00D01289" w:rsidRDefault="00391D5D" w14:paraId="2CF76AD6" w14:textId="77777777">
      <w:pPr>
        <w:rPr>
          <w:color w:val="auto"/>
        </w:rPr>
      </w:pPr>
    </w:p>
    <w:p w:rsidRPr="00D01289" w:rsidR="00186864" w:rsidP="00186864" w:rsidRDefault="00186864" w14:paraId="7038E1F4" w14:textId="2877BE7F">
      <w:pPr>
        <w:rPr>
          <w:color w:val="auto"/>
        </w:rPr>
      </w:pPr>
      <w:r w:rsidRPr="00D01289">
        <w:rPr>
          <w:color w:val="auto"/>
        </w:rPr>
        <w:t xml:space="preserve">Met de hier besproken wijzigingen worden de meet- en rapportageverplichtingen enigszins aangepast, om een gelijk speelveld te creëren tussen bedrijven die afvalwater zuiveren en bedrijven die niet zuiveren. De nieuwe verplichting is dat bedrijven die niet zuiveren (c.a. 3000 bedrijven) </w:t>
      </w:r>
      <w:r>
        <w:rPr>
          <w:color w:val="auto"/>
        </w:rPr>
        <w:t xml:space="preserve">iedere </w:t>
      </w:r>
      <w:r w:rsidRPr="00D01289">
        <w:rPr>
          <w:color w:val="auto"/>
        </w:rPr>
        <w:t xml:space="preserve">vier </w:t>
      </w:r>
      <w:r>
        <w:rPr>
          <w:color w:val="auto"/>
        </w:rPr>
        <w:t xml:space="preserve">weken </w:t>
      </w:r>
      <w:r w:rsidRPr="00D01289">
        <w:rPr>
          <w:color w:val="auto"/>
        </w:rPr>
        <w:t xml:space="preserve">een meting dienen uit te voeren in het drainwater. Een meting die zowel nitraat als natrium in beeld brengt kost incl. monstername maximaal €100,-. </w:t>
      </w:r>
      <w:r>
        <w:rPr>
          <w:color w:val="auto"/>
        </w:rPr>
        <w:t xml:space="preserve">Twaalf </w:t>
      </w:r>
      <w:r w:rsidRPr="00D01289">
        <w:rPr>
          <w:color w:val="auto"/>
        </w:rPr>
        <w:t>metingen per jaar kosten €</w:t>
      </w:r>
      <w:r>
        <w:rPr>
          <w:color w:val="auto"/>
        </w:rPr>
        <w:t>12</w:t>
      </w:r>
      <w:r w:rsidRPr="00D01289">
        <w:rPr>
          <w:color w:val="auto"/>
        </w:rPr>
        <w:t xml:space="preserve">00,-. </w:t>
      </w:r>
      <w:r>
        <w:rPr>
          <w:color w:val="auto"/>
        </w:rPr>
        <w:t>Overigens hebben g</w:t>
      </w:r>
      <w:r w:rsidRPr="00D01289">
        <w:rPr>
          <w:color w:val="auto"/>
        </w:rPr>
        <w:t xml:space="preserve">lastuinbouwbedrijven de gewoonte om regelmatig </w:t>
      </w:r>
      <w:r>
        <w:rPr>
          <w:color w:val="auto"/>
        </w:rPr>
        <w:t xml:space="preserve">dit soort </w:t>
      </w:r>
      <w:r w:rsidRPr="00D01289">
        <w:rPr>
          <w:color w:val="auto"/>
        </w:rPr>
        <w:t>metingen in het water op hun bedrijf uit te voeren, omdat o</w:t>
      </w:r>
      <w:r>
        <w:rPr>
          <w:color w:val="auto"/>
        </w:rPr>
        <w:t>nder andere</w:t>
      </w:r>
      <w:r w:rsidRPr="00D01289">
        <w:rPr>
          <w:color w:val="auto"/>
        </w:rPr>
        <w:t xml:space="preserve"> stikstof en natriumgehaltes belangrijke informatie opleveren over de groeiomstandigheden van hun teelt.</w:t>
      </w:r>
      <w:r>
        <w:rPr>
          <w:color w:val="auto"/>
        </w:rPr>
        <w:t xml:space="preserve"> </w:t>
      </w:r>
      <w:r w:rsidRPr="00F1668F">
        <w:rPr>
          <w:rFonts w:eastAsia="Calibri" w:cs="Times New Roman"/>
          <w:iCs/>
          <w:noProof/>
          <w:color w:val="auto"/>
          <w:szCs w:val="22"/>
          <w:lang w:eastAsia="en-US"/>
        </w:rPr>
        <w:t>Zij nemen naar schatting</w:t>
      </w:r>
      <w:r w:rsidRPr="00F1668F">
        <w:rPr>
          <w:color w:val="auto"/>
        </w:rPr>
        <w:t xml:space="preserve"> minimaal 7 monsters per jaar uit eigen beweging. Deze kosten kunnen worden aangemerkt als bedrijfseigen kosten. Dat betekent dat hoogstens 5 monsters (€ 500,- per bedrijf) aan te merken zijn als extra kosten. Het gaat om circa 3.000 bedrijven, daarmee leidt de wijziging tot € 500,- x 3000= €1.500.000,- aan kosten in totaal.</w:t>
      </w:r>
    </w:p>
    <w:p w:rsidRPr="006102ED" w:rsidR="006102ED" w:rsidP="006102ED" w:rsidRDefault="006102ED" w14:paraId="4D2756CE" w14:textId="77777777">
      <w:pPr>
        <w:rPr>
          <w:color w:val="auto"/>
        </w:rPr>
      </w:pPr>
    </w:p>
    <w:p w:rsidRPr="006102ED" w:rsidR="006102ED" w:rsidP="006102ED" w:rsidRDefault="006102ED" w14:paraId="7939F8EB" w14:textId="355A980D">
      <w:pPr>
        <w:rPr>
          <w:color w:val="auto"/>
          <w:u w:val="single"/>
        </w:rPr>
      </w:pPr>
      <w:r w:rsidRPr="006102ED">
        <w:rPr>
          <w:color w:val="auto"/>
          <w:u w:val="single"/>
        </w:rPr>
        <w:t xml:space="preserve">4. </w:t>
      </w:r>
      <w:r w:rsidRPr="00D01289" w:rsidR="00D01289">
        <w:rPr>
          <w:color w:val="auto"/>
          <w:u w:val="single"/>
        </w:rPr>
        <w:t>H</w:t>
      </w:r>
      <w:r w:rsidRPr="006102ED">
        <w:rPr>
          <w:color w:val="auto"/>
          <w:u w:val="single"/>
        </w:rPr>
        <w:t>erstel van de bepalingen over watermeters en aanscherping van de nauwkeurigheid hiervan</w:t>
      </w:r>
    </w:p>
    <w:p w:rsidR="00391D5D" w:rsidP="006102ED" w:rsidRDefault="006102ED" w14:paraId="1C508000" w14:textId="4B423305">
      <w:pPr>
        <w:rPr>
          <w:color w:val="auto"/>
        </w:rPr>
      </w:pPr>
      <w:r w:rsidRPr="006102ED">
        <w:rPr>
          <w:color w:val="auto"/>
        </w:rPr>
        <w:t xml:space="preserve">Toezichthouders hebben gewezen op het belang van het herstellen van de wettelijke bepaling (oorspronkelijk uit het </w:t>
      </w:r>
      <w:r w:rsidR="00EC253A">
        <w:rPr>
          <w:color w:val="auto"/>
        </w:rPr>
        <w:t>A</w:t>
      </w:r>
      <w:r w:rsidRPr="006102ED">
        <w:rPr>
          <w:color w:val="auto"/>
        </w:rPr>
        <w:t>ctiviteitenbesluit</w:t>
      </w:r>
      <w:r w:rsidR="00EC253A">
        <w:rPr>
          <w:color w:val="auto"/>
        </w:rPr>
        <w:t xml:space="preserve"> milieubeheer</w:t>
      </w:r>
      <w:r w:rsidRPr="006102ED">
        <w:rPr>
          <w:color w:val="auto"/>
        </w:rPr>
        <w:t xml:space="preserve">) die borgt dat één keer per drie jaar gecontroleerd wordt op het juist functioneren van watermeters en dat op het bedrijf een bewijs aanwezig dient te zijn dat de controle en het onderhoud hebben plaatsgevonden. De afwijking van de nauwkeurigheid van de watermeters was voorheen ten hoogste 10%, en is bijgesteld naar 5%. </w:t>
      </w:r>
    </w:p>
    <w:p w:rsidR="00391D5D" w:rsidP="006102ED" w:rsidRDefault="00391D5D" w14:paraId="3576280F" w14:textId="77777777">
      <w:pPr>
        <w:rPr>
          <w:color w:val="auto"/>
        </w:rPr>
      </w:pPr>
    </w:p>
    <w:p w:rsidRPr="006102ED" w:rsidR="006102ED" w:rsidP="006102ED" w:rsidRDefault="006102ED" w14:paraId="400F58A4" w14:textId="4DE0CFF3">
      <w:pPr>
        <w:rPr>
          <w:color w:val="auto"/>
        </w:rPr>
      </w:pPr>
      <w:r w:rsidRPr="006102ED">
        <w:rPr>
          <w:color w:val="auto"/>
        </w:rPr>
        <w:t>Met de overgangstermijn die is opgenomen</w:t>
      </w:r>
      <w:r w:rsidR="00EC253A">
        <w:rPr>
          <w:color w:val="auto"/>
        </w:rPr>
        <w:t>,</w:t>
      </w:r>
      <w:r w:rsidRPr="006102ED">
        <w:rPr>
          <w:color w:val="auto"/>
        </w:rPr>
        <w:t xml:space="preserve"> wordt geborgd dat gangbare vervangingstermijnen worden gerespecteerd. </w:t>
      </w:r>
      <w:r w:rsidR="00D01289">
        <w:t>Watermeters zijn voor glastuinbouwbedrijven geen noemenswaardige kostenpost. Deze wijziging leidt dus niet tot extra regeldruk.</w:t>
      </w:r>
    </w:p>
    <w:p w:rsidRPr="006102ED" w:rsidR="006102ED" w:rsidP="006102ED" w:rsidRDefault="006102ED" w14:paraId="27C85C6D" w14:textId="77777777">
      <w:pPr>
        <w:rPr>
          <w:color w:val="auto"/>
        </w:rPr>
      </w:pPr>
    </w:p>
    <w:p w:rsidRPr="00D01289" w:rsidR="00D01289" w:rsidP="006102ED" w:rsidRDefault="006102ED" w14:paraId="52E33122" w14:textId="77777777">
      <w:pPr>
        <w:rPr>
          <w:color w:val="auto"/>
          <w:u w:val="single"/>
        </w:rPr>
      </w:pPr>
      <w:r w:rsidRPr="006102ED">
        <w:rPr>
          <w:color w:val="auto"/>
          <w:u w:val="single"/>
        </w:rPr>
        <w:t>5. Meten van natrium</w:t>
      </w:r>
    </w:p>
    <w:p w:rsidRPr="006102ED" w:rsidR="006102ED" w:rsidP="006102ED" w:rsidRDefault="006102ED" w14:paraId="4C8E9B10" w14:textId="37F9D143">
      <w:pPr>
        <w:rPr>
          <w:color w:val="auto"/>
        </w:rPr>
      </w:pPr>
      <w:r w:rsidRPr="006102ED">
        <w:rPr>
          <w:color w:val="auto"/>
        </w:rPr>
        <w:t xml:space="preserve">In de Activiteitenregeling milieubeheer </w:t>
      </w:r>
      <w:r w:rsidRPr="00D01289" w:rsidR="00D01289">
        <w:rPr>
          <w:color w:val="auto"/>
        </w:rPr>
        <w:t xml:space="preserve">was de verplichting opgenomen </w:t>
      </w:r>
      <w:r w:rsidR="00D01289">
        <w:rPr>
          <w:color w:val="auto"/>
        </w:rPr>
        <w:t xml:space="preserve">om </w:t>
      </w:r>
      <w:r w:rsidRPr="00D01289" w:rsidR="00D01289">
        <w:rPr>
          <w:color w:val="auto"/>
        </w:rPr>
        <w:t xml:space="preserve">bij het telen of kweken van gewassen in een kas het natriumgehalte te meten. Deze verplichting is voor substraatteeltbedrijven weer in het Besluit activiteiten leefomgeving opgenomen, omdat het toezichthouders helpt bij het opsporen van lozingen. Glastuinbouwbedrijven zijn gewend om zoutgehalten frequent te meten voor een beter inzicht in de groeiomstandigheden van hun gewas. De kosten van het meten van zoutgehalten zijn beperkt. </w:t>
      </w:r>
      <w:r w:rsidR="00147B77">
        <w:rPr>
          <w:color w:val="auto"/>
        </w:rPr>
        <w:t>D</w:t>
      </w:r>
      <w:r w:rsidRPr="00D01289" w:rsidR="00147B77">
        <w:rPr>
          <w:color w:val="auto"/>
        </w:rPr>
        <w:t>e metingen van nitraat (zie punt 3) en natrium in het drainwater kunnen worden gecombineerd</w:t>
      </w:r>
      <w:r w:rsidR="00147B77">
        <w:rPr>
          <w:color w:val="auto"/>
        </w:rPr>
        <w:t xml:space="preserve"> en de kosten van deze gecombineerde metingen zijn reeds beschreven bij punt 3. </w:t>
      </w:r>
    </w:p>
    <w:p w:rsidRPr="006102ED" w:rsidR="006102ED" w:rsidP="006102ED" w:rsidRDefault="006102ED" w14:paraId="15DF8A02" w14:textId="77777777">
      <w:pPr>
        <w:rPr>
          <w:color w:val="auto"/>
        </w:rPr>
      </w:pPr>
    </w:p>
    <w:p w:rsidRPr="00D01289" w:rsidR="00D01289" w:rsidP="006102ED" w:rsidRDefault="006102ED" w14:paraId="0DE77802" w14:textId="77777777">
      <w:pPr>
        <w:rPr>
          <w:color w:val="auto"/>
          <w:u w:val="single"/>
        </w:rPr>
      </w:pPr>
      <w:r w:rsidRPr="006102ED">
        <w:rPr>
          <w:color w:val="auto"/>
          <w:u w:val="single"/>
        </w:rPr>
        <w:t>6. Meten van stikstofvervuiling in onderbemaling</w:t>
      </w:r>
    </w:p>
    <w:p w:rsidR="009D4CCD" w:rsidP="009D4CCD" w:rsidRDefault="006102ED" w14:paraId="5CD64DF2" w14:textId="05DDD23B">
      <w:pPr>
        <w:rPr>
          <w:color w:val="auto"/>
        </w:rPr>
      </w:pPr>
      <w:r w:rsidRPr="006102ED">
        <w:rPr>
          <w:color w:val="auto"/>
        </w:rPr>
        <w:t>Indien er op een glastuinbouwbedrijf met substraatteelt een onderbemaling aanwezig is, dient elk kwartaal het nitraatstikstofgehalte te worden gemeten. Een verhoogd nitraatgehalte is een aanwijzing voor lekstromen van water dat meststoffen bevat, en mogelijk ook gewasbeschermingsmiddelen. De meting helpt om lekstromen op te sporen. Het verhelpen van de lekstromen draagt bij aan een betere waterkwaliteit.</w:t>
      </w:r>
      <w:r w:rsidR="00730DF8">
        <w:rPr>
          <w:color w:val="auto"/>
        </w:rPr>
        <w:t xml:space="preserve"> </w:t>
      </w:r>
      <w:r w:rsidR="00730DF8">
        <w:t xml:space="preserve">Het is ook in het voordeel van het glastuinbouwbedrijf om de waterkwaliteit rondom het bedrijf op orde te hebben. </w:t>
      </w:r>
      <w:r w:rsidRPr="009D4CCD" w:rsidR="009D4CCD">
        <w:rPr>
          <w:color w:val="auto"/>
        </w:rPr>
        <w:t xml:space="preserve">De kosten van het meten zijn beperkt (vier metingen per jaar kosten in totaal €400,- per jaar). De inschatting is dat het ca. 1000 bedrijven betreft. </w:t>
      </w:r>
      <w:r w:rsidR="009D4CCD">
        <w:rPr>
          <w:color w:val="auto"/>
        </w:rPr>
        <w:t xml:space="preserve">De totale kosten komen daarmee uit op circa </w:t>
      </w:r>
      <w:r w:rsidRPr="009D4CCD" w:rsidR="009D4CCD">
        <w:rPr>
          <w:color w:val="auto"/>
        </w:rPr>
        <w:t>€</w:t>
      </w:r>
      <w:r w:rsidR="009D4CCD">
        <w:rPr>
          <w:color w:val="auto"/>
        </w:rPr>
        <w:t>400.000,- (</w:t>
      </w:r>
      <w:r w:rsidRPr="009D4CCD" w:rsidR="009D4CCD">
        <w:rPr>
          <w:color w:val="auto"/>
        </w:rPr>
        <w:t xml:space="preserve">€400 X </w:t>
      </w:r>
      <w:r w:rsidR="009D4CCD">
        <w:rPr>
          <w:color w:val="auto"/>
        </w:rPr>
        <w:t>1</w:t>
      </w:r>
      <w:r w:rsidRPr="009D4CCD" w:rsidR="009D4CCD">
        <w:rPr>
          <w:color w:val="auto"/>
        </w:rPr>
        <w:t>.000).</w:t>
      </w:r>
    </w:p>
    <w:p w:rsidRPr="009D4CCD" w:rsidR="00391D5D" w:rsidP="009D4CCD" w:rsidRDefault="00391D5D" w14:paraId="081547E9" w14:textId="77777777">
      <w:pPr>
        <w:rPr>
          <w:color w:val="auto"/>
        </w:rPr>
      </w:pPr>
    </w:p>
    <w:p w:rsidR="006102ED" w:rsidP="003F19BF" w:rsidRDefault="009D4CCD" w14:paraId="517B1F8A" w14:textId="7E04A455">
      <w:pPr>
        <w:rPr>
          <w:color w:val="auto"/>
        </w:rPr>
      </w:pPr>
      <w:r w:rsidRPr="009D4CCD">
        <w:rPr>
          <w:color w:val="auto"/>
        </w:rPr>
        <w:t xml:space="preserve">Het jaarlijks online registreren van extra meetgegevens in de database van de uitvoeringsorganisatie Glastuinbouw is maximaal een half uur extra werk, omdat het tegelijk wordt gedaan met de rapportage van andere gegevens. Bij een uurloon van </w:t>
      </w:r>
      <w:r w:rsidRPr="00D42B4B">
        <w:rPr>
          <w:rFonts w:eastAsia="Times New Roman" w:cs="Arial"/>
          <w:color w:val="auto"/>
        </w:rPr>
        <w:t>€ 60,-</w:t>
      </w:r>
      <w:r w:rsidRPr="00D42B4B">
        <w:rPr>
          <w:rFonts w:eastAsia="Times New Roman" w:cs="Arial"/>
          <w:color w:val="auto"/>
          <w:vertAlign w:val="superscript"/>
        </w:rPr>
        <w:footnoteReference w:id="15"/>
      </w:r>
      <w:r w:rsidRPr="00D42B4B">
        <w:rPr>
          <w:rFonts w:eastAsia="Times New Roman" w:cs="Arial"/>
          <w:color w:val="auto"/>
        </w:rPr>
        <w:t xml:space="preserve"> </w:t>
      </w:r>
      <w:r w:rsidRPr="009D4CCD">
        <w:rPr>
          <w:color w:val="auto"/>
        </w:rPr>
        <w:t>betekent dat €</w:t>
      </w:r>
      <w:r>
        <w:rPr>
          <w:color w:val="auto"/>
        </w:rPr>
        <w:t>3</w:t>
      </w:r>
      <w:r w:rsidRPr="009D4CCD">
        <w:rPr>
          <w:color w:val="auto"/>
        </w:rPr>
        <w:t xml:space="preserve">0,- aan administratieve </w:t>
      </w:r>
      <w:r>
        <w:rPr>
          <w:color w:val="auto"/>
        </w:rPr>
        <w:t>lasten per bedrijf per jaar</w:t>
      </w:r>
      <w:r w:rsidRPr="009D4CCD">
        <w:rPr>
          <w:color w:val="auto"/>
        </w:rPr>
        <w:t xml:space="preserve">. </w:t>
      </w:r>
      <w:r>
        <w:rPr>
          <w:color w:val="auto"/>
        </w:rPr>
        <w:t xml:space="preserve">In totaal zijn er </w:t>
      </w:r>
      <w:r w:rsidRPr="008D27A3" w:rsidR="00147B77">
        <w:rPr>
          <w:color w:val="auto"/>
        </w:rPr>
        <w:t>circa 3.600</w:t>
      </w:r>
      <w:r w:rsidRPr="008D27A3">
        <w:rPr>
          <w:color w:val="auto"/>
        </w:rPr>
        <w:t xml:space="preserve"> bedrijven</w:t>
      </w:r>
      <w:r>
        <w:rPr>
          <w:color w:val="auto"/>
        </w:rPr>
        <w:t xml:space="preserve">. De totale kosten komen daarmee uit op </w:t>
      </w:r>
      <w:r w:rsidRPr="009D4CCD" w:rsidR="00147B77">
        <w:rPr>
          <w:color w:val="auto"/>
        </w:rPr>
        <w:t>€</w:t>
      </w:r>
      <w:r w:rsidR="00147B77">
        <w:rPr>
          <w:color w:val="auto"/>
        </w:rPr>
        <w:t xml:space="preserve"> 108.000</w:t>
      </w:r>
      <w:r>
        <w:rPr>
          <w:color w:val="auto"/>
        </w:rPr>
        <w:t xml:space="preserve"> per jaar</w:t>
      </w:r>
      <w:r w:rsidR="00147B77">
        <w:rPr>
          <w:color w:val="auto"/>
        </w:rPr>
        <w:t xml:space="preserve"> (</w:t>
      </w:r>
      <w:r w:rsidRPr="009D4CCD" w:rsidR="00147B77">
        <w:rPr>
          <w:color w:val="auto"/>
        </w:rPr>
        <w:t>€</w:t>
      </w:r>
      <w:r w:rsidR="00147B77">
        <w:rPr>
          <w:color w:val="auto"/>
        </w:rPr>
        <w:t>3</w:t>
      </w:r>
      <w:r w:rsidRPr="009D4CCD" w:rsidR="00147B77">
        <w:rPr>
          <w:color w:val="auto"/>
        </w:rPr>
        <w:t xml:space="preserve">0 X </w:t>
      </w:r>
      <w:r w:rsidR="00147B77">
        <w:rPr>
          <w:color w:val="auto"/>
        </w:rPr>
        <w:t>3.6</w:t>
      </w:r>
      <w:r w:rsidRPr="009D4CCD" w:rsidR="00147B77">
        <w:rPr>
          <w:color w:val="auto"/>
        </w:rPr>
        <w:t>00)</w:t>
      </w:r>
      <w:r w:rsidR="00147B77">
        <w:rPr>
          <w:color w:val="auto"/>
        </w:rPr>
        <w:t>. Overigens geldt er een uitzondering voor bedrijven met een teeltoppervlak kleiner dan 2500 m2. Zij hoeven de meetgegevens niet online te rapporteren.</w:t>
      </w:r>
    </w:p>
    <w:p w:rsidRPr="00176598" w:rsidR="006102ED" w:rsidP="003F19BF" w:rsidRDefault="006102ED" w14:paraId="0B738319" w14:textId="77777777">
      <w:pPr>
        <w:rPr>
          <w:color w:val="auto"/>
        </w:rPr>
      </w:pPr>
    </w:p>
    <w:p w:rsidRPr="00176598" w:rsidR="00D603F2" w:rsidP="003F19BF" w:rsidRDefault="00ED53DC" w14:paraId="25F1CBAC" w14:textId="06E86396">
      <w:pPr>
        <w:rPr>
          <w:color w:val="auto"/>
        </w:rPr>
      </w:pPr>
      <w:r w:rsidRPr="00176598">
        <w:rPr>
          <w:b/>
          <w:bCs/>
          <w:color w:val="auto"/>
        </w:rPr>
        <w:t>5</w:t>
      </w:r>
      <w:r w:rsidRPr="00176598" w:rsidR="00D603F2">
        <w:rPr>
          <w:b/>
          <w:bCs/>
          <w:color w:val="auto"/>
        </w:rPr>
        <w:t>. Uitvoering, toezicht en handhaving</w:t>
      </w:r>
    </w:p>
    <w:p w:rsidR="002F31C8" w:rsidP="00DF6E25" w:rsidRDefault="00D603F2" w14:paraId="0762F57F" w14:textId="13215E6C">
      <w:pPr>
        <w:rPr>
          <w:color w:val="auto"/>
        </w:rPr>
      </w:pPr>
      <w:bookmarkStart w:name="_Hlk160608704" w:id="40"/>
      <w:r w:rsidRPr="00176598">
        <w:rPr>
          <w:color w:val="auto"/>
        </w:rPr>
        <w:t xml:space="preserve">De puur technische punten in </w:t>
      </w:r>
      <w:r w:rsidRPr="00176598" w:rsidR="00BF18EB">
        <w:rPr>
          <w:color w:val="auto"/>
        </w:rPr>
        <w:t>dit verzamelbesluit</w:t>
      </w:r>
      <w:r w:rsidRPr="00176598">
        <w:rPr>
          <w:color w:val="auto"/>
        </w:rPr>
        <w:t xml:space="preserve">, zoals het oplossen van verschrijvingen, inconsistenties en herstel van onjuiste verwijzingen, dragen bij aan de uitvoerbaarheid </w:t>
      </w:r>
      <w:r w:rsidRPr="00176598" w:rsidR="00DF6E25">
        <w:rPr>
          <w:color w:val="auto"/>
        </w:rPr>
        <w:t xml:space="preserve">en handhaafbaarheid </w:t>
      </w:r>
      <w:r w:rsidRPr="00176598">
        <w:rPr>
          <w:color w:val="auto"/>
        </w:rPr>
        <w:t xml:space="preserve">van </w:t>
      </w:r>
      <w:r w:rsidRPr="00176598" w:rsidR="00DF6E25">
        <w:rPr>
          <w:color w:val="auto"/>
        </w:rPr>
        <w:t>de regels</w:t>
      </w:r>
      <w:bookmarkEnd w:id="40"/>
      <w:r w:rsidRPr="00176598" w:rsidR="00DF6E25">
        <w:rPr>
          <w:color w:val="auto"/>
        </w:rPr>
        <w:t xml:space="preserve">. </w:t>
      </w:r>
      <w:r w:rsidRPr="00176598" w:rsidR="002F2E76">
        <w:rPr>
          <w:color w:val="auto"/>
        </w:rPr>
        <w:t xml:space="preserve">Die punten en de wijzigingen waarmee </w:t>
      </w:r>
      <w:bookmarkStart w:name="_Hlk160609458" w:id="41"/>
      <w:r w:rsidRPr="00176598" w:rsidR="002F2E76">
        <w:rPr>
          <w:color w:val="auto"/>
        </w:rPr>
        <w:t xml:space="preserve">inhoudelijke omissies worden hersteld </w:t>
      </w:r>
      <w:r w:rsidRPr="00176598" w:rsidR="00F509C3">
        <w:rPr>
          <w:color w:val="auto"/>
        </w:rPr>
        <w:t>en bestaande verplichtingen worden aangescherpt of versoepeld</w:t>
      </w:r>
      <w:bookmarkEnd w:id="41"/>
      <w:r w:rsidRPr="00176598" w:rsidR="00F509C3">
        <w:rPr>
          <w:color w:val="auto"/>
        </w:rPr>
        <w:t xml:space="preserve">, </w:t>
      </w:r>
      <w:r w:rsidRPr="00176598" w:rsidR="00DF6E25">
        <w:rPr>
          <w:color w:val="auto"/>
        </w:rPr>
        <w:t>lever</w:t>
      </w:r>
      <w:r w:rsidRPr="00176598" w:rsidR="002F2E76">
        <w:rPr>
          <w:color w:val="auto"/>
        </w:rPr>
        <w:t>en</w:t>
      </w:r>
      <w:r w:rsidRPr="00176598" w:rsidR="00DF6E25">
        <w:rPr>
          <w:color w:val="auto"/>
        </w:rPr>
        <w:t xml:space="preserve"> voor de uitvoering, het toezicht en de handhaving geen wijzigingen op</w:t>
      </w:r>
      <w:r w:rsidR="003C2A57">
        <w:rPr>
          <w:color w:val="auto"/>
        </w:rPr>
        <w:t>.</w:t>
      </w:r>
    </w:p>
    <w:p w:rsidR="002F31C8" w:rsidP="00DF6E25" w:rsidRDefault="002F31C8" w14:paraId="11C88499" w14:textId="77777777">
      <w:pPr>
        <w:rPr>
          <w:color w:val="auto"/>
        </w:rPr>
      </w:pPr>
    </w:p>
    <w:p w:rsidRPr="003C2A57" w:rsidR="003C2A57" w:rsidP="1E8C73C2" w:rsidRDefault="00DF6E25" w14:paraId="7DD2EE61" w14:textId="14D3D8FE">
      <w:pPr>
        <w:rPr>
          <w:rFonts w:eastAsia="Times New Roman" w:cs="Arial"/>
          <w:i/>
          <w:iCs/>
          <w:color w:val="auto"/>
        </w:rPr>
      </w:pPr>
      <w:r w:rsidRPr="00176598">
        <w:rPr>
          <w:color w:val="auto"/>
        </w:rPr>
        <w:t>De verdeling en de inhoud van de taken en bevoegdheden worden door dit verzamelbesluit niet gewijzigd</w:t>
      </w:r>
      <w:r w:rsidRPr="00176598" w:rsidR="000C11AF">
        <w:rPr>
          <w:color w:val="auto"/>
        </w:rPr>
        <w:t>, met uitzondering van de wijziging van artikel 13.1 Ob</w:t>
      </w:r>
      <w:r w:rsidR="003C2A57">
        <w:rPr>
          <w:color w:val="auto"/>
        </w:rPr>
        <w:t xml:space="preserve"> (paragraaf 2.1</w:t>
      </w:r>
      <w:r w:rsidR="00BA532F">
        <w:rPr>
          <w:color w:val="auto"/>
        </w:rPr>
        <w:t>0</w:t>
      </w:r>
      <w:r w:rsidR="003C2A57">
        <w:rPr>
          <w:color w:val="auto"/>
        </w:rPr>
        <w:t>)</w:t>
      </w:r>
      <w:r w:rsidRPr="00176598">
        <w:rPr>
          <w:color w:val="auto"/>
        </w:rPr>
        <w:t xml:space="preserve">. </w:t>
      </w:r>
    </w:p>
    <w:p w:rsidRPr="00176598" w:rsidR="003C2A57" w:rsidP="003C2A57" w:rsidRDefault="003C2A57" w14:paraId="6CD46A7B" w14:textId="496C6AC8">
      <w:pPr>
        <w:rPr>
          <w:color w:val="auto"/>
        </w:rPr>
      </w:pPr>
      <w:r w:rsidRPr="00176598">
        <w:rPr>
          <w:color w:val="auto"/>
        </w:rPr>
        <w:t xml:space="preserve">Deze wijziging heeft gevolgen voor de bestuursrechtelijke handhavingstaak van de </w:t>
      </w:r>
      <w:r>
        <w:rPr>
          <w:color w:val="auto"/>
        </w:rPr>
        <w:t>ILT</w:t>
      </w:r>
      <w:r w:rsidRPr="00176598">
        <w:rPr>
          <w:color w:val="auto"/>
        </w:rPr>
        <w:t xml:space="preserve">. </w:t>
      </w:r>
      <w:r>
        <w:rPr>
          <w:color w:val="auto"/>
        </w:rPr>
        <w:t xml:space="preserve">De ILT wordt namelijk ook bevoegd voor toepassingen in oppervlaktewaterlichamen, voor zover het gaat om het verrichten van de (feitelijke) werkzaamheden door aannemers. </w:t>
      </w:r>
    </w:p>
    <w:p w:rsidRPr="00176598" w:rsidR="000C11AF" w:rsidP="00DF6E25" w:rsidRDefault="000C11AF" w14:paraId="0C68C15B" w14:textId="77777777">
      <w:pPr>
        <w:rPr>
          <w:color w:val="auto"/>
        </w:rPr>
      </w:pPr>
    </w:p>
    <w:p w:rsidR="00544F59" w:rsidP="00544F59" w:rsidRDefault="00544F59" w14:paraId="5619C0F0" w14:textId="77777777">
      <w:pPr>
        <w:rPr>
          <w:color w:val="auto"/>
        </w:rPr>
      </w:pPr>
      <w:r w:rsidRPr="00176598">
        <w:rPr>
          <w:color w:val="auto"/>
        </w:rPr>
        <w:t>De wijzigingen hebben geen financiële gevolgen voor de andere overheden. Tot slot hebben de wijzigingen geen gevolgen voor de belasting van de rechterlijke macht.</w:t>
      </w:r>
    </w:p>
    <w:p w:rsidR="00944773" w:rsidP="1E8C73C2" w:rsidRDefault="00944773" w14:paraId="50DEF03E" w14:textId="77777777"/>
    <w:p w:rsidR="00944773" w:rsidP="1E8C73C2" w:rsidRDefault="00944773" w14:paraId="1EEB29CE" w14:textId="7CE746F4">
      <w:r>
        <w:t>Inspectie Leefomgeving en Transport</w:t>
      </w:r>
    </w:p>
    <w:p w:rsidRPr="004C37E2" w:rsidR="009E6A7D" w:rsidP="1E8C73C2" w:rsidRDefault="009E6A7D" w14:paraId="0E072116" w14:textId="0BB51E56">
      <w:pPr>
        <w:rPr>
          <w:i/>
          <w:iCs/>
        </w:rPr>
      </w:pPr>
      <w:r>
        <w:t>De ILT heeft de wijzigingen in het verzamelbesluit, voor zover deze zien op aspecten waarvoor zij het bevoegd gezag is, beoordeeld op de handhaafbaarheid, uitvoerbaarheid en fraudegevoeligheid (HUF-toets).</w:t>
      </w:r>
      <w:r w:rsidR="007E3AC1">
        <w:t xml:space="preserve"> </w:t>
      </w:r>
      <w:r w:rsidRPr="004C37E2" w:rsidR="007E3AC1">
        <w:t>De ILT heeft</w:t>
      </w:r>
      <w:r w:rsidRPr="004C37E2" w:rsidR="00356D61">
        <w:t xml:space="preserve"> </w:t>
      </w:r>
      <w:r w:rsidR="00DC22C0">
        <w:t>in</w:t>
      </w:r>
      <w:r w:rsidRPr="004C37E2" w:rsidR="00356D61">
        <w:t xml:space="preserve"> algemene zin</w:t>
      </w:r>
      <w:r w:rsidRPr="004C37E2" w:rsidR="007E3AC1">
        <w:t xml:space="preserve"> positief geoordeeld over </w:t>
      </w:r>
      <w:r w:rsidR="00DC22C0">
        <w:t xml:space="preserve">de </w:t>
      </w:r>
      <w:r w:rsidRPr="004C37E2" w:rsidR="007E3AC1">
        <w:t>uitvoerbaarheid en fraudebestendigheid van dit verzamelbesluit</w:t>
      </w:r>
      <w:r w:rsidRPr="004C37E2" w:rsidR="001B1762">
        <w:t>. Over de handhaafbaarheid heeft de ILT</w:t>
      </w:r>
      <w:r w:rsidRPr="004C37E2" w:rsidR="00356D61">
        <w:t xml:space="preserve"> een aantal opmerkingen geplaatst die hieronder worden toegelicht.</w:t>
      </w:r>
    </w:p>
    <w:p w:rsidR="00700438" w:rsidP="1E8C73C2" w:rsidRDefault="00700438" w14:paraId="7CF6A4C0" w14:textId="77777777"/>
    <w:p w:rsidR="00544F59" w:rsidP="1E8C73C2" w:rsidRDefault="00544F59" w14:paraId="09A40A37" w14:textId="2361DC8F">
      <w:r w:rsidRPr="00B852CD">
        <w:t>Samenhang met de Rbk 2022</w:t>
      </w:r>
    </w:p>
    <w:p w:rsidRPr="00B852CD" w:rsidR="00B852CD" w:rsidP="1E8C73C2" w:rsidRDefault="00B852CD" w14:paraId="6028971C" w14:textId="77777777"/>
    <w:p w:rsidRPr="004C37E2" w:rsidR="00700438" w:rsidP="00356D61" w:rsidRDefault="00356D61" w14:paraId="4FAF881E" w14:textId="5551CFDC">
      <w:r w:rsidRPr="004C37E2">
        <w:t>De ILT wijst erop dat de</w:t>
      </w:r>
      <w:r w:rsidRPr="004C37E2">
        <w:rPr>
          <w:i/>
          <w:iCs/>
        </w:rPr>
        <w:t xml:space="preserve"> </w:t>
      </w:r>
      <w:r w:rsidRPr="004C37E2">
        <w:t>beoogde wijzigingen in het Bal de handhaafbaarheid verminderen van bijlage C bij de Rbk 2022. Deze bijlage geeft aan voor welke werkzaamheden een erkenning bodemkwaliteit is vereist en aan welk normdocument getoetst moet worden. Er staan nu verschillende verwijzingen naar</w:t>
      </w:r>
      <w:r w:rsidR="00DA50AD">
        <w:t xml:space="preserve"> artikelen uit het Bal die zijn</w:t>
      </w:r>
      <w:r w:rsidRPr="004C37E2">
        <w:t xml:space="preserve"> vervallen. </w:t>
      </w:r>
      <w:r w:rsidR="00DA50AD">
        <w:t>Verder</w:t>
      </w:r>
      <w:r w:rsidRPr="004C37E2">
        <w:t xml:space="preserve"> kom</w:t>
      </w:r>
      <w:r w:rsidR="00901D78">
        <w:t>t</w:t>
      </w:r>
      <w:r w:rsidRPr="004C37E2">
        <w:t xml:space="preserve"> de omschrijving van de aangewezen werkzaamheden (als bedoeld in artikel 11a.2, tweede lid, van de Wm) in bijlage C </w:t>
      </w:r>
      <w:r w:rsidR="00DC22C0">
        <w:t xml:space="preserve"> van de Rbk 2022</w:t>
      </w:r>
      <w:r w:rsidR="00901D78">
        <w:t xml:space="preserve"> op sommige onderdelen</w:t>
      </w:r>
      <w:r w:rsidR="00DC22C0">
        <w:t xml:space="preserve"> </w:t>
      </w:r>
      <w:r w:rsidRPr="004C37E2">
        <w:t>niet meer overeen</w:t>
      </w:r>
      <w:r w:rsidR="00901D78">
        <w:t xml:space="preserve"> met het Bal</w:t>
      </w:r>
      <w:r w:rsidRPr="004C37E2">
        <w:t xml:space="preserve">. </w:t>
      </w:r>
    </w:p>
    <w:p w:rsidRPr="004C37E2" w:rsidR="00356D61" w:rsidP="00356D61" w:rsidRDefault="00935342" w14:paraId="4F36C4E7" w14:textId="1E21E44F">
      <w:r>
        <w:t>Er wordt</w:t>
      </w:r>
      <w:r w:rsidRPr="004C37E2" w:rsidR="00356D61">
        <w:t xml:space="preserve"> een wijziging van de Rbk 2022 voorbereid </w:t>
      </w:r>
      <w:r w:rsidR="00406542">
        <w:t>zo</w:t>
      </w:r>
      <w:r w:rsidRPr="004C37E2" w:rsidR="00356D61">
        <w:t xml:space="preserve">dat de wijzingen in het verzamelbesluit </w:t>
      </w:r>
      <w:r w:rsidRPr="004C37E2" w:rsidR="001B1762">
        <w:t xml:space="preserve">overeenkomen met bijlage C van de Rbk 2022. </w:t>
      </w:r>
    </w:p>
    <w:p w:rsidR="001B1762" w:rsidP="00356D61" w:rsidRDefault="001B1762" w14:paraId="3BBD8EDC" w14:textId="77777777"/>
    <w:p w:rsidR="00544F59" w:rsidP="00356D61" w:rsidRDefault="00544F59" w14:paraId="793E80E7" w14:textId="177D3CC1">
      <w:r w:rsidRPr="00B852CD">
        <w:t>Informatieverplichting voor de toepassing van staalslakken</w:t>
      </w:r>
    </w:p>
    <w:p w:rsidRPr="00B852CD" w:rsidR="00B852CD" w:rsidP="00356D61" w:rsidRDefault="00B852CD" w14:paraId="733CFB90" w14:textId="77777777"/>
    <w:p w:rsidR="006510BE" w:rsidP="006510BE" w:rsidRDefault="00544F59" w14:paraId="7FAF5B74" w14:textId="4EB2D60E">
      <w:pPr>
        <w:pStyle w:val="NoSpacing"/>
        <w:rPr>
          <w:rFonts w:eastAsia="Calibri" w:cs="Times New Roman"/>
        </w:rPr>
      </w:pPr>
      <w:r>
        <w:rPr>
          <w:rFonts w:ascii="Verdana" w:hAnsi="Verdana"/>
          <w:sz w:val="18"/>
          <w:szCs w:val="18"/>
        </w:rPr>
        <w:t>De</w:t>
      </w:r>
      <w:r w:rsidRPr="004C37E2" w:rsidR="001B1762">
        <w:rPr>
          <w:rFonts w:ascii="Verdana" w:hAnsi="Verdana"/>
          <w:sz w:val="18"/>
          <w:szCs w:val="18"/>
        </w:rPr>
        <w:t xml:space="preserve"> ILT </w:t>
      </w:r>
      <w:r>
        <w:rPr>
          <w:rFonts w:ascii="Verdana" w:hAnsi="Verdana"/>
          <w:sz w:val="18"/>
          <w:szCs w:val="18"/>
        </w:rPr>
        <w:t xml:space="preserve">heeft </w:t>
      </w:r>
      <w:r w:rsidRPr="004C37E2" w:rsidR="001B1762">
        <w:rPr>
          <w:rFonts w:ascii="Verdana" w:hAnsi="Verdana"/>
          <w:sz w:val="18"/>
          <w:szCs w:val="18"/>
        </w:rPr>
        <w:t xml:space="preserve">een </w:t>
      </w:r>
      <w:r w:rsidR="00675DCA">
        <w:rPr>
          <w:rFonts w:ascii="Verdana" w:hAnsi="Verdana"/>
          <w:sz w:val="18"/>
          <w:szCs w:val="18"/>
        </w:rPr>
        <w:t xml:space="preserve">aantal </w:t>
      </w:r>
      <w:r w:rsidRPr="004C37E2" w:rsidR="001B1762">
        <w:rPr>
          <w:rFonts w:ascii="Verdana" w:hAnsi="Verdana"/>
          <w:sz w:val="18"/>
          <w:szCs w:val="18"/>
        </w:rPr>
        <w:t>opmerking</w:t>
      </w:r>
      <w:r w:rsidR="00675DCA">
        <w:rPr>
          <w:rFonts w:ascii="Verdana" w:hAnsi="Verdana"/>
          <w:sz w:val="18"/>
          <w:szCs w:val="18"/>
        </w:rPr>
        <w:t>en</w:t>
      </w:r>
      <w:r w:rsidRPr="004C37E2" w:rsidR="001B1762">
        <w:rPr>
          <w:rFonts w:ascii="Verdana" w:hAnsi="Verdana"/>
          <w:sz w:val="18"/>
          <w:szCs w:val="18"/>
        </w:rPr>
        <w:t xml:space="preserve"> over de informatie</w:t>
      </w:r>
      <w:r w:rsidR="00B87B29">
        <w:rPr>
          <w:rFonts w:ascii="Verdana" w:hAnsi="Verdana"/>
          <w:sz w:val="18"/>
          <w:szCs w:val="18"/>
        </w:rPr>
        <w:t>verplichting</w:t>
      </w:r>
      <w:r w:rsidRPr="004C37E2" w:rsidR="001B1762">
        <w:rPr>
          <w:rFonts w:ascii="Verdana" w:hAnsi="Verdana"/>
          <w:sz w:val="18"/>
          <w:szCs w:val="18"/>
        </w:rPr>
        <w:t xml:space="preserve">plicht voor het toepassen van staalslakken </w:t>
      </w:r>
      <w:r w:rsidR="00675DCA">
        <w:rPr>
          <w:rFonts w:ascii="Verdana" w:hAnsi="Verdana"/>
          <w:sz w:val="18"/>
          <w:szCs w:val="18"/>
        </w:rPr>
        <w:t xml:space="preserve">uit </w:t>
      </w:r>
      <w:r w:rsidRPr="004C37E2" w:rsidR="00675DCA">
        <w:rPr>
          <w:rFonts w:ascii="Verdana" w:hAnsi="Verdana"/>
          <w:sz w:val="18"/>
          <w:szCs w:val="18"/>
        </w:rPr>
        <w:t>artikel 4.1258, eerste lid, onder a, Bal</w:t>
      </w:r>
      <w:r w:rsidR="006510BE">
        <w:rPr>
          <w:rFonts w:ascii="Verdana" w:hAnsi="Verdana"/>
          <w:sz w:val="18"/>
          <w:szCs w:val="18"/>
        </w:rPr>
        <w:t>.</w:t>
      </w:r>
    </w:p>
    <w:p w:rsidR="006510BE" w:rsidP="00356D61" w:rsidRDefault="006510BE" w14:paraId="7BDE052A" w14:textId="77777777"/>
    <w:p w:rsidR="006510BE" w:rsidP="00356D61" w:rsidRDefault="006510BE" w14:paraId="442F4502" w14:textId="18A39FF3">
      <w:r>
        <w:t>De ILT merkt op dat de grens</w:t>
      </w:r>
      <w:r w:rsidR="00544F59">
        <w:t xml:space="preserve"> van de informatieverplichting</w:t>
      </w:r>
      <w:r>
        <w:t xml:space="preserve"> van bouwstoffen met daarin ten minste 20 massaprocent staalsla</w:t>
      </w:r>
      <w:r w:rsidR="000225B8">
        <w:t>k</w:t>
      </w:r>
      <w:r w:rsidR="00B87B29">
        <w:t>,</w:t>
      </w:r>
      <w:r>
        <w:t xml:space="preserve"> uit artikel </w:t>
      </w:r>
      <w:r w:rsidRPr="00544F59" w:rsidR="00544F59">
        <w:rPr>
          <w:rFonts w:eastAsia="Times New Roman" w:cs="Arial"/>
          <w:color w:val="auto"/>
        </w:rPr>
        <w:t>4.1258 Bal</w:t>
      </w:r>
      <w:r w:rsidR="00B87B29">
        <w:rPr>
          <w:rFonts w:eastAsia="Times New Roman" w:cs="Arial"/>
          <w:color w:val="auto"/>
        </w:rPr>
        <w:t>,</w:t>
      </w:r>
      <w:r w:rsidRPr="00675DCA" w:rsidR="00544F59">
        <w:rPr>
          <w:color w:val="auto"/>
        </w:rPr>
        <w:t xml:space="preserve"> </w:t>
      </w:r>
      <w:r w:rsidRPr="00675DCA">
        <w:rPr>
          <w:color w:val="auto"/>
        </w:rPr>
        <w:t>tot gevolg heeft dat er geen volledig beeld van toepassingen bestaat en dat dit de mogelijkheid biedt om staalslakken (weg) te mengen.</w:t>
      </w:r>
      <w:r>
        <w:rPr>
          <w:color w:val="auto"/>
        </w:rPr>
        <w:t xml:space="preserve"> Ook zouden er ontwijkingsmogelijkheden zijn omdat de grens van 20 massaprocent niet visueel is vast te stellen.</w:t>
      </w:r>
      <w:r w:rsidRPr="00675DCA">
        <w:rPr>
          <w:color w:val="auto"/>
        </w:rPr>
        <w:t xml:space="preserve"> Dit bemoeilijkt de handhaafbaarheid.</w:t>
      </w:r>
      <w:r w:rsidR="00935342">
        <w:rPr>
          <w:color w:val="auto"/>
        </w:rPr>
        <w:t xml:space="preserve"> </w:t>
      </w:r>
    </w:p>
    <w:p w:rsidRPr="00935342" w:rsidR="006510BE" w:rsidP="006510BE" w:rsidRDefault="00675DCA" w14:paraId="4B6F740A" w14:textId="652826FE">
      <w:pPr>
        <w:rPr>
          <w:color w:val="auto"/>
        </w:rPr>
      </w:pPr>
      <w:r w:rsidRPr="00935342">
        <w:rPr>
          <w:color w:val="auto"/>
        </w:rPr>
        <w:t xml:space="preserve">De risico’s van bouwstoffen met staalslak nemen af naarmate er minder massaprocent staalslak in is verwerkt. Daarom is </w:t>
      </w:r>
      <w:r w:rsidR="00935342">
        <w:rPr>
          <w:color w:val="auto"/>
        </w:rPr>
        <w:t>ervoor gekozen</w:t>
      </w:r>
      <w:r w:rsidRPr="00935342">
        <w:rPr>
          <w:color w:val="auto"/>
        </w:rPr>
        <w:t xml:space="preserve"> dat bouwstoffen met relatief minder staalslak niet onder de informatieplicht vallen. Bovendien is de productie van hydraulisch recyclinggranulaat met maximaal 20 massaprocent staalslak gereguleerd via de BRL2506-2.</w:t>
      </w:r>
      <w:r w:rsidRPr="00935342" w:rsidR="006510BE">
        <w:rPr>
          <w:color w:val="auto"/>
        </w:rPr>
        <w:t xml:space="preserve"> Tot slot is het inderdaad niet mogelijk om visueel vast te stellen hoeveel massaprocent staalslak er in een samengestelde bouwstof zit. Dit geldt echter voor ieder percentage staalslak. De </w:t>
      </w:r>
      <w:r w:rsidRPr="00935342" w:rsidR="00935342">
        <w:rPr>
          <w:color w:val="auto"/>
        </w:rPr>
        <w:t>grens van 20 massaprocent staalslak is</w:t>
      </w:r>
      <w:r w:rsidRPr="00935342" w:rsidR="006510BE">
        <w:rPr>
          <w:color w:val="auto"/>
        </w:rPr>
        <w:t xml:space="preserve"> daarop niet van invloed.</w:t>
      </w:r>
    </w:p>
    <w:p w:rsidR="00675DCA" w:rsidP="00675DCA" w:rsidRDefault="00675DCA" w14:paraId="382BA658" w14:textId="77777777">
      <w:pPr>
        <w:rPr>
          <w:i/>
          <w:iCs/>
          <w:color w:val="auto"/>
        </w:rPr>
      </w:pPr>
    </w:p>
    <w:p w:rsidRPr="00675DCA" w:rsidR="00675DCA" w:rsidP="00474722" w:rsidRDefault="006510BE" w14:paraId="7D9950CC" w14:textId="08251EFF">
      <w:pPr>
        <w:rPr>
          <w:color w:val="auto"/>
        </w:rPr>
      </w:pPr>
      <w:r w:rsidRPr="006510BE">
        <w:rPr>
          <w:color w:val="auto"/>
        </w:rPr>
        <w:t xml:space="preserve">De ILT merkt verder op </w:t>
      </w:r>
      <w:r w:rsidRPr="00675DCA" w:rsidR="00675DCA">
        <w:rPr>
          <w:color w:val="auto"/>
        </w:rPr>
        <w:t>dat het van belang is dat de milieuverklaring bodemkwaliteit</w:t>
      </w:r>
      <w:r w:rsidRPr="006510BE">
        <w:rPr>
          <w:color w:val="auto"/>
        </w:rPr>
        <w:t xml:space="preserve"> op grond van de </w:t>
      </w:r>
      <w:r w:rsidRPr="00675DCA">
        <w:rPr>
          <w:color w:val="auto"/>
        </w:rPr>
        <w:t>van de Rbk 2022</w:t>
      </w:r>
      <w:r w:rsidRPr="00675DCA" w:rsidR="00675DCA">
        <w:rPr>
          <w:color w:val="auto"/>
        </w:rPr>
        <w:t xml:space="preserve"> volledig is over het percentage staalsla</w:t>
      </w:r>
      <w:r w:rsidRPr="006510BE">
        <w:rPr>
          <w:color w:val="auto"/>
        </w:rPr>
        <w:t>k</w:t>
      </w:r>
      <w:r w:rsidR="00406542">
        <w:rPr>
          <w:color w:val="auto"/>
        </w:rPr>
        <w:t xml:space="preserve"> dat</w:t>
      </w:r>
      <w:r w:rsidRPr="00675DCA" w:rsidR="00675DCA">
        <w:rPr>
          <w:color w:val="auto"/>
        </w:rPr>
        <w:t xml:space="preserve"> in een bouwstof aanwezig is. </w:t>
      </w:r>
    </w:p>
    <w:p w:rsidRPr="00935342" w:rsidR="00675DCA" w:rsidP="00474722" w:rsidRDefault="00675DCA" w14:paraId="7DBDADEC" w14:textId="363CC245">
      <w:pPr>
        <w:rPr>
          <w:color w:val="auto"/>
        </w:rPr>
      </w:pPr>
      <w:r w:rsidRPr="00935342">
        <w:rPr>
          <w:color w:val="auto"/>
        </w:rPr>
        <w:t xml:space="preserve">De informatie die moet worden vermeld op een milieuverklaring bodemkwaliteit staat beschreven in artikel 4.11 van de Rbk 2022. Hieronder valt ook ‘de naam en een nauwkeurige omschrijving van de bouwstof’. Het is nadrukkelijk de bedoeling dat op de milieuverklaring bodemkwaliteit de “nauwkeurige omschrijving van de bouwstof” dusdanig is, dat </w:t>
      </w:r>
      <w:r w:rsidR="00406542">
        <w:rPr>
          <w:color w:val="auto"/>
        </w:rPr>
        <w:t>hieruit is af leiden of</w:t>
      </w:r>
      <w:r w:rsidRPr="00935342">
        <w:rPr>
          <w:color w:val="auto"/>
        </w:rPr>
        <w:t xml:space="preserve"> een informatieplicht</w:t>
      </w:r>
      <w:r w:rsidR="00406542">
        <w:rPr>
          <w:color w:val="auto"/>
        </w:rPr>
        <w:t xml:space="preserve"> </w:t>
      </w:r>
      <w:r w:rsidRPr="00935342">
        <w:rPr>
          <w:color w:val="auto"/>
        </w:rPr>
        <w:t>van toepassing is.</w:t>
      </w:r>
    </w:p>
    <w:p w:rsidRPr="00675DCA" w:rsidR="00474722" w:rsidP="00474722" w:rsidRDefault="00474722" w14:paraId="4F932253" w14:textId="77777777">
      <w:pPr>
        <w:rPr>
          <w:i/>
          <w:iCs/>
          <w:color w:val="auto"/>
        </w:rPr>
      </w:pPr>
    </w:p>
    <w:p w:rsidRPr="00544F59" w:rsidR="00544F59" w:rsidP="00474722" w:rsidRDefault="006510BE" w14:paraId="1616D29C" w14:textId="77777777">
      <w:pPr>
        <w:rPr>
          <w:color w:val="auto"/>
        </w:rPr>
      </w:pPr>
      <w:r w:rsidRPr="00544F59">
        <w:rPr>
          <w:color w:val="auto"/>
        </w:rPr>
        <w:t>Tot slot merkt de ILT op dat in paragraaf 2.7 van de</w:t>
      </w:r>
      <w:r w:rsidRPr="00675DCA" w:rsidR="00675DCA">
        <w:rPr>
          <w:color w:val="auto"/>
        </w:rPr>
        <w:t xml:space="preserve"> toelichting wordt verwezen naar hydraulisch menggranulaat als bedoeld in BRL 2506-2. In de</w:t>
      </w:r>
      <w:r w:rsidRPr="00544F59">
        <w:rPr>
          <w:color w:val="auto"/>
        </w:rPr>
        <w:t>ze</w:t>
      </w:r>
      <w:r w:rsidRPr="00675DCA" w:rsidR="00675DCA">
        <w:rPr>
          <w:color w:val="auto"/>
        </w:rPr>
        <w:t xml:space="preserve"> BRL</w:t>
      </w:r>
      <w:r w:rsidRPr="00544F59">
        <w:rPr>
          <w:color w:val="auto"/>
        </w:rPr>
        <w:t xml:space="preserve"> staat echter een</w:t>
      </w:r>
      <w:r w:rsidRPr="00675DCA" w:rsidR="00675DCA">
        <w:rPr>
          <w:color w:val="auto"/>
        </w:rPr>
        <w:t xml:space="preserve"> andere benaming genoemd, te weten: menggranulaat en hydraulisch recyclinggranulaat. </w:t>
      </w:r>
    </w:p>
    <w:p w:rsidRPr="00935342" w:rsidR="001B1762" w:rsidP="00356D61" w:rsidRDefault="00B87B29" w14:paraId="0D71DD94" w14:textId="7BC4DE31">
      <w:pPr>
        <w:rPr>
          <w:color w:val="auto"/>
        </w:rPr>
      </w:pPr>
      <w:r w:rsidRPr="00935342">
        <w:rPr>
          <w:color w:val="auto"/>
        </w:rPr>
        <w:t>In</w:t>
      </w:r>
      <w:r w:rsidRPr="00935342" w:rsidR="00544F59">
        <w:rPr>
          <w:color w:val="auto"/>
        </w:rPr>
        <w:t xml:space="preserve"> paragraaf 2.7 </w:t>
      </w:r>
      <w:r w:rsidRPr="00935342">
        <w:rPr>
          <w:color w:val="auto"/>
        </w:rPr>
        <w:t xml:space="preserve">is verduidelijkt </w:t>
      </w:r>
      <w:r w:rsidRPr="00935342" w:rsidR="00544F59">
        <w:rPr>
          <w:color w:val="auto"/>
        </w:rPr>
        <w:t xml:space="preserve">dat het gaat om hydraulisch recyclinggranulaat.  </w:t>
      </w:r>
    </w:p>
    <w:p w:rsidRPr="00176598" w:rsidR="00D3198B" w:rsidP="003F19BF" w:rsidRDefault="00D3198B" w14:paraId="7B2D543F" w14:textId="77777777">
      <w:pPr>
        <w:rPr>
          <w:color w:val="auto"/>
        </w:rPr>
      </w:pPr>
    </w:p>
    <w:p w:rsidRPr="00176598" w:rsidR="00D603F2" w:rsidP="00D603F2" w:rsidRDefault="00ED53DC" w14:paraId="4E16D485" w14:textId="35360917">
      <w:pPr>
        <w:rPr>
          <w:b/>
          <w:bCs/>
          <w:color w:val="auto"/>
        </w:rPr>
      </w:pPr>
      <w:r w:rsidRPr="00176598">
        <w:rPr>
          <w:b/>
          <w:bCs/>
          <w:color w:val="auto"/>
        </w:rPr>
        <w:t>6</w:t>
      </w:r>
      <w:r w:rsidRPr="00176598" w:rsidR="00D603F2">
        <w:rPr>
          <w:b/>
          <w:bCs/>
          <w:color w:val="auto"/>
        </w:rPr>
        <w:t>. Evaluatie</w:t>
      </w:r>
    </w:p>
    <w:p w:rsidRPr="00176598" w:rsidR="00D603F2" w:rsidP="00D603F2" w:rsidRDefault="00D603F2" w14:paraId="77B726E1" w14:textId="77777777">
      <w:pPr>
        <w:rPr>
          <w:color w:val="auto"/>
        </w:rPr>
      </w:pPr>
    </w:p>
    <w:p w:rsidRPr="00176598" w:rsidR="00D603F2" w:rsidP="00D603F2" w:rsidRDefault="00D603F2" w14:paraId="65B1CA7C" w14:textId="5CE3D871">
      <w:pPr>
        <w:rPr>
          <w:color w:val="auto"/>
        </w:rPr>
      </w:pPr>
      <w:r w:rsidRPr="00176598">
        <w:rPr>
          <w:color w:val="auto"/>
        </w:rPr>
        <w:t>Deze wijzigingen vergen geen aparte evaluatie. Evaluatie vindt plaats als onderdeel van de evaluatie van het wettelijke stelsel van de Omgevingswet.</w:t>
      </w:r>
    </w:p>
    <w:p w:rsidRPr="00176598" w:rsidR="00D3193E" w:rsidP="00D3193E" w:rsidRDefault="00D3193E" w14:paraId="38F84A38" w14:textId="77777777">
      <w:pPr>
        <w:autoSpaceDN/>
        <w:spacing w:line="276" w:lineRule="auto"/>
        <w:textAlignment w:val="auto"/>
        <w:rPr>
          <w:i/>
          <w:iCs/>
          <w:color w:val="auto"/>
        </w:rPr>
      </w:pPr>
    </w:p>
    <w:p w:rsidRPr="00176598" w:rsidR="00D3193E" w:rsidP="00D3193E" w:rsidRDefault="00ED53DC" w14:paraId="28442880" w14:textId="176B0457">
      <w:pPr>
        <w:autoSpaceDN/>
        <w:spacing w:line="276" w:lineRule="auto"/>
        <w:textAlignment w:val="auto"/>
        <w:rPr>
          <w:b/>
          <w:bCs/>
          <w:color w:val="auto"/>
        </w:rPr>
      </w:pPr>
      <w:r w:rsidRPr="00176598">
        <w:rPr>
          <w:b/>
          <w:bCs/>
          <w:color w:val="auto"/>
        </w:rPr>
        <w:t>7</w:t>
      </w:r>
      <w:r w:rsidRPr="00176598" w:rsidR="00D3193E">
        <w:rPr>
          <w:b/>
          <w:bCs/>
          <w:color w:val="auto"/>
        </w:rPr>
        <w:t xml:space="preserve">. </w:t>
      </w:r>
      <w:r w:rsidRPr="00176598" w:rsidR="00ED708B">
        <w:rPr>
          <w:b/>
          <w:bCs/>
          <w:color w:val="auto"/>
        </w:rPr>
        <w:t>C</w:t>
      </w:r>
      <w:r w:rsidRPr="00176598" w:rsidR="00D3193E">
        <w:rPr>
          <w:b/>
          <w:bCs/>
          <w:color w:val="auto"/>
        </w:rPr>
        <w:t>onsultatie</w:t>
      </w:r>
      <w:r w:rsidRPr="00176598" w:rsidR="00ED708B">
        <w:rPr>
          <w:b/>
          <w:bCs/>
          <w:color w:val="auto"/>
        </w:rPr>
        <w:t xml:space="preserve"> en advies</w:t>
      </w:r>
    </w:p>
    <w:p w:rsidRPr="00176598" w:rsidR="00D3193E" w:rsidP="00D3193E" w:rsidRDefault="00D3193E" w14:paraId="59D28E64" w14:textId="20AAEB3F">
      <w:pPr>
        <w:spacing w:line="276" w:lineRule="auto"/>
        <w:rPr>
          <w:color w:val="auto"/>
        </w:rPr>
      </w:pPr>
    </w:p>
    <w:p w:rsidRPr="00176598" w:rsidR="00D22898" w:rsidP="7867672A" w:rsidRDefault="00ED53DC" w14:paraId="4F2E25CE" w14:textId="28EA27DA">
      <w:pPr>
        <w:autoSpaceDN/>
        <w:spacing w:line="276" w:lineRule="auto"/>
        <w:textAlignment w:val="auto"/>
        <w:rPr>
          <w:i/>
          <w:iCs/>
          <w:color w:val="auto"/>
        </w:rPr>
      </w:pPr>
      <w:r w:rsidRPr="7867672A">
        <w:rPr>
          <w:i/>
          <w:iCs/>
          <w:color w:val="auto"/>
        </w:rPr>
        <w:t>7</w:t>
      </w:r>
      <w:r w:rsidRPr="7867672A" w:rsidR="00D22898">
        <w:rPr>
          <w:i/>
          <w:iCs/>
          <w:color w:val="auto"/>
        </w:rPr>
        <w:t>.1 Algemeen</w:t>
      </w:r>
    </w:p>
    <w:p w:rsidRPr="00176598" w:rsidR="00D22898" w:rsidP="00D3193E" w:rsidRDefault="00D22898" w14:paraId="58A64104" w14:textId="77777777">
      <w:pPr>
        <w:spacing w:line="276" w:lineRule="auto"/>
        <w:rPr>
          <w:color w:val="auto"/>
        </w:rPr>
      </w:pPr>
    </w:p>
    <w:p w:rsidR="004033D8" w:rsidP="004033D8" w:rsidRDefault="004033D8" w14:paraId="34E9D1AB" w14:textId="618C5265">
      <w:pPr>
        <w:spacing w:line="276" w:lineRule="auto"/>
        <w:rPr>
          <w:color w:val="auto"/>
        </w:rPr>
      </w:pPr>
      <w:r>
        <w:rPr>
          <w:color w:val="auto"/>
        </w:rPr>
        <w:t>In</w:t>
      </w:r>
      <w:r w:rsidRPr="00176598">
        <w:rPr>
          <w:color w:val="auto"/>
        </w:rPr>
        <w:t xml:space="preserve"> een vroegtijdig stadium</w:t>
      </w:r>
      <w:r>
        <w:rPr>
          <w:color w:val="auto"/>
        </w:rPr>
        <w:t xml:space="preserve"> zijn </w:t>
      </w:r>
      <w:r w:rsidRPr="00176598">
        <w:rPr>
          <w:color w:val="auto"/>
        </w:rPr>
        <w:t>het I</w:t>
      </w:r>
      <w:r w:rsidR="002058EC">
        <w:rPr>
          <w:color w:val="auto"/>
        </w:rPr>
        <w:t>nterprovinciaal Overleg (hierna: IPO)</w:t>
      </w:r>
      <w:r>
        <w:rPr>
          <w:color w:val="auto"/>
        </w:rPr>
        <w:t>, de</w:t>
      </w:r>
      <w:r w:rsidRPr="00176598">
        <w:rPr>
          <w:color w:val="auto"/>
        </w:rPr>
        <w:t xml:space="preserve"> </w:t>
      </w:r>
      <w:r w:rsidR="002058EC">
        <w:rPr>
          <w:color w:val="auto"/>
        </w:rPr>
        <w:t xml:space="preserve">Vereniging Nederlandse Gemeenten (hierna: </w:t>
      </w:r>
      <w:r w:rsidRPr="00176598">
        <w:rPr>
          <w:color w:val="auto"/>
        </w:rPr>
        <w:t>VNG</w:t>
      </w:r>
      <w:r w:rsidR="002058EC">
        <w:rPr>
          <w:color w:val="auto"/>
        </w:rPr>
        <w:t>)</w:t>
      </w:r>
      <w:r>
        <w:rPr>
          <w:color w:val="auto"/>
        </w:rPr>
        <w:t xml:space="preserve"> en de </w:t>
      </w:r>
      <w:r w:rsidR="002058EC">
        <w:rPr>
          <w:color w:val="auto"/>
        </w:rPr>
        <w:t xml:space="preserve">Unie van Waterschappen (hierna: </w:t>
      </w:r>
      <w:r>
        <w:rPr>
          <w:color w:val="auto"/>
        </w:rPr>
        <w:t>UvW</w:t>
      </w:r>
      <w:r w:rsidR="002058EC">
        <w:rPr>
          <w:color w:val="auto"/>
        </w:rPr>
        <w:t xml:space="preserve">) </w:t>
      </w:r>
      <w:r w:rsidRPr="00176598">
        <w:rPr>
          <w:color w:val="auto"/>
        </w:rPr>
        <w:t xml:space="preserve">betrokken geweest bij de voorbereiding </w:t>
      </w:r>
      <w:r>
        <w:rPr>
          <w:color w:val="auto"/>
        </w:rPr>
        <w:t>van het</w:t>
      </w:r>
      <w:r w:rsidRPr="00176598">
        <w:rPr>
          <w:color w:val="auto"/>
        </w:rPr>
        <w:t xml:space="preserve"> </w:t>
      </w:r>
      <w:r>
        <w:rPr>
          <w:color w:val="auto"/>
        </w:rPr>
        <w:t>ontwerp van dit</w:t>
      </w:r>
      <w:r w:rsidRPr="00176598">
        <w:rPr>
          <w:color w:val="auto"/>
        </w:rPr>
        <w:t xml:space="preserve"> verzamelbesluit</w:t>
      </w:r>
      <w:r>
        <w:rPr>
          <w:color w:val="auto"/>
        </w:rPr>
        <w:t xml:space="preserve"> Zo hebben zij de mogelijkheid gehad een reactie te geven op het </w:t>
      </w:r>
      <w:r w:rsidRPr="00176598">
        <w:rPr>
          <w:color w:val="auto"/>
        </w:rPr>
        <w:t>ontwerp van dit verzamelbesluit</w:t>
      </w:r>
      <w:r>
        <w:rPr>
          <w:color w:val="auto"/>
        </w:rPr>
        <w:t xml:space="preserve">. Waar mogelijk en wenselijk zijn die reacties verwerkt in ontwerp van het verzamelbesluit dat openbaar is gemaakt voor de internetconsultatie. Ook is op vaste basis overlegd met de sectoren en zijn onderwerpen aangedragen en besproken die onderdeel uitmaken van dit verzamelbesluit. Hiermee is invulling gegeven aan de afspraken die zijn gemaakt in de Code Interbestuurlijke Verhoudingen. Dit bevordert de transparantie en draagt bij aan de uitvoerbaarheid van wet- en regelgeving.  </w:t>
      </w:r>
    </w:p>
    <w:p w:rsidRPr="00176598" w:rsidR="00391D5D" w:rsidP="004033D8" w:rsidRDefault="00391D5D" w14:paraId="6661E9AA" w14:textId="77777777">
      <w:pPr>
        <w:spacing w:line="276" w:lineRule="auto"/>
        <w:rPr>
          <w:color w:val="auto"/>
        </w:rPr>
      </w:pPr>
    </w:p>
    <w:p w:rsidRPr="0054603E" w:rsidR="007E41A7" w:rsidP="007E41A7" w:rsidRDefault="007E41A7" w14:paraId="434E1C85" w14:textId="7AE22635">
      <w:pPr>
        <w:rPr>
          <w:color w:val="auto"/>
        </w:rPr>
      </w:pPr>
      <w:r w:rsidRPr="0054603E">
        <w:rPr>
          <w:rFonts w:eastAsia="Times New Roman" w:cs="Arial"/>
          <w:color w:val="auto"/>
        </w:rPr>
        <w:t>Voor de lozingsregels voor glastuinbouwbedrijven (par</w:t>
      </w:r>
      <w:r w:rsidR="00BA532F">
        <w:rPr>
          <w:rFonts w:eastAsia="Times New Roman" w:cs="Arial"/>
          <w:color w:val="auto"/>
        </w:rPr>
        <w:t>agraaf</w:t>
      </w:r>
      <w:r w:rsidRPr="0054603E">
        <w:rPr>
          <w:rFonts w:eastAsia="Times New Roman" w:cs="Arial"/>
          <w:color w:val="auto"/>
        </w:rPr>
        <w:t xml:space="preserve"> 2.1</w:t>
      </w:r>
      <w:r w:rsidR="00BA532F">
        <w:rPr>
          <w:rFonts w:eastAsia="Times New Roman" w:cs="Arial"/>
          <w:color w:val="auto"/>
        </w:rPr>
        <w:t>2</w:t>
      </w:r>
      <w:r w:rsidRPr="0054603E">
        <w:rPr>
          <w:rFonts w:eastAsia="Times New Roman" w:cs="Arial"/>
          <w:color w:val="auto"/>
        </w:rPr>
        <w:t>)</w:t>
      </w:r>
      <w:r w:rsidRPr="0054603E">
        <w:rPr>
          <w:color w:val="1F497D"/>
        </w:rPr>
        <w:t xml:space="preserve"> </w:t>
      </w:r>
      <w:r w:rsidRPr="001D67B0">
        <w:rPr>
          <w:color w:val="auto"/>
        </w:rPr>
        <w:t xml:space="preserve">heeft afstemming plaatsgevonden met de </w:t>
      </w:r>
      <w:r w:rsidR="002058EC">
        <w:rPr>
          <w:color w:val="auto"/>
        </w:rPr>
        <w:t>UvW</w:t>
      </w:r>
      <w:r w:rsidRPr="001D67B0">
        <w:rPr>
          <w:color w:val="auto"/>
        </w:rPr>
        <w:t xml:space="preserve">, VNG, </w:t>
      </w:r>
      <w:r w:rsidR="002058EC">
        <w:rPr>
          <w:color w:val="auto"/>
        </w:rPr>
        <w:t xml:space="preserve">het Ministerie van Binnenlandse zaken en Koninkrijksrelaties (hierna: Ministerie van </w:t>
      </w:r>
      <w:r w:rsidRPr="001D67B0">
        <w:rPr>
          <w:color w:val="auto"/>
        </w:rPr>
        <w:t>BZK</w:t>
      </w:r>
      <w:r w:rsidR="002058EC">
        <w:rPr>
          <w:color w:val="auto"/>
        </w:rPr>
        <w:t>)</w:t>
      </w:r>
      <w:r w:rsidRPr="001D67B0">
        <w:rPr>
          <w:color w:val="auto"/>
        </w:rPr>
        <w:t xml:space="preserve"> en </w:t>
      </w:r>
      <w:r w:rsidR="002058EC">
        <w:rPr>
          <w:color w:val="auto"/>
        </w:rPr>
        <w:t xml:space="preserve">het Ministerie van Landbouw, Visserij, Voedselzekerheid en Natuur (hierna: Ministerie van </w:t>
      </w:r>
      <w:r w:rsidRPr="001D67B0">
        <w:rPr>
          <w:color w:val="auto"/>
        </w:rPr>
        <w:t>LVVN</w:t>
      </w:r>
      <w:r w:rsidR="002058EC">
        <w:rPr>
          <w:color w:val="auto"/>
        </w:rPr>
        <w:t>)</w:t>
      </w:r>
      <w:r w:rsidRPr="001D67B0">
        <w:rPr>
          <w:color w:val="auto"/>
        </w:rPr>
        <w:t>.</w:t>
      </w:r>
      <w:r>
        <w:t xml:space="preserve"> Ook de glastuinbouwsector heeft al vanaf de fase van de ideevorming deelgenomen aan de gesprekken over vormgeving van de wijzigingen uit dit verzamelbesluit. Deze uitwisseling is met name georganiseerd via het Platform Duurzame Glastuinbouw (PDG), waarin Glastuinbouw Nederland en verschillende overheden nieuw beleid afstemmen. Glastuinbouw Nederland stemt haar inzet en onderhandelingsruimte voortdurend af via ondernemersgroepen en haar eigen ondernemersnetwerk. Via deze samenwerking met de glastuinbouwsector komen signalen van MKB bedrijven heel direct naar boven. Signalen komen daarnaast ook indirect beschikbaar, via toezichthouders van waterschappen en omgevingsdiensten die veelvuldig bij glastuinbouwbedrijven over de vloer komen en die op die manier goed weten hoe (MKB) bedrijven aankijken tegen specifieke verplichtingen. </w:t>
      </w:r>
      <w:r w:rsidRPr="004558E9">
        <w:t>Deze signalen komen bij</w:t>
      </w:r>
      <w:r w:rsidRPr="004558E9" w:rsidR="004558E9">
        <w:t xml:space="preserve"> het Ministerie van</w:t>
      </w:r>
      <w:r w:rsidRPr="004558E9">
        <w:t xml:space="preserve"> IenW binnen via de klankbordgroep van toezichthouders, waar de besproken wijzigingen zijn gepresenteerd.</w:t>
      </w:r>
    </w:p>
    <w:p w:rsidRPr="00176598" w:rsidR="00ED53DC" w:rsidP="00D603F2" w:rsidRDefault="00ED53DC" w14:paraId="4C53BCCD" w14:textId="77777777">
      <w:pPr>
        <w:spacing w:line="276" w:lineRule="auto"/>
        <w:rPr>
          <w:color w:val="auto"/>
        </w:rPr>
      </w:pPr>
    </w:p>
    <w:p w:rsidRPr="00176598" w:rsidR="00D603F2" w:rsidP="00D603F2" w:rsidRDefault="00D603F2" w14:paraId="604EA232" w14:textId="4DEC48AC">
      <w:pPr>
        <w:spacing w:line="276" w:lineRule="auto"/>
        <w:rPr>
          <w:color w:val="auto"/>
        </w:rPr>
      </w:pPr>
      <w:r w:rsidRPr="00176598">
        <w:rPr>
          <w:color w:val="auto"/>
        </w:rPr>
        <w:t>Op grond van artikel 23.4, eerste lid, Omgevingswet wordt een</w:t>
      </w:r>
      <w:r w:rsidRPr="00176598" w:rsidR="001C3087">
        <w:rPr>
          <w:color w:val="auto"/>
        </w:rPr>
        <w:t xml:space="preserve"> </w:t>
      </w:r>
      <w:r w:rsidRPr="00176598">
        <w:rPr>
          <w:color w:val="auto"/>
        </w:rPr>
        <w:t xml:space="preserve">ieder in de gelegenheid gesteld om gedurende een periode van ten minste vier weken langs elektronische weg opmerkingen te maken over het ontwerp van een </w:t>
      </w:r>
      <w:r w:rsidRPr="00176598" w:rsidR="001C3087">
        <w:rPr>
          <w:color w:val="auto"/>
        </w:rPr>
        <w:t>algemene maatregel van bestuur (amvb)</w:t>
      </w:r>
      <w:r w:rsidRPr="00176598">
        <w:rPr>
          <w:color w:val="auto"/>
        </w:rPr>
        <w:t xml:space="preserve">. Deze internetconsultatie van </w:t>
      </w:r>
      <w:r w:rsidRPr="00176598" w:rsidR="00BF18EB">
        <w:rPr>
          <w:color w:val="auto"/>
        </w:rPr>
        <w:t>dit verzamelbesluit</w:t>
      </w:r>
      <w:r w:rsidRPr="00176598">
        <w:rPr>
          <w:color w:val="auto"/>
        </w:rPr>
        <w:t xml:space="preserve"> heeft plaatsgevonden in de periode van </w:t>
      </w:r>
      <w:r w:rsidR="00C11528">
        <w:rPr>
          <w:color w:val="auto"/>
        </w:rPr>
        <w:t>31 januari 2025 tot en met 2 maart 2025</w:t>
      </w:r>
      <w:r w:rsidRPr="00176598">
        <w:rPr>
          <w:color w:val="auto"/>
        </w:rPr>
        <w:t>.</w:t>
      </w:r>
      <w:r w:rsidRPr="00176598" w:rsidR="00B74C9E">
        <w:rPr>
          <w:color w:val="auto"/>
        </w:rPr>
        <w:t xml:space="preserve"> Zie verder paragraaf </w:t>
      </w:r>
      <w:r w:rsidRPr="00176598" w:rsidR="00ED53DC">
        <w:rPr>
          <w:color w:val="auto"/>
        </w:rPr>
        <w:t>7</w:t>
      </w:r>
      <w:r w:rsidRPr="00176598" w:rsidR="00B74C9E">
        <w:rPr>
          <w:color w:val="auto"/>
        </w:rPr>
        <w:t>.</w:t>
      </w:r>
      <w:r w:rsidRPr="00176598" w:rsidR="00237083">
        <w:rPr>
          <w:color w:val="auto"/>
        </w:rPr>
        <w:t>2</w:t>
      </w:r>
      <w:r w:rsidRPr="00176598" w:rsidR="00B74C9E">
        <w:rPr>
          <w:color w:val="auto"/>
        </w:rPr>
        <w:t>.</w:t>
      </w:r>
      <w:r w:rsidRPr="00176598" w:rsidR="00872E1B">
        <w:rPr>
          <w:color w:val="auto"/>
        </w:rPr>
        <w:t xml:space="preserve"> </w:t>
      </w:r>
    </w:p>
    <w:p w:rsidRPr="00176598" w:rsidR="00237083" w:rsidP="00D603F2" w:rsidRDefault="00237083" w14:paraId="1C28F26E" w14:textId="77777777">
      <w:pPr>
        <w:spacing w:line="276" w:lineRule="auto"/>
        <w:rPr>
          <w:color w:val="auto"/>
        </w:rPr>
      </w:pPr>
    </w:p>
    <w:p w:rsidRPr="00176598" w:rsidR="00D603F2" w:rsidP="00D603F2" w:rsidRDefault="00D603F2" w14:paraId="43B14D34" w14:textId="32E8AF13">
      <w:pPr>
        <w:spacing w:line="276" w:lineRule="auto"/>
        <w:rPr>
          <w:color w:val="auto"/>
        </w:rPr>
      </w:pPr>
      <w:r w:rsidRPr="00176598">
        <w:rPr>
          <w:color w:val="auto"/>
        </w:rPr>
        <w:t xml:space="preserve">Het ontwerp van </w:t>
      </w:r>
      <w:r w:rsidRPr="00176598" w:rsidR="00BF18EB">
        <w:rPr>
          <w:color w:val="auto"/>
        </w:rPr>
        <w:t>dit verzamelbesluit</w:t>
      </w:r>
      <w:r w:rsidRPr="00176598">
        <w:rPr>
          <w:color w:val="auto"/>
        </w:rPr>
        <w:t xml:space="preserve"> is daarnaast voorgelegd aan het Adviescollege toetsing regeldruk (verder: ATR).</w:t>
      </w:r>
      <w:r w:rsidRPr="00176598" w:rsidR="00B74C9E">
        <w:rPr>
          <w:color w:val="auto"/>
        </w:rPr>
        <w:t xml:space="preserve"> Zie verder paragraaf </w:t>
      </w:r>
      <w:r w:rsidRPr="00176598" w:rsidR="00ED53DC">
        <w:rPr>
          <w:color w:val="auto"/>
        </w:rPr>
        <w:t>7</w:t>
      </w:r>
      <w:r w:rsidRPr="00176598" w:rsidR="00B74C9E">
        <w:rPr>
          <w:color w:val="auto"/>
        </w:rPr>
        <w:t>.</w:t>
      </w:r>
      <w:r w:rsidRPr="00176598" w:rsidR="00237083">
        <w:rPr>
          <w:color w:val="auto"/>
        </w:rPr>
        <w:t>3</w:t>
      </w:r>
      <w:r w:rsidRPr="00176598" w:rsidR="00B74C9E">
        <w:rPr>
          <w:color w:val="auto"/>
        </w:rPr>
        <w:t>.</w:t>
      </w:r>
    </w:p>
    <w:p w:rsidRPr="00176598" w:rsidR="00372FF4" w:rsidP="00D603F2" w:rsidRDefault="00372FF4" w14:paraId="1DD0162A" w14:textId="77777777">
      <w:pPr>
        <w:spacing w:line="276" w:lineRule="auto"/>
        <w:rPr>
          <w:color w:val="auto"/>
        </w:rPr>
      </w:pPr>
    </w:p>
    <w:p w:rsidRPr="00176598" w:rsidR="00372FF4" w:rsidP="00372FF4" w:rsidRDefault="00372FF4" w14:paraId="35DB448A" w14:textId="7CACBDC1">
      <w:pPr>
        <w:spacing w:line="276" w:lineRule="auto"/>
        <w:rPr>
          <w:color w:val="auto"/>
        </w:rPr>
      </w:pPr>
      <w:r w:rsidRPr="00176598">
        <w:rPr>
          <w:color w:val="auto"/>
        </w:rPr>
        <w:t xml:space="preserve">Op </w:t>
      </w:r>
      <w:r w:rsidRPr="00B87B29" w:rsidR="00B87B29">
        <w:rPr>
          <w:color w:val="auto"/>
          <w:highlight w:val="yellow"/>
        </w:rPr>
        <w:t>PM</w:t>
      </w:r>
      <w:r w:rsidRPr="00176598">
        <w:rPr>
          <w:color w:val="auto"/>
        </w:rPr>
        <w:t xml:space="preserve"> is het ontwerp van het wijzigingsbesluit toegezonden aan het parlement voor de voorhangprocedure (artikel 23.5 Ow).</w:t>
      </w:r>
      <w:r w:rsidR="00C11528">
        <w:rPr>
          <w:color w:val="auto"/>
        </w:rPr>
        <w:t xml:space="preserve"> Zie verder paragraaf 7.4. </w:t>
      </w:r>
    </w:p>
    <w:p w:rsidRPr="00176598" w:rsidR="00372FF4" w:rsidP="00D603F2" w:rsidRDefault="00372FF4" w14:paraId="53C433CA" w14:textId="77777777">
      <w:pPr>
        <w:spacing w:line="276" w:lineRule="auto"/>
        <w:rPr>
          <w:color w:val="auto"/>
        </w:rPr>
      </w:pPr>
    </w:p>
    <w:p w:rsidRPr="00176598" w:rsidR="00D603F2" w:rsidP="00D603F2" w:rsidRDefault="006E30FC" w14:paraId="580F8FB9" w14:textId="4A076E00">
      <w:pPr>
        <w:spacing w:line="276" w:lineRule="auto"/>
        <w:rPr>
          <w:color w:val="auto"/>
        </w:rPr>
      </w:pPr>
      <w:r w:rsidRPr="00176598">
        <w:rPr>
          <w:color w:val="auto"/>
        </w:rPr>
        <w:t xml:space="preserve">Op grond van </w:t>
      </w:r>
      <w:r w:rsidRPr="00176598" w:rsidR="00206572">
        <w:rPr>
          <w:color w:val="auto"/>
        </w:rPr>
        <w:t xml:space="preserve">artikel 21.6, vierde lid, Wet milieubeheer </w:t>
      </w:r>
      <w:r w:rsidRPr="00176598">
        <w:rPr>
          <w:color w:val="auto"/>
        </w:rPr>
        <w:t xml:space="preserve">is het ontwerp van dit verzamelbesluit gepubliceerd in de Staatscourant vanwege de wijziging van artikel 25h </w:t>
      </w:r>
      <w:r w:rsidRPr="00176598" w:rsidR="004550C6">
        <w:rPr>
          <w:color w:val="auto"/>
        </w:rPr>
        <w:t>Bbk</w:t>
      </w:r>
      <w:r w:rsidRPr="00176598">
        <w:rPr>
          <w:color w:val="auto"/>
        </w:rPr>
        <w:t xml:space="preserve"> die is</w:t>
      </w:r>
      <w:r w:rsidRPr="00176598" w:rsidR="00206572">
        <w:rPr>
          <w:color w:val="auto"/>
        </w:rPr>
        <w:t xml:space="preserve"> gebaseerd op de artikelen 9.2.2.1, eerste lid, en 9.5.2, eerste lid,</w:t>
      </w:r>
      <w:r w:rsidRPr="00176598">
        <w:rPr>
          <w:color w:val="auto"/>
        </w:rPr>
        <w:t xml:space="preserve"> van de</w:t>
      </w:r>
      <w:r w:rsidRPr="00176598" w:rsidR="00206572">
        <w:rPr>
          <w:color w:val="auto"/>
        </w:rPr>
        <w:t xml:space="preserve"> Wet milieubeheer.</w:t>
      </w:r>
    </w:p>
    <w:p w:rsidRPr="00176598" w:rsidR="00D603F2" w:rsidP="00D3193E" w:rsidRDefault="00D603F2" w14:paraId="515A1B59" w14:textId="77777777">
      <w:pPr>
        <w:spacing w:line="276" w:lineRule="auto"/>
        <w:rPr>
          <w:color w:val="auto"/>
        </w:rPr>
      </w:pPr>
    </w:p>
    <w:p w:rsidRPr="00176598" w:rsidR="00D3193E" w:rsidP="7867672A" w:rsidRDefault="00106256" w14:paraId="7DAD6EA3" w14:textId="5D38FCE1">
      <w:pPr>
        <w:autoSpaceDN/>
        <w:spacing w:line="276" w:lineRule="auto"/>
        <w:textAlignment w:val="auto"/>
        <w:rPr>
          <w:i/>
          <w:iCs/>
          <w:color w:val="auto"/>
        </w:rPr>
      </w:pPr>
      <w:r w:rsidRPr="7867672A">
        <w:rPr>
          <w:i/>
          <w:iCs/>
          <w:color w:val="auto"/>
        </w:rPr>
        <w:t>7</w:t>
      </w:r>
      <w:r w:rsidRPr="7867672A" w:rsidR="00D3193E">
        <w:rPr>
          <w:i/>
          <w:iCs/>
          <w:color w:val="auto"/>
        </w:rPr>
        <w:t>.</w:t>
      </w:r>
      <w:r w:rsidRPr="7867672A" w:rsidR="00D22898">
        <w:rPr>
          <w:i/>
          <w:iCs/>
          <w:color w:val="auto"/>
        </w:rPr>
        <w:t>2</w:t>
      </w:r>
      <w:r w:rsidRPr="7867672A" w:rsidR="00D3193E">
        <w:rPr>
          <w:i/>
          <w:iCs/>
          <w:color w:val="auto"/>
        </w:rPr>
        <w:t xml:space="preserve"> </w:t>
      </w:r>
      <w:r w:rsidRPr="7867672A" w:rsidR="00ED708B">
        <w:rPr>
          <w:i/>
          <w:iCs/>
          <w:color w:val="auto"/>
        </w:rPr>
        <w:t xml:space="preserve">Reacties op het in consultatie gebrachte ontwerp van </w:t>
      </w:r>
      <w:r w:rsidRPr="7867672A" w:rsidR="00BF18EB">
        <w:rPr>
          <w:i/>
          <w:iCs/>
          <w:color w:val="auto"/>
        </w:rPr>
        <w:t>dit verzamelbesluit</w:t>
      </w:r>
    </w:p>
    <w:p w:rsidRPr="00363FA7" w:rsidR="0024551A" w:rsidP="0024551A" w:rsidRDefault="0024551A" w14:paraId="5E7EE707" w14:textId="77777777">
      <w:pPr>
        <w:spacing w:line="276" w:lineRule="auto"/>
        <w:rPr>
          <w:color w:val="auto"/>
        </w:rPr>
      </w:pPr>
    </w:p>
    <w:p w:rsidRPr="00363FA7" w:rsidR="0024551A" w:rsidP="0024551A" w:rsidRDefault="0024551A" w14:paraId="4571ED41" w14:textId="63786EBC">
      <w:pPr>
        <w:spacing w:line="276" w:lineRule="auto"/>
        <w:rPr>
          <w:color w:val="FF0000"/>
        </w:rPr>
      </w:pPr>
      <w:r w:rsidRPr="00363FA7">
        <w:rPr>
          <w:color w:val="auto"/>
        </w:rPr>
        <w:t>Tijdens de internetconsultatie zijn in totaal 4</w:t>
      </w:r>
      <w:r w:rsidR="00454E51">
        <w:rPr>
          <w:color w:val="auto"/>
        </w:rPr>
        <w:t>5</w:t>
      </w:r>
      <w:r w:rsidRPr="00363FA7">
        <w:rPr>
          <w:color w:val="auto"/>
        </w:rPr>
        <w:t xml:space="preserve"> reacties ontvangen. Onder meer van bedrijven, brancheorganisaties, omgevingsdiensten, gemeenten en provincies. </w:t>
      </w:r>
    </w:p>
    <w:p w:rsidRPr="00363FA7" w:rsidR="0024551A" w:rsidP="0024551A" w:rsidRDefault="0024551A" w14:paraId="3EA7BE2A" w14:textId="77777777">
      <w:pPr>
        <w:spacing w:line="276" w:lineRule="auto"/>
        <w:rPr>
          <w:color w:val="FF0000"/>
        </w:rPr>
      </w:pPr>
    </w:p>
    <w:p w:rsidRPr="00363FA7" w:rsidR="0024551A" w:rsidP="0024551A" w:rsidRDefault="0024551A" w14:paraId="44372C25" w14:textId="77777777">
      <w:pPr>
        <w:spacing w:line="276" w:lineRule="auto"/>
        <w:rPr>
          <w:color w:val="auto"/>
        </w:rPr>
      </w:pPr>
      <w:r w:rsidRPr="00363FA7">
        <w:rPr>
          <w:color w:val="auto"/>
        </w:rPr>
        <w:t>Hoewel de meeste punten die tijdens de internetconsultatie naar voren zijn gebracht gingen over specifieke en veelal technische aspecten, is een aantal thema’s in de reacties te onderscheiden, namelijk:</w:t>
      </w:r>
    </w:p>
    <w:p w:rsidRPr="00363FA7" w:rsidR="0024551A" w:rsidP="0024551A" w:rsidRDefault="0024551A" w14:paraId="13A56DF2" w14:textId="77777777">
      <w:pPr>
        <w:pStyle w:val="ListParagraph"/>
        <w:numPr>
          <w:ilvl w:val="0"/>
          <w:numId w:val="22"/>
        </w:numPr>
        <w:autoSpaceDN/>
        <w:spacing w:after="160" w:line="276" w:lineRule="auto"/>
        <w:textAlignment w:val="auto"/>
      </w:pPr>
      <w:r w:rsidRPr="00363FA7">
        <w:t>de informatieverplichting voor het toepassen van staalslakken;</w:t>
      </w:r>
    </w:p>
    <w:p w:rsidRPr="00363FA7" w:rsidR="0024551A" w:rsidP="0024551A" w:rsidRDefault="0024551A" w14:paraId="4C77A2F9" w14:textId="77777777">
      <w:pPr>
        <w:pStyle w:val="ListParagraph"/>
        <w:numPr>
          <w:ilvl w:val="0"/>
          <w:numId w:val="22"/>
        </w:numPr>
        <w:autoSpaceDN/>
        <w:spacing w:after="160" w:line="276" w:lineRule="auto"/>
        <w:textAlignment w:val="auto"/>
      </w:pPr>
      <w:r w:rsidRPr="00363FA7">
        <w:t>graven in de bodem;</w:t>
      </w:r>
    </w:p>
    <w:p w:rsidRPr="00363FA7" w:rsidR="0024551A" w:rsidP="0024551A" w:rsidRDefault="0024551A" w14:paraId="24B3FDEE" w14:textId="77777777">
      <w:pPr>
        <w:pStyle w:val="ListParagraph"/>
        <w:numPr>
          <w:ilvl w:val="0"/>
          <w:numId w:val="22"/>
        </w:numPr>
        <w:autoSpaceDN/>
        <w:spacing w:after="160" w:line="276" w:lineRule="auto"/>
        <w:textAlignment w:val="auto"/>
      </w:pPr>
      <w:r w:rsidRPr="00363FA7">
        <w:rPr>
          <w:rFonts w:eastAsia="Times New Roman" w:cs="Arial"/>
        </w:rPr>
        <w:t>melding en gegevens en bescheiden voor opslaan, zeven, mechanisch ontwateren en samenvoegen van zonder bewerking herbruikbare grond of baggerspecie;</w:t>
      </w:r>
    </w:p>
    <w:p w:rsidRPr="00363FA7" w:rsidR="0024551A" w:rsidP="0024551A" w:rsidRDefault="0024551A" w14:paraId="28215447" w14:textId="42C82668">
      <w:pPr>
        <w:pStyle w:val="ListParagraph"/>
        <w:numPr>
          <w:ilvl w:val="0"/>
          <w:numId w:val="22"/>
        </w:numPr>
        <w:shd w:val="clear" w:color="auto" w:fill="FFFFFF" w:themeFill="background1"/>
        <w:autoSpaceDN/>
        <w:spacing w:after="160" w:line="276" w:lineRule="auto"/>
        <w:textAlignment w:val="auto"/>
        <w:rPr>
          <w:rFonts w:eastAsia="Times New Roman" w:cs="Arial"/>
        </w:rPr>
      </w:pPr>
      <w:r w:rsidRPr="00363FA7">
        <w:rPr>
          <w:rFonts w:eastAsia="Times New Roman" w:cs="Arial"/>
        </w:rPr>
        <w:t>informatieverplichting na voltooiing of beëindiging van een functionele toepassing</w:t>
      </w:r>
      <w:r w:rsidR="005B406C">
        <w:rPr>
          <w:rFonts w:eastAsia="Times New Roman" w:cs="Arial"/>
        </w:rPr>
        <w:t xml:space="preserve"> bij het toepassen van grond of baggerspecie</w:t>
      </w:r>
      <w:r w:rsidRPr="00363FA7" w:rsidR="005B406C">
        <w:rPr>
          <w:rFonts w:eastAsia="Times New Roman" w:cs="Arial"/>
        </w:rPr>
        <w:t>;</w:t>
      </w:r>
      <w:r w:rsidRPr="00363FA7">
        <w:rPr>
          <w:rFonts w:eastAsia="Times New Roman" w:cs="Arial"/>
        </w:rPr>
        <w:t>;</w:t>
      </w:r>
    </w:p>
    <w:p w:rsidRPr="00363FA7" w:rsidR="0024551A" w:rsidP="0024551A" w:rsidRDefault="0024551A" w14:paraId="21AADFD7" w14:textId="77777777">
      <w:pPr>
        <w:pStyle w:val="ListParagraph"/>
        <w:numPr>
          <w:ilvl w:val="0"/>
          <w:numId w:val="22"/>
        </w:numPr>
        <w:autoSpaceDN/>
        <w:spacing w:after="160" w:line="276" w:lineRule="auto"/>
        <w:textAlignment w:val="auto"/>
      </w:pPr>
      <w:r w:rsidRPr="00363FA7">
        <w:t>bovengrondse opslagtanks die gedeeltelijk in de bodem of een terp liggen</w:t>
      </w:r>
      <w:r w:rsidRPr="00363FA7">
        <w:rPr>
          <w:rFonts w:eastAsia="Times New Roman" w:cs="Arial"/>
        </w:rPr>
        <w:t>;</w:t>
      </w:r>
    </w:p>
    <w:p w:rsidRPr="00363FA7" w:rsidR="0024551A" w:rsidP="0024551A" w:rsidRDefault="0024551A" w14:paraId="335A0FDA" w14:textId="77777777">
      <w:pPr>
        <w:pStyle w:val="ListParagraph"/>
        <w:numPr>
          <w:ilvl w:val="0"/>
          <w:numId w:val="22"/>
        </w:numPr>
        <w:autoSpaceDN/>
        <w:spacing w:after="160" w:line="276" w:lineRule="auto"/>
        <w:textAlignment w:val="auto"/>
      </w:pPr>
      <w:r w:rsidRPr="00363FA7">
        <w:rPr>
          <w:rFonts w:eastAsia="Times New Roman" w:cs="Arial"/>
        </w:rPr>
        <w:t>afkeur en verwijderen of onklaar maken van ondergrondse opslagtank en inwendige beoordeling ondergrondse opslagtank;</w:t>
      </w:r>
    </w:p>
    <w:p w:rsidRPr="00363FA7" w:rsidR="0024551A" w:rsidP="0024551A" w:rsidRDefault="0024551A" w14:paraId="211EE262" w14:textId="77777777">
      <w:pPr>
        <w:pStyle w:val="ListParagraph"/>
        <w:numPr>
          <w:ilvl w:val="0"/>
          <w:numId w:val="22"/>
        </w:numPr>
        <w:autoSpaceDN/>
        <w:spacing w:after="160" w:line="276" w:lineRule="auto"/>
        <w:textAlignment w:val="auto"/>
      </w:pPr>
      <w:r w:rsidRPr="00363FA7">
        <w:rPr>
          <w:rFonts w:eastAsia="Times New Roman" w:cs="Arial"/>
        </w:rPr>
        <w:t>lozingsregels voor substraatteelt;</w:t>
      </w:r>
    </w:p>
    <w:p w:rsidRPr="00363FA7" w:rsidR="0024551A" w:rsidP="0024551A" w:rsidRDefault="0024551A" w14:paraId="38DF8851" w14:textId="77777777">
      <w:pPr>
        <w:pStyle w:val="ListParagraph"/>
        <w:numPr>
          <w:ilvl w:val="0"/>
          <w:numId w:val="22"/>
        </w:numPr>
        <w:autoSpaceDN/>
        <w:spacing w:after="160" w:line="276" w:lineRule="auto"/>
        <w:textAlignment w:val="auto"/>
      </w:pPr>
      <w:r w:rsidRPr="00363FA7">
        <w:rPr>
          <w:rFonts w:eastAsia="Times New Roman" w:cs="Arial"/>
        </w:rPr>
        <w:t>lozingsregels voor teelt op materiaal dat in verbinding staat met de ondergrond;</w:t>
      </w:r>
    </w:p>
    <w:p w:rsidRPr="007B3BB3" w:rsidR="007B3BB3" w:rsidP="0024551A" w:rsidRDefault="0024551A" w14:paraId="2B552B52" w14:textId="77777777">
      <w:pPr>
        <w:pStyle w:val="ListParagraph"/>
        <w:numPr>
          <w:ilvl w:val="0"/>
          <w:numId w:val="22"/>
        </w:numPr>
        <w:autoSpaceDN/>
        <w:spacing w:after="160" w:line="276" w:lineRule="auto"/>
        <w:textAlignment w:val="auto"/>
      </w:pPr>
      <w:r w:rsidRPr="00363FA7">
        <w:rPr>
          <w:rFonts w:eastAsia="Times New Roman" w:cs="Arial"/>
        </w:rPr>
        <w:t>het aanleggen en gebruiken van een gesloten bodemenergiesysteem</w:t>
      </w:r>
      <w:r w:rsidR="007B3BB3">
        <w:rPr>
          <w:rFonts w:eastAsia="Times New Roman" w:cs="Arial"/>
        </w:rPr>
        <w:t>;</w:t>
      </w:r>
    </w:p>
    <w:p w:rsidRPr="007B3BB3" w:rsidR="007B3BB3" w:rsidP="007B3BB3" w:rsidRDefault="007B3BB3" w14:paraId="2EB8EE50" w14:textId="335E78CE">
      <w:pPr>
        <w:pStyle w:val="ListParagraph"/>
        <w:numPr>
          <w:ilvl w:val="0"/>
          <w:numId w:val="22"/>
        </w:numPr>
        <w:spacing w:line="276" w:lineRule="auto"/>
        <w:rPr>
          <w:rFonts w:eastAsia="Times New Roman" w:cs="Arial"/>
          <w:color w:val="auto"/>
        </w:rPr>
      </w:pPr>
      <w:r w:rsidRPr="007B3BB3">
        <w:rPr>
          <w:rFonts w:eastAsia="Times New Roman" w:cs="Arial"/>
          <w:color w:val="auto"/>
        </w:rPr>
        <w:t>afvalwater van gebruikt substraatmateriaal.</w:t>
      </w:r>
    </w:p>
    <w:p w:rsidRPr="007B3BB3" w:rsidR="0024551A" w:rsidP="007B3BB3" w:rsidRDefault="0024551A" w14:paraId="727D6689" w14:textId="013F2691">
      <w:pPr>
        <w:pStyle w:val="ListParagraph"/>
        <w:spacing w:line="276" w:lineRule="auto"/>
        <w:rPr>
          <w:rFonts w:eastAsia="Times New Roman" w:cs="Arial"/>
          <w:i/>
          <w:iCs/>
          <w:color w:val="auto"/>
        </w:rPr>
      </w:pPr>
    </w:p>
    <w:p w:rsidRPr="00363FA7" w:rsidR="0024551A" w:rsidP="0024551A" w:rsidRDefault="0024551A" w14:paraId="4FD3912D" w14:textId="77777777">
      <w:pPr>
        <w:spacing w:line="276" w:lineRule="auto"/>
      </w:pPr>
      <w:r w:rsidRPr="00363FA7">
        <w:t>Daarnaast is nog een aantal reacties gegeven over verschillende onderwerpen.</w:t>
      </w:r>
    </w:p>
    <w:p w:rsidRPr="00363FA7" w:rsidR="0024551A" w:rsidP="0024551A" w:rsidRDefault="0024551A" w14:paraId="02754B7C" w14:textId="77777777">
      <w:pPr>
        <w:spacing w:line="276" w:lineRule="auto"/>
        <w:rPr>
          <w:color w:val="auto"/>
        </w:rPr>
      </w:pPr>
    </w:p>
    <w:p w:rsidRPr="00363FA7" w:rsidR="0024551A" w:rsidP="0024551A" w:rsidRDefault="0024551A" w14:paraId="68DD893E" w14:textId="77777777">
      <w:pPr>
        <w:spacing w:line="276" w:lineRule="auto"/>
        <w:rPr>
          <w:i/>
          <w:iCs/>
          <w:color w:val="auto"/>
        </w:rPr>
      </w:pPr>
      <w:bookmarkStart w:name="_Hlk192152447" w:id="42"/>
      <w:bookmarkStart w:name="_Hlk193221465" w:id="43"/>
      <w:r w:rsidRPr="00363FA7">
        <w:rPr>
          <w:i/>
          <w:iCs/>
          <w:color w:val="auto"/>
        </w:rPr>
        <w:t>Informatieverplichting voor de toepassing van staalslakken</w:t>
      </w:r>
    </w:p>
    <w:p w:rsidRPr="00363FA7" w:rsidR="0024551A" w:rsidP="0024551A" w:rsidRDefault="0024551A" w14:paraId="15E70E62" w14:textId="66B52347">
      <w:pPr>
        <w:rPr>
          <w:rFonts w:cstheme="minorHAnsi"/>
        </w:rPr>
      </w:pPr>
      <w:r w:rsidRPr="00363FA7">
        <w:rPr>
          <w:color w:val="auto"/>
        </w:rPr>
        <w:t xml:space="preserve">In een aantal reacties zijn vraagtekens gezet bij de keuze voor een informatieverplichting voor staalslakken en niet voor een meldplicht. </w:t>
      </w:r>
      <w:r w:rsidRPr="00363FA7">
        <w:rPr>
          <w:rFonts w:cstheme="minorHAnsi"/>
        </w:rPr>
        <w:t xml:space="preserve">Een belangrijk verschil tussen een informatieplicht en een meldplicht is dat bij een meldplicht sprake is van een verbod op de toepassing als de melding niet, of niet volledig, is gedaan. Dat rechtsgevolg is niet aan de orde als niet (volledig) is voldaan aan een informatieverplichting. Alleen een meldplicht biedt </w:t>
      </w:r>
      <w:r w:rsidR="00A863C0">
        <w:rPr>
          <w:rFonts w:cstheme="minorHAnsi"/>
        </w:rPr>
        <w:t xml:space="preserve">volgens de indieners van de reacties </w:t>
      </w:r>
      <w:r w:rsidRPr="00363FA7">
        <w:rPr>
          <w:rFonts w:cstheme="minorHAnsi"/>
        </w:rPr>
        <w:t xml:space="preserve">voldoende waarborgen voor een zorgvuldige toepassing van staalslakken omdat een melding meer middelen biedt voor toezicht en handhaving. </w:t>
      </w:r>
    </w:p>
    <w:p w:rsidRPr="00363FA7" w:rsidR="0024551A" w:rsidP="0024551A" w:rsidRDefault="0024551A" w14:paraId="5C1F7D92" w14:textId="77777777">
      <w:pPr>
        <w:spacing w:line="276" w:lineRule="auto"/>
        <w:rPr>
          <w:color w:val="auto"/>
        </w:rPr>
      </w:pPr>
    </w:p>
    <w:p w:rsidRPr="00363FA7" w:rsidR="0024551A" w:rsidP="0024551A" w:rsidRDefault="0024551A" w14:paraId="3F213E2E" w14:textId="77777777">
      <w:pPr>
        <w:spacing w:line="276" w:lineRule="auto"/>
        <w:rPr>
          <w:color w:val="auto"/>
        </w:rPr>
      </w:pPr>
      <w:r w:rsidRPr="00363FA7">
        <w:t xml:space="preserve">Deze reacties hebben niet geleid tot een wijziging van de regels. De kern van het probleem bij het ontstaan van eerdere incidenten bij het toepassen van staalslakken is dat er niet in overeenstemming met de zorgplicht, zoals nu vervat in artikel 2.11. Bal, is gehandeld. Het bevoegd gezag kan in geval van een (dreigende) schending van deze zorgplicht of andere toepassingsnormen ingrijpen op basis van haar bestaande toezichts- en handhavingsinstrumentarium, zowel preventief als repressief. Daarbij is wel van groot belang dat het bevoegd gezag op de hoogte is van een (voorgenomen) toepassing van staalslakken. Zoals toegelicht in paragraaf 2.7 van het algemene deel van de toelichting wordt met een informatieverplichting reeds voorzien in die behoefte van toezichthouders om voorafgaand aan werkzaamheden zicht te krijgen op de toepassing van staalslakken. Om deze reden is ervoor gekozen om een informatieverplichting in te voeren. Daar komt bij dat er met de inwerkingtreding van de Rbk 2022 op 1 januari 2024 eventuele voorwaarden en beperkingen die volgens informatie van de producent of leverancier van een bouwstof, zoals staalslakken, bij de toepassing onder de daarbij aangegeven omstandigheden ter bescherming van het milieu in acht moeten worden genomen dienen te worden vermeld in de milieuverklaring bodemkwaliteit. Deze informatie in de milieuverklaring bodemkwaliteit is een belangrijke nieuwe factor bij de invulling van de verplichting van de toepasser om aan de zorgplicht te voldoen. Zie voor een verdere toelichting hierop, tevens specifiek voor de toepassing van staalslakken, de nota van toelichting bij de Rbk 2022 (Stcrt. 2023, 1338). Met de invoering van de informatieplicht voor staalslakken moet de milieuverklaring bovendien voorafgaande aan de toepassing van staalslakken worden verstrekt aan het bevoegd gezag. </w:t>
      </w:r>
      <w:r w:rsidRPr="00363FA7">
        <w:rPr>
          <w:color w:val="auto"/>
        </w:rPr>
        <w:t>Ook vanuit het oogpunt van proportionaliteit geniet een informatieverplichting de voorkeur boven een meldplicht en bovendien sluit dit aan bij de al bestaande informatieverplichting voor de toepassing van AVI-bodemas en immobilisaten in artikel 4.1258 Bal. De informatieverplichting in artikel 4.1258 Bal is pas van kracht sinds 1 januari 2024. Er is sinds die tijd niet veel ervaring opgedaan met de handhaving van deze informatieplicht. Daarmee is op dit moment onvoldoende duidelijk dat de handhavingsmogelijkheden daarvan ontoereikend zijn.</w:t>
      </w:r>
    </w:p>
    <w:bookmarkEnd w:id="42"/>
    <w:p w:rsidRPr="00363FA7" w:rsidR="0024551A" w:rsidP="0024551A" w:rsidRDefault="0024551A" w14:paraId="795B3303" w14:textId="77777777">
      <w:pPr>
        <w:spacing w:line="276" w:lineRule="auto"/>
        <w:rPr>
          <w:i/>
          <w:iCs/>
          <w:color w:val="auto"/>
        </w:rPr>
      </w:pPr>
    </w:p>
    <w:p w:rsidRPr="00363FA7" w:rsidR="0024551A" w:rsidP="0024551A" w:rsidRDefault="0024551A" w14:paraId="3AC10528" w14:textId="5AA1CBDE">
      <w:pPr>
        <w:spacing w:line="276" w:lineRule="auto"/>
        <w:rPr>
          <w:color w:val="auto"/>
        </w:rPr>
      </w:pPr>
      <w:bookmarkStart w:name="_Hlk192150814" w:id="44"/>
      <w:r w:rsidRPr="00363FA7">
        <w:rPr>
          <w:color w:val="auto"/>
        </w:rPr>
        <w:t xml:space="preserve">Verder wordt er in een reactie op gewezen dat door de formulering van artikel 4.1258, eerste lid, Bal, mogelijk een bredere interpretatie van het toepassingsbereik van dit artikel mogelijk is dan bedoeld lijkt. </w:t>
      </w:r>
      <w:bookmarkEnd w:id="44"/>
      <w:r w:rsidRPr="00363FA7">
        <w:rPr>
          <w:color w:val="auto"/>
        </w:rPr>
        <w:t>Zo zou de toepassing van producten als cement, beton, stenen of stoeptegels, waarin staalslak verwerkt is, ook onder de informatieverplichting vallen. Deze reactie heeft geleid tot een wijziging van artikel 4.1258, eerste lid, Bal. Zie verder de toelichting in paragraaf 2.</w:t>
      </w:r>
      <w:r w:rsidR="00BA532F">
        <w:rPr>
          <w:color w:val="auto"/>
        </w:rPr>
        <w:t>7</w:t>
      </w:r>
      <w:r w:rsidRPr="00363FA7">
        <w:rPr>
          <w:color w:val="auto"/>
        </w:rPr>
        <w:t>.</w:t>
      </w:r>
    </w:p>
    <w:p w:rsidRPr="00363FA7" w:rsidR="0024551A" w:rsidP="0024551A" w:rsidRDefault="0024551A" w14:paraId="19EFAE2B" w14:textId="77777777">
      <w:pPr>
        <w:spacing w:line="276" w:lineRule="auto"/>
        <w:rPr>
          <w:color w:val="auto"/>
        </w:rPr>
      </w:pPr>
    </w:p>
    <w:p w:rsidRPr="00363FA7" w:rsidR="0024551A" w:rsidP="0024551A" w:rsidRDefault="0024551A" w14:paraId="1AF96AE9" w14:textId="77777777">
      <w:r w:rsidRPr="00363FA7">
        <w:rPr>
          <w:color w:val="auto"/>
        </w:rPr>
        <w:t xml:space="preserve">Tot slot wordt er in een reactie op gewezen dat er een ondergrens zou moeten worden gehanteerd voor de totale toegepaste hoeveelheid staalslak. </w:t>
      </w:r>
      <w:r w:rsidRPr="00363FA7">
        <w:t>Door een ondergrens te hanteren, wordt het risico beperkt dat staalslak in kleine toepassingen, door de toegenomen regeldruk, op de markt wordt verdrongen door (primaire) grondstoffen die vergelijkbare eigenschappen hebben als staalslak, waaronder, maar niet beperkt tot, de pH-waarde. Als een dergelijk verdringingseffect zich voordoet, komt circulaire toepassing van staalslakken in het geding.</w:t>
      </w:r>
    </w:p>
    <w:p w:rsidRPr="00363FA7" w:rsidR="0024551A" w:rsidP="0024551A" w:rsidRDefault="0024551A" w14:paraId="6D872477" w14:textId="77777777">
      <w:pPr>
        <w:rPr>
          <w:color w:val="auto"/>
        </w:rPr>
      </w:pPr>
      <w:r w:rsidRPr="00363FA7">
        <w:t>Deze reactie heeft niet geleid tot een wijziging van de regelgeving. Ook bij kleinere toegepaste hoeveelheden is het belangrijk dat het bevoegd gezag van de toepassing op de hoogte is.</w:t>
      </w:r>
      <w:r w:rsidRPr="00363FA7">
        <w:rPr>
          <w:b/>
          <w:bCs/>
        </w:rPr>
        <w:t xml:space="preserve"> </w:t>
      </w:r>
    </w:p>
    <w:bookmarkEnd w:id="43"/>
    <w:p w:rsidRPr="00363FA7" w:rsidR="0024551A" w:rsidP="0024551A" w:rsidRDefault="0024551A" w14:paraId="748ECF6E" w14:textId="77777777">
      <w:pPr>
        <w:spacing w:line="276" w:lineRule="auto"/>
        <w:rPr>
          <w:color w:val="auto"/>
        </w:rPr>
      </w:pPr>
    </w:p>
    <w:p w:rsidRPr="00363FA7" w:rsidR="0024551A" w:rsidP="0024551A" w:rsidRDefault="0024551A" w14:paraId="25B8A5E0" w14:textId="77777777">
      <w:pPr>
        <w:spacing w:line="276" w:lineRule="auto"/>
        <w:rPr>
          <w:i/>
          <w:iCs/>
          <w:color w:val="auto"/>
        </w:rPr>
      </w:pPr>
      <w:r w:rsidRPr="00363FA7">
        <w:rPr>
          <w:i/>
          <w:iCs/>
          <w:color w:val="auto"/>
        </w:rPr>
        <w:t>Graven in de bodem</w:t>
      </w:r>
    </w:p>
    <w:p w:rsidRPr="00363FA7" w:rsidR="0024551A" w:rsidP="0024551A" w:rsidRDefault="0024551A" w14:paraId="37C0400B" w14:textId="77777777">
      <w:pPr>
        <w:spacing w:line="276" w:lineRule="auto"/>
        <w:rPr>
          <w:color w:val="auto"/>
        </w:rPr>
      </w:pPr>
      <w:r w:rsidRPr="00363FA7">
        <w:rPr>
          <w:color w:val="auto"/>
        </w:rPr>
        <w:t xml:space="preserve">In een aantal reacties zijn diverse vragen gesteld over de samenvoeging van de paragrafen 3.2.21 en 3.2.22 en de paragrafen 4.119 en 4.12. </w:t>
      </w:r>
    </w:p>
    <w:p w:rsidRPr="00363FA7" w:rsidR="0024551A" w:rsidP="0024551A" w:rsidRDefault="0024551A" w14:paraId="6565AC47" w14:textId="77777777">
      <w:pPr>
        <w:spacing w:line="276" w:lineRule="auto"/>
        <w:rPr>
          <w:i/>
          <w:iCs/>
          <w:color w:val="auto"/>
        </w:rPr>
      </w:pPr>
    </w:p>
    <w:p w:rsidRPr="00363FA7" w:rsidR="0024551A" w:rsidP="0024551A" w:rsidRDefault="0024551A" w14:paraId="088F082C" w14:textId="77777777">
      <w:pPr>
        <w:spacing w:line="276" w:lineRule="auto"/>
        <w:rPr>
          <w:rFonts w:eastAsia="Times New Roman" w:cs="Arial"/>
          <w:i/>
          <w:iCs/>
          <w:color w:val="auto"/>
        </w:rPr>
      </w:pPr>
      <w:bookmarkStart w:name="_Hlk192148415" w:id="45"/>
      <w:bookmarkStart w:name="_Hlk192596941" w:id="46"/>
      <w:r w:rsidRPr="00363FA7">
        <w:rPr>
          <w:color w:val="auto"/>
        </w:rPr>
        <w:t xml:space="preserve">In een reactie is opgemerkt om aan de informatieverplichting voorafgaand aan de werkzaamheden uit artikel 4.1221 Bal toe te voegen of er sprake is van graven boven de interventiewaarde of graven onder of gelijk aan de interventiewaarde bodemkwaliteit. </w:t>
      </w:r>
      <w:bookmarkEnd w:id="45"/>
      <w:r w:rsidRPr="00363FA7">
        <w:rPr>
          <w:color w:val="auto"/>
        </w:rPr>
        <w:t xml:space="preserve">Het bevoegd gezag kan anders niet beoordelen of er sprake is van een graven boven de interventiewaarde bodemkwaliteit of onder de interventiewaarden bodemkwaliteit. </w:t>
      </w:r>
      <w:r w:rsidRPr="00363FA7">
        <w:rPr>
          <w:rFonts w:eastAsia="Times New Roman" w:cs="Arial"/>
          <w:color w:val="auto"/>
        </w:rPr>
        <w:t xml:space="preserve">Deze informatie is relevant omdat er voor het graven onder of gelijk aan de interventiewaarden bodemkwaliteit een kortere termijn geldt (1 week in plaats van 4 weken). </w:t>
      </w:r>
    </w:p>
    <w:p w:rsidRPr="00363FA7" w:rsidR="0024551A" w:rsidP="0024551A" w:rsidRDefault="0024551A" w14:paraId="7239346E" w14:textId="4DD81D3C">
      <w:pPr>
        <w:spacing w:line="276" w:lineRule="auto"/>
        <w:rPr>
          <w:color w:val="auto"/>
        </w:rPr>
      </w:pPr>
      <w:r w:rsidRPr="00363FA7">
        <w:rPr>
          <w:color w:val="auto"/>
        </w:rPr>
        <w:t xml:space="preserve">Deze reactie heeft geleid tot het toevoegen van een nieuw onderdeel </w:t>
      </w:r>
      <w:r w:rsidRPr="008958CB">
        <w:rPr>
          <w:color w:val="auto"/>
        </w:rPr>
        <w:t xml:space="preserve">e </w:t>
      </w:r>
      <w:r w:rsidRPr="00363FA7">
        <w:rPr>
          <w:color w:val="auto"/>
        </w:rPr>
        <w:t xml:space="preserve">aan de informatieverplichting van artikel 4.1221, lid 1 Bal. </w:t>
      </w:r>
      <w:bookmarkEnd w:id="46"/>
      <w:r w:rsidRPr="00363FA7">
        <w:rPr>
          <w:color w:val="auto"/>
        </w:rPr>
        <w:t xml:space="preserve">Zie verder de toelichting in paragraaf 2.5. Dit zal </w:t>
      </w:r>
      <w:r w:rsidR="005B406C">
        <w:rPr>
          <w:color w:val="auto"/>
        </w:rPr>
        <w:t xml:space="preserve">geen </w:t>
      </w:r>
      <w:r w:rsidRPr="00363FA7">
        <w:rPr>
          <w:color w:val="auto"/>
        </w:rPr>
        <w:t>gevolgen hebben voor de regeldrukeffecten, dit is verder uitgewerkt in paragraaf 4.5.</w:t>
      </w:r>
    </w:p>
    <w:p w:rsidRPr="00363FA7" w:rsidR="0024551A" w:rsidP="0024551A" w:rsidRDefault="0024551A" w14:paraId="179D65DC" w14:textId="77777777">
      <w:pPr>
        <w:spacing w:line="276" w:lineRule="auto"/>
        <w:rPr>
          <w:b/>
          <w:bCs/>
          <w:i/>
          <w:iCs/>
          <w:color w:val="auto"/>
        </w:rPr>
      </w:pPr>
    </w:p>
    <w:p w:rsidRPr="00363FA7" w:rsidR="0024551A" w:rsidP="0024551A" w:rsidRDefault="0024551A" w14:paraId="0C59732E" w14:textId="46273388">
      <w:pPr>
        <w:spacing w:line="276" w:lineRule="auto"/>
        <w:rPr>
          <w:color w:val="auto"/>
        </w:rPr>
      </w:pPr>
      <w:r w:rsidRPr="00363FA7">
        <w:rPr>
          <w:color w:val="auto"/>
        </w:rPr>
        <w:t xml:space="preserve">In meerdere reacties wordt erop gewezen dat het voorgestelde onderdeel e in artikel 4.1221, eerste lid, Bal, dat regelt voor het begin van de activiteit graven in de bodem gegevens en bescheiden moeten worden verstrekt over de ontgraving, aangeduid op een kaart en op een dwarsprofiel, leidt tot hoge administratieve lasten. In het grondverzet voor agrarische doeleinden, natuurbeheer, particuliere opdrachten, openbare ruimte, bermen en sloten is standaard geen tekening </w:t>
      </w:r>
      <w:r w:rsidR="005B406C">
        <w:rPr>
          <w:color w:val="auto"/>
        </w:rPr>
        <w:t xml:space="preserve">met dwarsprofiel </w:t>
      </w:r>
      <w:r w:rsidRPr="00363FA7">
        <w:rPr>
          <w:color w:val="auto"/>
        </w:rPr>
        <w:t xml:space="preserve">beschikbaar en voegt het maken hiervan ook niets toe. Veel bedrijven hebben bovendien geen CAD-tekenaar in dienst. Uitbesteding brengt extra tijd- en lastendruk met zich mee. De berekende regeldrukeffecten in paragraaf 4.5 geven volgens de indieners van de reacties geen goed beeld van de werkelijke kosten. </w:t>
      </w:r>
    </w:p>
    <w:p w:rsidRPr="00363FA7" w:rsidR="0024551A" w:rsidP="0024551A" w:rsidRDefault="0024551A" w14:paraId="5EA45F69" w14:textId="77777777">
      <w:pPr>
        <w:spacing w:line="276" w:lineRule="auto"/>
        <w:rPr>
          <w:rFonts w:eastAsia="Times New Roman" w:cs="Arial"/>
          <w:color w:val="auto"/>
        </w:rPr>
      </w:pPr>
      <w:r w:rsidRPr="00363FA7">
        <w:rPr>
          <w:color w:val="auto"/>
        </w:rPr>
        <w:t xml:space="preserve">De veelheid aan reacties hebben na een zorgvuldige en grondige afweging geleid tot het (tijdelijk) schrappen van het voorgenomen </w:t>
      </w:r>
      <w:r w:rsidRPr="00363FA7">
        <w:rPr>
          <w:rFonts w:eastAsia="Times New Roman" w:cs="Arial"/>
          <w:color w:val="auto"/>
        </w:rPr>
        <w:t xml:space="preserve">artikel 4.1221, eerste lid, onderdeel e, Bal uit het verzamelbesluit. De reacties maken duidelijk dat er zorgen leven over de voorgenomen wijziging en de (administratieve) gevolgen hiervan bij het bedrijfsleven die volgens de indieners van de reacties onvoldoende zijn meegenomen in de afweging. Om deze reden wordt de voorgenomen wijziging (tijdelijk) ingetrokken. Wel zal worden onderzocht op welke manier het geconstateerde knelpunt kan worden opgelost. De  </w:t>
      </w:r>
      <w:r w:rsidRPr="00363FA7">
        <w:rPr>
          <w:color w:val="auto"/>
        </w:rPr>
        <w:t>verstrekte informatie over de begrenzing van de locatie is onvoldoende specifiek over de exacte plaats van de ontgraving en over de ontgravingsdiepte. Deze informatie is wel van belang voor toezicht en handhaving. Met de inzichten uit de consultatie moet dit leiden tot een weloverwogen oplossing om dit knelpunt in de toekomst op te lossen.</w:t>
      </w:r>
    </w:p>
    <w:p w:rsidRPr="00363FA7" w:rsidR="0024551A" w:rsidP="0024551A" w:rsidRDefault="0024551A" w14:paraId="62ED25B8" w14:textId="77777777">
      <w:pPr>
        <w:spacing w:line="276" w:lineRule="auto"/>
        <w:rPr>
          <w:color w:val="auto"/>
        </w:rPr>
      </w:pPr>
    </w:p>
    <w:p w:rsidRPr="00363FA7" w:rsidR="0024551A" w:rsidP="0024551A" w:rsidRDefault="0024551A" w14:paraId="3ECCF73C" w14:textId="77777777">
      <w:pPr>
        <w:rPr>
          <w:rFonts w:cstheme="minorHAnsi"/>
        </w:rPr>
      </w:pPr>
      <w:bookmarkStart w:name="_Hlk190941717" w:id="47"/>
      <w:r w:rsidRPr="00363FA7">
        <w:rPr>
          <w:rFonts w:cstheme="minorHAnsi"/>
        </w:rPr>
        <w:t xml:space="preserve">Ook wordt in een reactie opgemerkt om in de toelichting bij artikel 4.1227 Bal op te nemen dat met de aanduiding in de toelichting niet wordt gedoeld op de milieubelastende activiteit graven maar op het fysieke graven. Deze reactie heeft geleid tot een verduidelijking van de toelichting op dat artikel.  </w:t>
      </w:r>
    </w:p>
    <w:p w:rsidRPr="00363FA7" w:rsidR="0024551A" w:rsidP="0024551A" w:rsidRDefault="0024551A" w14:paraId="58358825" w14:textId="77777777">
      <w:pPr>
        <w:rPr>
          <w:rFonts w:cstheme="minorHAnsi"/>
        </w:rPr>
      </w:pPr>
    </w:p>
    <w:p w:rsidRPr="00363FA7" w:rsidR="0024551A" w:rsidP="0024551A" w:rsidRDefault="0024551A" w14:paraId="18B4DAFF" w14:textId="0163B8ED">
      <w:pPr>
        <w:rPr>
          <w:rFonts w:cstheme="minorHAnsi"/>
        </w:rPr>
      </w:pPr>
      <w:r w:rsidRPr="00363FA7">
        <w:rPr>
          <w:rFonts w:cstheme="minorHAnsi"/>
        </w:rPr>
        <w:t>In een aantal reacties wordt er op gewezen dat door samenvoeging van de paragrafen 3.2.21 en 3.2.22 en de paragrafen 4.119 en 4.12 de BRL</w:t>
      </w:r>
      <w:r w:rsidR="00A863C0">
        <w:rPr>
          <w:rFonts w:cstheme="minorHAnsi"/>
        </w:rPr>
        <w:t xml:space="preserve"> SIKB</w:t>
      </w:r>
      <w:r w:rsidRPr="00363FA7">
        <w:rPr>
          <w:rFonts w:cstheme="minorHAnsi"/>
        </w:rPr>
        <w:t xml:space="preserve"> 6000 en BRL</w:t>
      </w:r>
      <w:r w:rsidR="00A863C0">
        <w:rPr>
          <w:rFonts w:cstheme="minorHAnsi"/>
        </w:rPr>
        <w:t xml:space="preserve"> SIKB</w:t>
      </w:r>
      <w:r w:rsidRPr="00363FA7">
        <w:rPr>
          <w:rFonts w:cstheme="minorHAnsi"/>
        </w:rPr>
        <w:t xml:space="preserve"> 7000 </w:t>
      </w:r>
      <w:r w:rsidR="005B406C">
        <w:rPr>
          <w:rFonts w:cstheme="minorHAnsi"/>
        </w:rPr>
        <w:t xml:space="preserve">en onderliggende </w:t>
      </w:r>
      <w:r w:rsidRPr="00363FA7">
        <w:rPr>
          <w:rFonts w:cstheme="minorHAnsi"/>
        </w:rPr>
        <w:t xml:space="preserve">protocollen en kwaliteitsdocumenten in de kwaliteitssystemen van de erkende partijen aangepast moeten worden. Dit leidt tot onduidelijkheid bij het SIKB, certificerende instellingen en de erkende instellingen. Het verzoek is om de consequenties van de wijziging op de onderliggende protocollen en kwaliteitssystemen van de erkende bodemintermediairs goed af te wegen tegen de meerwaarde van de samenvoeging van deze paragrafen. </w:t>
      </w:r>
    </w:p>
    <w:p w:rsidRPr="00363FA7" w:rsidR="0024551A" w:rsidP="0024551A" w:rsidRDefault="0024551A" w14:paraId="6D421D29" w14:textId="43DD9367">
      <w:pPr>
        <w:rPr>
          <w:color w:val="auto"/>
        </w:rPr>
      </w:pPr>
      <w:r w:rsidRPr="00363FA7">
        <w:rPr>
          <w:rFonts w:cstheme="minorHAnsi"/>
        </w:rPr>
        <w:t xml:space="preserve">Deze reactie heeft niet geleid tot een wijziging van de regelgeving. </w:t>
      </w:r>
      <w:r w:rsidRPr="00363FA7">
        <w:rPr>
          <w:color w:val="auto"/>
        </w:rPr>
        <w:t xml:space="preserve">Het klopt dat de wijzigingen in het Bal ook impact hebben op andere regelgeving (zoals Rbk 2022) en andere documenten, waarnaar in de artikelen en paragrafen in het Bal wordt verwezen maar dit komt regelmatig voor. In het geval van de BRL SIKB 6000 en BRL SIKB 7000 zal het SIKB inderdaad met wijzigingsbladen de verwijzingen in de BRL </w:t>
      </w:r>
      <w:r w:rsidR="00A863C0">
        <w:rPr>
          <w:color w:val="auto"/>
        </w:rPr>
        <w:t xml:space="preserve">SIKB </w:t>
      </w:r>
      <w:r w:rsidRPr="00363FA7">
        <w:rPr>
          <w:color w:val="auto"/>
        </w:rPr>
        <w:t xml:space="preserve">6000 en </w:t>
      </w:r>
      <w:r w:rsidR="00A863C0">
        <w:rPr>
          <w:color w:val="auto"/>
        </w:rPr>
        <w:t xml:space="preserve">BRL SIKB </w:t>
      </w:r>
      <w:r w:rsidRPr="00363FA7">
        <w:rPr>
          <w:color w:val="auto"/>
        </w:rPr>
        <w:t xml:space="preserve">7000 en de </w:t>
      </w:r>
      <w:r w:rsidR="005B406C">
        <w:rPr>
          <w:color w:val="auto"/>
        </w:rPr>
        <w:t xml:space="preserve">onderliggende </w:t>
      </w:r>
      <w:r w:rsidRPr="00363FA7">
        <w:rPr>
          <w:color w:val="auto"/>
        </w:rPr>
        <w:t xml:space="preserve">protocollen moeten aanpassen. De normdocumenten hoeven inhoudelijk echter niet te worden aangepast. </w:t>
      </w:r>
    </w:p>
    <w:bookmarkEnd w:id="47"/>
    <w:p w:rsidRPr="00363FA7" w:rsidR="0024551A" w:rsidP="0024551A" w:rsidRDefault="0024551A" w14:paraId="1C659466" w14:textId="77777777">
      <w:pPr>
        <w:rPr>
          <w:rFonts w:cstheme="minorHAnsi"/>
        </w:rPr>
      </w:pPr>
    </w:p>
    <w:p w:rsidRPr="00363FA7" w:rsidR="0024551A" w:rsidP="0024551A" w:rsidRDefault="0024551A" w14:paraId="7FFAD31C" w14:textId="77777777">
      <w:pPr>
        <w:rPr>
          <w:rFonts w:eastAsia="Times New Roman" w:cs="Arial"/>
          <w:i/>
          <w:iCs/>
          <w:color w:val="auto"/>
        </w:rPr>
      </w:pPr>
      <w:r w:rsidRPr="00363FA7">
        <w:rPr>
          <w:rFonts w:eastAsia="Times New Roman" w:cs="Arial"/>
          <w:i/>
          <w:iCs/>
          <w:color w:val="auto"/>
        </w:rPr>
        <w:t>Melding en gegevens en bescheiden voor opslaan, zeven, mechanisch ontwateren en samenvoegen van zonder bewerking herbruikbare grond of baggerspecie</w:t>
      </w:r>
    </w:p>
    <w:p w:rsidRPr="00363FA7" w:rsidR="0024551A" w:rsidP="0024551A" w:rsidRDefault="0024551A" w14:paraId="5481D301" w14:textId="77777777">
      <w:r w:rsidRPr="00363FA7">
        <w:t xml:space="preserve">In een reactie wordt opgemerkt dat niet duidelijk is waarom de informatie uit artikel 4.1248a Bal via een aparte informatieverplichting moet worden opgevraagd en niet aan de meldingsplicht van artikel 4.1248 Bal kan worden toegevoegd. Dit kan leiden tot verwarring bij in initiatiefnemers en leidt tot onnodige administratieve lasten voor zowel initiatiefnemers als het bevoegd gezag. </w:t>
      </w:r>
    </w:p>
    <w:p w:rsidRPr="00363FA7" w:rsidR="0024551A" w:rsidP="0024551A" w:rsidRDefault="0024551A" w14:paraId="1388B4B1" w14:textId="331C872F">
      <w:r w:rsidRPr="00363FA7">
        <w:t xml:space="preserve">De reden voor opname van deze informatie in een aparte informatieplicht hangt samen met het bijzondere karakter van de melding waarbij het is verboden om met een activiteit te beginnen voordat de gegevens en bescheiden zijn verstrekt. Vanwege dat bijzondere karakter mag er geen twijfel zijn of een gegeven en bescheiden wel of niet (volledig en juist) is verstrekt. Om deze reden worden de gegevens en bescheiden uitgevraagd met een aparte informatieverplichting in artikel 4.1248a Bal en niet opgenomen in de meldplicht van artikel 4.1248 Bal. </w:t>
      </w:r>
      <w:r w:rsidR="005B406C">
        <w:t xml:space="preserve">Bovendien geldt er in veel opslagsituaties al een informatieplicht op grond van artikel 5.2 van het Bal. Het betreft die situaties waarbij er volgens artikel 4.1250 een eindonderzoek bodem verplicht is. Artikel 5.2 regelt dan dat voorafgaand aan de activiteit al een </w:t>
      </w:r>
      <w:r w:rsidRPr="00524F5A" w:rsidR="005B406C">
        <w:t>plattegrond van de locatie</w:t>
      </w:r>
      <w:r w:rsidR="005B406C">
        <w:t xml:space="preserve"> overlegd moet worden</w:t>
      </w:r>
      <w:r w:rsidRPr="00524F5A" w:rsidR="005B406C">
        <w:t xml:space="preserve"> waarop is aangegeven waar bodembedreigende stoffen worden gebruikt, gemaakt of uitgestoten</w:t>
      </w:r>
      <w:r w:rsidR="005B406C">
        <w:t>. Hiervoor wordt straks hetzelfde formulier gebruikt in het Omgevingsloket.</w:t>
      </w:r>
    </w:p>
    <w:p w:rsidRPr="00363FA7" w:rsidR="0024551A" w:rsidP="0024551A" w:rsidRDefault="0024551A" w14:paraId="7E88B048" w14:textId="77777777"/>
    <w:p w:rsidRPr="00363FA7" w:rsidR="0024551A" w:rsidP="0024551A" w:rsidRDefault="0024551A" w14:paraId="5CDFAD05" w14:textId="7A30AF7B">
      <w:r w:rsidRPr="00363FA7">
        <w:t xml:space="preserve">Verder wordt in een reactie opgemerkt dat er sprake kan zijn van het dubbel aanleveren van informatie als artikel 5.2 Bal ook van toepassing is. </w:t>
      </w:r>
      <w:r w:rsidRPr="00363FA7" w:rsidR="005B406C">
        <w:t>De gegevens die in artikel 5.2, eerste lid, Bal moeten worden verstrekt komen overeen met de gegevens uit</w:t>
      </w:r>
      <w:r w:rsidR="005B406C">
        <w:t xml:space="preserve"> het voorgestelde</w:t>
      </w:r>
      <w:r w:rsidRPr="00363FA7" w:rsidR="005B406C">
        <w:t xml:space="preserve"> artikel 4.1248a, eerste lid, aanhef en onder a, Bal</w:t>
      </w:r>
      <w:r w:rsidR="005B406C">
        <w:t xml:space="preserve">, namelijk </w:t>
      </w:r>
      <w:r w:rsidRPr="00524F5A" w:rsidR="005B406C">
        <w:t>de begrenzing van de locatie waarop de activiteit wordt verrich</w:t>
      </w:r>
      <w:r w:rsidR="005B406C">
        <w:t>t</w:t>
      </w:r>
      <w:r w:rsidRPr="00363FA7" w:rsidR="005B406C">
        <w:t>.</w:t>
      </w:r>
    </w:p>
    <w:p w:rsidRPr="00363FA7" w:rsidR="0024551A" w:rsidP="0024551A" w:rsidRDefault="0024551A" w14:paraId="0BFD8431" w14:textId="0A32DFBC">
      <w:r w:rsidRPr="00363FA7">
        <w:t xml:space="preserve">Deze reactie heeft geleid </w:t>
      </w:r>
      <w:r w:rsidRPr="00363FA7">
        <w:rPr>
          <w:color w:val="auto"/>
        </w:rPr>
        <w:t xml:space="preserve">na een zorgvuldige en grondige afweging geleid tot het schrappen van het eerste lid, aanhef en onder a, van </w:t>
      </w:r>
      <w:r w:rsidRPr="00363FA7">
        <w:rPr>
          <w:rFonts w:eastAsia="Times New Roman" w:cs="Arial"/>
          <w:color w:val="auto"/>
        </w:rPr>
        <w:t xml:space="preserve">artikel 4.1280a Bal uit het verzamelbesluit. Zoals de indiener van deze reactie opmerkt wordt dat onderdeel al uitgevraagd in andere artikelen van het Bal, waaronder artikel 5.2 Bal indien er volgens artikel 4.1250 Bal een eindonderzoek bodem verplicht is. </w:t>
      </w:r>
      <w:r w:rsidR="005B406C">
        <w:t xml:space="preserve">Verder is er bij het opslaan van grond of baggerspecie waarbij er meerdere partijen worden ingezameld of afgegeven sprake van een samenloop met de activiteit </w:t>
      </w:r>
      <w:r w:rsidRPr="00524F5A" w:rsidR="005B406C">
        <w:t>Grondbank of grondreinigingsbedrijf</w:t>
      </w:r>
      <w:r w:rsidR="005B406C">
        <w:t xml:space="preserve"> (paragraaf 3.5.8 van het Bal) die met artikel 3.181 van het Bal eveneens een informatieplicht kent waarin gevraagd wordt naar de begrenzing van de locatie waarop de activiteit wordt verricht.</w:t>
      </w:r>
    </w:p>
    <w:p w:rsidRPr="00363FA7" w:rsidR="0024551A" w:rsidP="0024551A" w:rsidRDefault="0024551A" w14:paraId="17C50A72" w14:textId="77777777">
      <w:pPr>
        <w:spacing w:line="276" w:lineRule="auto"/>
        <w:rPr>
          <w:color w:val="auto"/>
        </w:rPr>
      </w:pPr>
    </w:p>
    <w:p w:rsidRPr="00363FA7" w:rsidR="0024551A" w:rsidP="0024551A" w:rsidRDefault="0024551A" w14:paraId="7D2E6531" w14:textId="77777777">
      <w:pPr>
        <w:shd w:val="clear" w:color="auto" w:fill="FFFFFF" w:themeFill="background1"/>
        <w:spacing w:line="276" w:lineRule="auto"/>
        <w:rPr>
          <w:rFonts w:eastAsia="Times New Roman" w:cs="Arial"/>
          <w:i/>
          <w:iCs/>
          <w:color w:val="auto"/>
        </w:rPr>
      </w:pPr>
      <w:bookmarkStart w:name="_Hlk192604184" w:id="48"/>
      <w:r w:rsidRPr="00363FA7">
        <w:rPr>
          <w:rFonts w:eastAsia="Times New Roman" w:cs="Arial"/>
          <w:i/>
          <w:iCs/>
          <w:color w:val="auto"/>
        </w:rPr>
        <w:t>Informatie na voltooiing of beëindiging van een functionele toepassing</w:t>
      </w:r>
    </w:p>
    <w:p w:rsidRPr="00363FA7" w:rsidR="0024551A" w:rsidP="0024551A" w:rsidRDefault="0024551A" w14:paraId="77ED0853" w14:textId="77777777">
      <w:pPr>
        <w:spacing w:line="276" w:lineRule="auto"/>
        <w:rPr>
          <w:color w:val="auto"/>
          <w:u w:val="single"/>
        </w:rPr>
      </w:pPr>
      <w:r w:rsidRPr="00363FA7">
        <w:rPr>
          <w:color w:val="auto"/>
        </w:rPr>
        <w:t xml:space="preserve">In meerdere reacties zijn vraagtekens gezet bij de verplichting van het </w:t>
      </w:r>
      <w:r w:rsidRPr="00363FA7">
        <w:rPr>
          <w:rFonts w:eastAsia="Times New Roman" w:cs="Arial"/>
          <w:color w:val="auto"/>
        </w:rPr>
        <w:t xml:space="preserve">nieuwe artikel 4.1280a Bal om na het voltooien of beëindigen van de functionele toepassing, bedoeld in artikel 4.1269 Bal, in het kader waarvan grond of baggerspecie is toegepast, een aantal gegevens en bescheiden te verstrekken aan het bevoegd gezag. Zo wordt dit over het algemeen gezien als een aanzienlijke extra administratieve belasting, zowel bij grote als kleine projecten. Ook wordt getwijfeld aan de meerwaarde van deze verplichting omdat </w:t>
      </w:r>
      <w:r w:rsidRPr="00363FA7">
        <w:rPr>
          <w:color w:val="auto"/>
        </w:rPr>
        <w:t xml:space="preserve">volumeverschillen – zowel positief als negatief – altijd voorkomen in de praktijk. Er wordt gevreesd voor discussies met het bevoegd gezag wanneer er marginale verschillen ontstaan in de vooraf gemelde en de daadwerkelijk toegepaste hoeveelheid. Handhaving op de bestaande meldings- en informatieverplichting is een effectiever middel of eventueel het invoeren van een verplichting om wijzigingen van eerdere gemelde gegevens door te geven. In een andere reactie wordt gesteld dat de informatieplicht </w:t>
      </w:r>
      <w:r w:rsidRPr="00363FA7">
        <w:rPr>
          <w:rFonts w:eastAsia="Times New Roman" w:cs="Arial"/>
          <w:color w:val="auto"/>
        </w:rPr>
        <w:t>na voltooiing of beëindiging van een functionele toepassing van grond of baggerspecie alleen nodig is bij grootschalige toepassingen en niet bij elke toepassing van grond of baggerspecie.</w:t>
      </w:r>
      <w:r w:rsidRPr="00363FA7">
        <w:rPr>
          <w:rFonts w:eastAsia="Times New Roman" w:cs="Arial"/>
          <w:i/>
          <w:iCs/>
          <w:color w:val="auto"/>
        </w:rPr>
        <w:t xml:space="preserve"> </w:t>
      </w:r>
      <w:r w:rsidRPr="00363FA7">
        <w:rPr>
          <w:color w:val="auto"/>
        </w:rPr>
        <w:t>Tot slot wordt er in een reactie op gewezen dat het bevoegd gezag deze informatie nu ook al achteraf kan opvragen bij de initiatiefnemer.</w:t>
      </w:r>
      <w:r w:rsidRPr="00363FA7">
        <w:rPr>
          <w:color w:val="auto"/>
          <w:u w:val="single"/>
        </w:rPr>
        <w:t xml:space="preserve"> </w:t>
      </w:r>
    </w:p>
    <w:p w:rsidRPr="00363FA7" w:rsidR="0024551A" w:rsidP="0024551A" w:rsidRDefault="0024551A" w14:paraId="5B655E59" w14:textId="77777777">
      <w:pPr>
        <w:spacing w:line="276" w:lineRule="auto"/>
        <w:rPr>
          <w:color w:val="auto"/>
        </w:rPr>
      </w:pPr>
    </w:p>
    <w:p w:rsidRPr="00363FA7" w:rsidR="0024551A" w:rsidP="0024551A" w:rsidRDefault="0024551A" w14:paraId="5AE16275" w14:textId="77777777">
      <w:pPr>
        <w:spacing w:line="276" w:lineRule="auto"/>
        <w:rPr>
          <w:rFonts w:eastAsia="Times New Roman" w:cs="Arial"/>
          <w:color w:val="auto"/>
        </w:rPr>
      </w:pPr>
      <w:r w:rsidRPr="00363FA7">
        <w:rPr>
          <w:color w:val="auto"/>
        </w:rPr>
        <w:t xml:space="preserve">De veelheid aan reacties hebben na een zorgvuldige en grondige afweging geleid tot het (tijdelijk) schrappen van het voorgenomen </w:t>
      </w:r>
      <w:r w:rsidRPr="00363FA7">
        <w:rPr>
          <w:rFonts w:eastAsia="Times New Roman" w:cs="Arial"/>
          <w:color w:val="auto"/>
        </w:rPr>
        <w:t xml:space="preserve">artikel 4.1280a Bal uit het verzamelbesluit. De reacties maken duidelijk dat er zorgen leven over de voorgenomen wijziging en de (administratieve) gevolgen hiervan bij zowel het bedrijfsleven maar ook bevoegde gezagen die volgens de indieners van de reacties onvoldoende zijn meegenomen in de afweging. Om deze reden wordt de voorgenomen wijziging (tijdelijk) ingetrokken. </w:t>
      </w:r>
    </w:p>
    <w:p w:rsidRPr="00363FA7" w:rsidR="0024551A" w:rsidP="0024551A" w:rsidRDefault="0024551A" w14:paraId="138B1273" w14:textId="77777777">
      <w:pPr>
        <w:spacing w:line="276" w:lineRule="auto"/>
        <w:rPr>
          <w:rFonts w:eastAsia="Times New Roman" w:cs="Arial"/>
          <w:color w:val="auto"/>
        </w:rPr>
      </w:pPr>
    </w:p>
    <w:p w:rsidRPr="00363FA7" w:rsidR="0024551A" w:rsidP="0024551A" w:rsidRDefault="0024551A" w14:paraId="594F877D" w14:textId="77777777">
      <w:pPr>
        <w:spacing w:line="276" w:lineRule="auto"/>
      </w:pPr>
      <w:r w:rsidRPr="00363FA7">
        <w:rPr>
          <w:rFonts w:eastAsia="Times New Roman" w:cs="Arial"/>
          <w:color w:val="auto"/>
        </w:rPr>
        <w:t xml:space="preserve">Wel wordt in de consultatiereacties onderschreven dat de daadwerkelijk toegepaste hoeveelheden partijen grond of baggerspecie in een functionele toepassing afwijken van de hoeveelheden die vermeld staan op de milieuverklaringen bodemkwaliteit of afwijken van de hoeveelheden die eerder via de meldplicht (artikel 4.1266 Bal) of informatieplicht per partij (artikel 4.1267 Bal) zijn verstrekt. Dit was een belangrijke aanleiding voor deze voorgenomen wijziging. </w:t>
      </w:r>
      <w:r w:rsidRPr="00363FA7">
        <w:t xml:space="preserve">De hoeveelheden zijn opgenomen in de milieuverklaring bodemkwaliteit die hoort bij de toe te passen partij grond of baggerspecie (zoals omschreven in artikel 25e van het Besluit bodemkwaliteit) en indien van toepassing de afleverbon. Het gevolg van een afwijking is dat onduidelijk is of de milieuverklaring bodemkwaliteit (en als van toepassing de afleverbon) representatief is voor de toegepaste partij. Een correctie of addendum is dan noodzakelijk om inzicht te houden in de herkomst en milieukwaliteit van de partij. Door de informatie ook aan het bevoegd gezag te verstrekken is geborgd dat de informatie bij de toepasser gelijk is aan de informatie bij het bevoegd gezag. Het is van belang dat dit op een uitvoerbare manier gebeurt, en niet alleen leidt tot extra administratie zonder dat daar functioneel gebruik van wordt gemaakt. </w:t>
      </w:r>
    </w:p>
    <w:p w:rsidRPr="00363FA7" w:rsidR="0024551A" w:rsidP="0024551A" w:rsidRDefault="0024551A" w14:paraId="5B0DABB6" w14:textId="77777777">
      <w:pPr>
        <w:spacing w:line="276" w:lineRule="auto"/>
        <w:rPr>
          <w:rFonts w:eastAsia="Times New Roman" w:cs="Arial"/>
          <w:color w:val="auto"/>
        </w:rPr>
      </w:pPr>
    </w:p>
    <w:bookmarkEnd w:id="48"/>
    <w:p w:rsidRPr="00363FA7" w:rsidR="0024551A" w:rsidP="0024551A" w:rsidRDefault="0024551A" w14:paraId="36815523" w14:textId="77777777">
      <w:r w:rsidRPr="00363FA7">
        <w:t xml:space="preserve">Er wordt een plan van aanpak opgesteld om het geconstateerde knelpunt grondig te bestuderen met als doel een weloverwogen oplossing te vinden die beter aansluit bij de praktijk, de belangen van de betrokkenen en de bescherming van het milieu. Met de inzichten uit de consultatie moet dit leiden tot een verbeterd voorstel om dit knelpunt in de toekomst op te lossen. </w:t>
      </w:r>
    </w:p>
    <w:p w:rsidRPr="00363FA7" w:rsidR="0024551A" w:rsidP="0024551A" w:rsidRDefault="0024551A" w14:paraId="1AABE866" w14:textId="77777777">
      <w:pPr>
        <w:rPr>
          <w:color w:val="FF0000"/>
        </w:rPr>
      </w:pPr>
    </w:p>
    <w:p w:rsidRPr="00363FA7" w:rsidR="0024551A" w:rsidP="0024551A" w:rsidRDefault="0024551A" w14:paraId="4FFF4BDF" w14:textId="77777777">
      <w:pPr>
        <w:spacing w:line="276" w:lineRule="auto"/>
        <w:rPr>
          <w:i/>
          <w:iCs/>
        </w:rPr>
      </w:pPr>
      <w:r w:rsidRPr="00363FA7">
        <w:rPr>
          <w:i/>
          <w:iCs/>
        </w:rPr>
        <w:t>Bovengrondse opslagtanks die gedeeltelijk in de bodem of een terp liggen</w:t>
      </w:r>
    </w:p>
    <w:p w:rsidRPr="00363FA7" w:rsidR="0024551A" w:rsidP="0024551A" w:rsidRDefault="0024551A" w14:paraId="100E9A68" w14:textId="77777777">
      <w:pPr>
        <w:spacing w:line="276" w:lineRule="auto"/>
        <w:rPr>
          <w:color w:val="auto"/>
        </w:rPr>
      </w:pPr>
      <w:r w:rsidRPr="00363FA7">
        <w:rPr>
          <w:rFonts w:eastAsia="Times New Roman" w:cs="Arial"/>
          <w:color w:val="auto"/>
        </w:rPr>
        <w:t xml:space="preserve">In een aantal reacties wordt opgemerkt dat uit de artikelen 4.918, </w:t>
      </w:r>
      <w:r w:rsidRPr="00363FA7">
        <w:rPr>
          <w:rFonts w:cstheme="minorHAnsi"/>
          <w:color w:val="auto"/>
        </w:rPr>
        <w:t>derde lid, aanhef onder a</w:t>
      </w:r>
      <w:r w:rsidRPr="00363FA7">
        <w:rPr>
          <w:rFonts w:eastAsia="Times New Roman" w:cs="Arial"/>
          <w:color w:val="auto"/>
        </w:rPr>
        <w:t xml:space="preserve"> en 4.930, </w:t>
      </w:r>
      <w:r w:rsidRPr="00363FA7">
        <w:rPr>
          <w:rFonts w:cstheme="minorHAnsi"/>
          <w:color w:val="auto"/>
        </w:rPr>
        <w:t>derde lid, aanhef en onder a,</w:t>
      </w:r>
      <w:r w:rsidRPr="00363FA7">
        <w:rPr>
          <w:rFonts w:eastAsia="Times New Roman" w:cs="Arial"/>
          <w:color w:val="auto"/>
        </w:rPr>
        <w:t xml:space="preserve"> Bal niet duidelijk blijkt welke eisen worden gesteld aan het lekdetectiesysteem. </w:t>
      </w:r>
      <w:r w:rsidRPr="00363FA7">
        <w:rPr>
          <w:color w:val="auto"/>
        </w:rPr>
        <w:t>Deze reacties hebben geleid tot een aanpassing van de</w:t>
      </w:r>
      <w:r w:rsidRPr="00363FA7">
        <w:rPr>
          <w:rFonts w:eastAsia="Times New Roman" w:cs="Arial"/>
          <w:color w:val="auto"/>
        </w:rPr>
        <w:t xml:space="preserve"> artikelen 4.918, </w:t>
      </w:r>
      <w:r w:rsidRPr="00363FA7">
        <w:rPr>
          <w:rFonts w:cstheme="minorHAnsi"/>
          <w:color w:val="auto"/>
        </w:rPr>
        <w:t>derde lid, aanhef onder a</w:t>
      </w:r>
      <w:r w:rsidRPr="00363FA7">
        <w:rPr>
          <w:rFonts w:eastAsia="Times New Roman" w:cs="Arial"/>
          <w:color w:val="auto"/>
        </w:rPr>
        <w:t xml:space="preserve"> en 4.930, </w:t>
      </w:r>
      <w:r w:rsidRPr="00363FA7">
        <w:rPr>
          <w:rFonts w:cstheme="minorHAnsi"/>
          <w:color w:val="auto"/>
        </w:rPr>
        <w:t>derde lid, aanhef en onder a,</w:t>
      </w:r>
      <w:r w:rsidRPr="00363FA7">
        <w:rPr>
          <w:rFonts w:eastAsia="Times New Roman" w:cs="Arial"/>
          <w:color w:val="auto"/>
        </w:rPr>
        <w:t xml:space="preserve"> Bal. </w:t>
      </w:r>
      <w:r w:rsidRPr="00363FA7">
        <w:rPr>
          <w:color w:val="auto"/>
        </w:rPr>
        <w:t xml:space="preserve">Zie verder de toelichting in paragraaf 2.1. </w:t>
      </w:r>
    </w:p>
    <w:p w:rsidRPr="00363FA7" w:rsidR="0024551A" w:rsidP="0024551A" w:rsidRDefault="0024551A" w14:paraId="1B464CF1" w14:textId="77777777">
      <w:pPr>
        <w:spacing w:line="276" w:lineRule="auto"/>
        <w:rPr>
          <w:color w:val="auto"/>
        </w:rPr>
      </w:pPr>
    </w:p>
    <w:p w:rsidRPr="00363FA7" w:rsidR="0024551A" w:rsidP="0024551A" w:rsidRDefault="0024551A" w14:paraId="73028620" w14:textId="77777777">
      <w:pPr>
        <w:spacing w:line="276" w:lineRule="auto"/>
        <w:rPr>
          <w:rFonts w:eastAsia="Times New Roman" w:cs="Arial"/>
          <w:color w:val="auto"/>
        </w:rPr>
      </w:pPr>
      <w:r w:rsidRPr="00363FA7">
        <w:rPr>
          <w:rFonts w:eastAsia="Times New Roman" w:cs="Arial"/>
          <w:color w:val="auto"/>
        </w:rPr>
        <w:t xml:space="preserve">Verder wordt in een aantal reacties opgemerkt dat uit de leden drie, vijf en zes van de artikelen 4.918 en 4.930 Bal niet duidelijk zijn omdat niet hier niet uit volgt naar welke onderdelen van het tweede en derde lid van de artikelen 4.918 en 4.930 Bal wordt verwezen. </w:t>
      </w:r>
      <w:r w:rsidRPr="00363FA7">
        <w:rPr>
          <w:color w:val="auto"/>
        </w:rPr>
        <w:t>Deze reacties hebben geleid tot het aanpassing van de</w:t>
      </w:r>
      <w:r w:rsidRPr="00363FA7">
        <w:rPr>
          <w:rFonts w:eastAsia="Times New Roman" w:cs="Arial"/>
          <w:color w:val="auto"/>
        </w:rPr>
        <w:t xml:space="preserve"> artikelen 4.918, vierde, vijfde en zesde lid van het Bal en 4.930, vierde, vijfde en zesde lid van het Bal waarin dit is verduidelijkt. </w:t>
      </w:r>
    </w:p>
    <w:p w:rsidRPr="00363FA7" w:rsidR="0024551A" w:rsidP="0024551A" w:rsidRDefault="0024551A" w14:paraId="42E06BE4" w14:textId="77777777">
      <w:pPr>
        <w:spacing w:line="276" w:lineRule="auto"/>
        <w:rPr>
          <w:rFonts w:eastAsia="Times New Roman" w:cs="Arial"/>
          <w:color w:val="auto"/>
        </w:rPr>
      </w:pPr>
    </w:p>
    <w:p w:rsidRPr="00363FA7" w:rsidR="0024551A" w:rsidP="0024551A" w:rsidRDefault="0024551A" w14:paraId="3697E3D1" w14:textId="77777777">
      <w:pPr>
        <w:spacing w:line="276" w:lineRule="auto"/>
        <w:rPr>
          <w:color w:val="auto"/>
        </w:rPr>
      </w:pPr>
      <w:r w:rsidRPr="00363FA7">
        <w:rPr>
          <w:rFonts w:eastAsia="Times New Roman" w:cs="Arial"/>
          <w:color w:val="auto"/>
        </w:rPr>
        <w:t xml:space="preserve">Ook wordt in een aantal reacties opgemerkt dat in het tweede lid van artikel 4.921 Bal ten onrechte niet is aangegeven dat de stroomopdrukproef voor bovengrondse opslagtanks </w:t>
      </w:r>
      <w:r w:rsidRPr="00363FA7">
        <w:rPr>
          <w:color w:val="auto"/>
        </w:rPr>
        <w:t>van staal die gedeeltelijk in de bodem of een terp ligt</w:t>
      </w:r>
      <w:r w:rsidRPr="00363FA7">
        <w:rPr>
          <w:rFonts w:eastAsia="Times New Roman" w:cs="Arial"/>
          <w:color w:val="auto"/>
        </w:rPr>
        <w:t xml:space="preserve"> voor het opslaan van brandbare vloeistoffen anders dan diesel waar geen kathodische bescherming is aangebracht</w:t>
      </w:r>
      <w:r w:rsidRPr="00363FA7">
        <w:rPr>
          <w:rFonts w:eastAsia="Times New Roman" w:cs="Arial"/>
          <w:b/>
          <w:bCs/>
          <w:color w:val="auto"/>
        </w:rPr>
        <w:t xml:space="preserve">, </w:t>
      </w:r>
      <w:r w:rsidRPr="00363FA7">
        <w:rPr>
          <w:rFonts w:eastAsia="Times New Roman" w:cs="Arial"/>
          <w:color w:val="auto"/>
        </w:rPr>
        <w:t xml:space="preserve">niet alleen door </w:t>
      </w:r>
      <w:r w:rsidRPr="00363FA7">
        <w:rPr>
          <w:color w:val="auto"/>
        </w:rPr>
        <w:t>een inspectie-instantie met een erkenning bodemkwaliteit voor AS SIKB 6800 moet worden beoordeeld maar ook moet worden goedgekeurd. Deze reacties hebben geleid tot een aanpassing van artikel 4.921, tweede lid, Bal.</w:t>
      </w:r>
    </w:p>
    <w:p w:rsidRPr="00363FA7" w:rsidR="0024551A" w:rsidP="0024551A" w:rsidRDefault="0024551A" w14:paraId="7C0BA888" w14:textId="77777777">
      <w:pPr>
        <w:spacing w:line="276" w:lineRule="auto"/>
        <w:rPr>
          <w:rFonts w:eastAsia="Times New Roman" w:cs="Arial"/>
        </w:rPr>
      </w:pPr>
      <w:r w:rsidRPr="00363FA7">
        <w:rPr>
          <w:rFonts w:eastAsia="Times New Roman" w:cs="Arial"/>
        </w:rPr>
        <w:t xml:space="preserve">Een soortgelijke opmerking wordt in een aantal reacties gemaakt over artikel 4.934a Bal voor bovengrondse opslagtanks </w:t>
      </w:r>
      <w:r w:rsidRPr="00363FA7">
        <w:rPr>
          <w:color w:val="auto"/>
        </w:rPr>
        <w:t>van staal die gedeeltelijk in de bodem of een terp ligt</w:t>
      </w:r>
      <w:r w:rsidRPr="00363FA7">
        <w:rPr>
          <w:rFonts w:eastAsia="Times New Roman" w:cs="Arial"/>
        </w:rPr>
        <w:t xml:space="preserve"> waarin diesel, oxiderende, bijtende of aquatoxische vloeistoffen of oliën, vetten of pekel worden opgeslagen. Ook in dit artikel moet volgens de indieners ook worden verduidelijkt </w:t>
      </w:r>
      <w:r w:rsidRPr="00363FA7">
        <w:rPr>
          <w:rFonts w:eastAsia="Times New Roman" w:cs="Arial"/>
          <w:color w:val="auto"/>
        </w:rPr>
        <w:t xml:space="preserve">dat de stroomopdrukproef voor een opslagtanks waar geen </w:t>
      </w:r>
      <w:r w:rsidRPr="00363FA7">
        <w:rPr>
          <w:color w:val="auto"/>
        </w:rPr>
        <w:t>kathodische bescherming is aangebracht</w:t>
      </w:r>
      <w:r w:rsidRPr="00363FA7">
        <w:rPr>
          <w:rFonts w:eastAsia="Times New Roman" w:cs="Arial"/>
          <w:color w:val="auto"/>
        </w:rPr>
        <w:t xml:space="preserve"> niet alleen door </w:t>
      </w:r>
      <w:r w:rsidRPr="00363FA7">
        <w:rPr>
          <w:color w:val="auto"/>
        </w:rPr>
        <w:t xml:space="preserve">een inspectie-instantie met een erkenning bodemkwaliteit voor AS SIKB 6800 moet worden beoordeeld maar ook moet worden goedgekeurd. Deze reacties hebben geleid tot aanpassing van artikel 4.934a, tweede lid, Bal.  </w:t>
      </w:r>
    </w:p>
    <w:p w:rsidRPr="00363FA7" w:rsidR="0024551A" w:rsidP="0024551A" w:rsidRDefault="0024551A" w14:paraId="664D60EA" w14:textId="77777777">
      <w:pPr>
        <w:spacing w:line="276" w:lineRule="auto"/>
        <w:rPr>
          <w:rFonts w:eastAsia="Times New Roman" w:cs="Arial"/>
          <w:i/>
          <w:iCs/>
        </w:rPr>
      </w:pPr>
    </w:p>
    <w:p w:rsidRPr="00363FA7" w:rsidR="0024551A" w:rsidP="0024551A" w:rsidRDefault="0024551A" w14:paraId="418BE66C" w14:textId="77777777">
      <w:pPr>
        <w:spacing w:line="276" w:lineRule="auto"/>
        <w:rPr>
          <w:i/>
          <w:iCs/>
        </w:rPr>
      </w:pPr>
      <w:r w:rsidRPr="00363FA7">
        <w:rPr>
          <w:rFonts w:eastAsia="Times New Roman" w:cs="Arial"/>
          <w:i/>
          <w:iCs/>
        </w:rPr>
        <w:t>Afkeur en verwijderen of onklaar maken van ondergrondse opslagtank en inwendige beoordeling ondergrondse opslagtank</w:t>
      </w:r>
    </w:p>
    <w:p w:rsidRPr="00363FA7" w:rsidR="0024551A" w:rsidP="0024551A" w:rsidRDefault="0024551A" w14:paraId="2F1388EA" w14:textId="77777777">
      <w:pPr>
        <w:kinsoku w:val="0"/>
        <w:overflowPunct w:val="0"/>
        <w:autoSpaceDE w:val="0"/>
        <w:adjustRightInd w:val="0"/>
        <w:spacing w:line="223" w:lineRule="exact"/>
        <w:ind w:left="39"/>
        <w:rPr>
          <w:rFonts w:cs="Arial"/>
          <w:color w:val="auto"/>
        </w:rPr>
      </w:pPr>
      <w:r w:rsidRPr="00363FA7">
        <w:rPr>
          <w:rFonts w:cs="Arial"/>
        </w:rPr>
        <w:t xml:space="preserve">In een reactie wordt het belang onderschreven van het nieuwe vierde lid van artikel 4.976a Bal waarin een uitzondering is opgenomen op verplichtingen uit het derde lid van dit artikel voor dubbelwandige tanks die zijn voorzien van lekdetectie. Wel merken de indieners van deze reactie op dat het van belang is dat ook voor de situatie genoemd in het vierde lid van artikel 4.976a Bal het leeg maken van de tank wel nodig is voor het beoordelen en goedkeuren door </w:t>
      </w:r>
      <w:r w:rsidRPr="00363FA7">
        <w:rPr>
          <w:color w:val="auto"/>
        </w:rPr>
        <w:t>een inspectie-instantie met een erkenning bodemkwaliteit voor AS SIKB 6800</w:t>
      </w:r>
      <w:r w:rsidRPr="00363FA7">
        <w:rPr>
          <w:rFonts w:cs="Arial"/>
        </w:rPr>
        <w:t xml:space="preserve">. Deze verplichting voor de keuring vloeit namelijk ook voort uit de </w:t>
      </w:r>
      <w:r w:rsidRPr="00363FA7">
        <w:rPr>
          <w:rFonts w:cs="Arial"/>
          <w:color w:val="auto"/>
        </w:rPr>
        <w:t>AS</w:t>
      </w:r>
      <w:r w:rsidRPr="00363FA7">
        <w:rPr>
          <w:rFonts w:cs="Arial"/>
          <w:color w:val="auto"/>
          <w:spacing w:val="-2"/>
        </w:rPr>
        <w:t xml:space="preserve"> </w:t>
      </w:r>
      <w:r w:rsidRPr="00363FA7">
        <w:rPr>
          <w:rFonts w:cs="Arial"/>
          <w:color w:val="auto"/>
        </w:rPr>
        <w:t>SIKB</w:t>
      </w:r>
      <w:r w:rsidRPr="00363FA7">
        <w:rPr>
          <w:rFonts w:cs="Arial"/>
          <w:color w:val="auto"/>
          <w:spacing w:val="-3"/>
        </w:rPr>
        <w:t xml:space="preserve"> </w:t>
      </w:r>
      <w:r w:rsidRPr="00363FA7">
        <w:rPr>
          <w:rFonts w:cs="Arial"/>
          <w:color w:val="auto"/>
        </w:rPr>
        <w:t>6800</w:t>
      </w:r>
      <w:r w:rsidRPr="00363FA7">
        <w:rPr>
          <w:rFonts w:cs="Arial"/>
          <w:color w:val="auto"/>
          <w:spacing w:val="-1"/>
        </w:rPr>
        <w:t xml:space="preserve"> </w:t>
      </w:r>
      <w:r w:rsidRPr="00363FA7">
        <w:rPr>
          <w:rFonts w:cs="Arial"/>
          <w:color w:val="auto"/>
        </w:rPr>
        <w:t>protocol</w:t>
      </w:r>
      <w:r w:rsidRPr="00363FA7">
        <w:rPr>
          <w:rFonts w:cs="Arial"/>
          <w:color w:val="auto"/>
          <w:spacing w:val="-2"/>
        </w:rPr>
        <w:t xml:space="preserve"> </w:t>
      </w:r>
      <w:r w:rsidRPr="00363FA7">
        <w:rPr>
          <w:rFonts w:cs="Arial"/>
          <w:color w:val="auto"/>
        </w:rPr>
        <w:t xml:space="preserve">6811. Deze reactie heeft geleid tot een aanpassing van artikel 4.976a, vierde lid, Bal. </w:t>
      </w:r>
    </w:p>
    <w:p w:rsidRPr="00363FA7" w:rsidR="0024551A" w:rsidP="0024551A" w:rsidRDefault="0024551A" w14:paraId="1B783E05" w14:textId="77777777">
      <w:pPr>
        <w:kinsoku w:val="0"/>
        <w:overflowPunct w:val="0"/>
        <w:autoSpaceDE w:val="0"/>
        <w:adjustRightInd w:val="0"/>
        <w:spacing w:line="223" w:lineRule="exact"/>
        <w:ind w:left="39"/>
        <w:rPr>
          <w:rFonts w:cs="Arial"/>
        </w:rPr>
      </w:pPr>
      <w:r w:rsidRPr="00363FA7">
        <w:rPr>
          <w:rFonts w:cs="Arial"/>
          <w:color w:val="auto"/>
        </w:rPr>
        <w:t>Verder wordt in deze reactie een soortgelijke opmerking gemaakt over het nieuwe vijfde lid van artikel 4.997 Bal over de keuring van ondergrondse opslagtanks voor het opslaan van diesel, oxiderende, bijtende of aquatoxische vloeistoffen of oliën, vetten of pekel.</w:t>
      </w:r>
      <w:r w:rsidRPr="00363FA7">
        <w:rPr>
          <w:rFonts w:cs="Arial"/>
          <w:b/>
          <w:bCs/>
          <w:color w:val="auto"/>
        </w:rPr>
        <w:t xml:space="preserve"> </w:t>
      </w:r>
      <w:r w:rsidRPr="00363FA7">
        <w:rPr>
          <w:rFonts w:cs="Arial"/>
          <w:color w:val="auto"/>
        </w:rPr>
        <w:t>Deze reactie heeft geleid tot een aanpassing van artikel 4.976a, vijfde lid, Bal.</w:t>
      </w:r>
    </w:p>
    <w:p w:rsidRPr="00363FA7" w:rsidR="0024551A" w:rsidP="0024551A" w:rsidRDefault="0024551A" w14:paraId="6EF00474" w14:textId="77777777">
      <w:pPr>
        <w:kinsoku w:val="0"/>
        <w:overflowPunct w:val="0"/>
        <w:autoSpaceDE w:val="0"/>
        <w:adjustRightInd w:val="0"/>
        <w:spacing w:line="223" w:lineRule="exact"/>
        <w:ind w:left="39"/>
        <w:rPr>
          <w:rFonts w:cs="Arial"/>
          <w:b/>
          <w:bCs/>
        </w:rPr>
      </w:pPr>
    </w:p>
    <w:p w:rsidRPr="00363FA7" w:rsidR="0024551A" w:rsidP="0024551A" w:rsidRDefault="0024551A" w14:paraId="08E7D0A7" w14:textId="77777777">
      <w:pPr>
        <w:spacing w:line="276" w:lineRule="auto"/>
        <w:rPr>
          <w:rFonts w:eastAsia="Times New Roman" w:cs="Arial"/>
          <w:i/>
          <w:iCs/>
        </w:rPr>
      </w:pPr>
      <w:r w:rsidRPr="00363FA7">
        <w:rPr>
          <w:rFonts w:eastAsia="Times New Roman" w:cs="Arial"/>
          <w:i/>
          <w:iCs/>
        </w:rPr>
        <w:t>Lozingsregels voor substraatteelt</w:t>
      </w:r>
    </w:p>
    <w:p w:rsidR="002E0246" w:rsidP="007B3BB3" w:rsidRDefault="007B3BB3" w14:paraId="02C82F40" w14:textId="5CFE5054">
      <w:pPr>
        <w:spacing w:line="276" w:lineRule="auto"/>
        <w:rPr>
          <w:rFonts w:eastAsiaTheme="minorHAnsi" w:cstheme="minorBidi"/>
          <w:color w:val="auto"/>
        </w:rPr>
      </w:pPr>
      <w:r w:rsidRPr="00623952">
        <w:rPr>
          <w:rFonts w:eastAsiaTheme="minorHAnsi" w:cstheme="minorBidi"/>
          <w:color w:val="auto"/>
        </w:rPr>
        <w:t xml:space="preserve">In een reactie wordt opgemerkt dat de schematische tekening voor handhaving een grote verbetering betekent. Wel wordt gevraagd om kaders mee te geven voor de schematische tekening, zoals de tekeningeisen die al </w:t>
      </w:r>
      <w:r>
        <w:rPr>
          <w:rFonts w:eastAsiaTheme="minorHAnsi" w:cstheme="minorBidi"/>
          <w:color w:val="auto"/>
        </w:rPr>
        <w:t xml:space="preserve">langer </w:t>
      </w:r>
      <w:r w:rsidRPr="00623952">
        <w:rPr>
          <w:rFonts w:eastAsiaTheme="minorHAnsi" w:cstheme="minorBidi"/>
          <w:color w:val="auto"/>
        </w:rPr>
        <w:t>g</w:t>
      </w:r>
      <w:r>
        <w:rPr>
          <w:rFonts w:eastAsiaTheme="minorHAnsi" w:cstheme="minorBidi"/>
          <w:color w:val="auto"/>
        </w:rPr>
        <w:t>e</w:t>
      </w:r>
      <w:r w:rsidRPr="00623952">
        <w:rPr>
          <w:rFonts w:eastAsiaTheme="minorHAnsi" w:cstheme="minorBidi"/>
          <w:color w:val="auto"/>
        </w:rPr>
        <w:t xml:space="preserve">lden </w:t>
      </w:r>
      <w:r>
        <w:rPr>
          <w:rFonts w:eastAsiaTheme="minorHAnsi" w:cstheme="minorBidi"/>
          <w:color w:val="auto"/>
        </w:rPr>
        <w:t>als eisen aan</w:t>
      </w:r>
      <w:r w:rsidRPr="00623952">
        <w:rPr>
          <w:rFonts w:eastAsiaTheme="minorHAnsi" w:cstheme="minorBidi"/>
          <w:color w:val="auto"/>
        </w:rPr>
        <w:t xml:space="preserve"> een</w:t>
      </w:r>
      <w:r>
        <w:rPr>
          <w:rFonts w:eastAsiaTheme="minorHAnsi" w:cstheme="minorBidi"/>
          <w:i/>
          <w:iCs/>
          <w:color w:val="auto"/>
        </w:rPr>
        <w:t xml:space="preserve"> </w:t>
      </w:r>
      <w:r w:rsidRPr="00623952">
        <w:rPr>
          <w:rFonts w:eastAsiaTheme="minorHAnsi" w:cstheme="minorBidi"/>
          <w:color w:val="auto"/>
        </w:rPr>
        <w:t>schematische tekening die door tuinders kan worden gebruikt om aan te tonen</w:t>
      </w:r>
      <w:r>
        <w:rPr>
          <w:rFonts w:eastAsiaTheme="minorHAnsi" w:cstheme="minorBidi"/>
          <w:color w:val="auto"/>
        </w:rPr>
        <w:t xml:space="preserve"> dat geen water wordt geloosd waarop de zuiveringsplicht van toepassing is</w:t>
      </w:r>
      <w:r w:rsidRPr="00623952">
        <w:rPr>
          <w:rFonts w:eastAsiaTheme="minorHAnsi" w:cstheme="minorBidi"/>
          <w:color w:val="auto"/>
        </w:rPr>
        <w:t>.</w:t>
      </w:r>
      <w:r w:rsidR="002E0246">
        <w:rPr>
          <w:rFonts w:eastAsiaTheme="minorHAnsi" w:cstheme="minorBidi"/>
          <w:color w:val="auto"/>
        </w:rPr>
        <w:t xml:space="preserve"> Deze reactie heeft geleid tot aanpassing van de regelgeving. Zie verder paragraaf 2.12. </w:t>
      </w:r>
    </w:p>
    <w:p w:rsidR="007B3BB3" w:rsidP="007B3BB3" w:rsidRDefault="007B3BB3" w14:paraId="3548D8C7" w14:textId="77777777">
      <w:pPr>
        <w:spacing w:line="276" w:lineRule="auto"/>
        <w:rPr>
          <w:rFonts w:eastAsiaTheme="minorHAnsi" w:cstheme="minorBidi"/>
          <w:color w:val="auto"/>
        </w:rPr>
      </w:pPr>
    </w:p>
    <w:p w:rsidRPr="00363FA7" w:rsidR="0024551A" w:rsidP="007B3BB3" w:rsidRDefault="007B3BB3" w14:paraId="403C498B" w14:textId="27B0CB77">
      <w:pPr>
        <w:spacing w:line="276" w:lineRule="auto"/>
        <w:rPr>
          <w:rFonts w:eastAsiaTheme="minorHAnsi" w:cstheme="minorBidi"/>
          <w:i/>
          <w:iCs/>
        </w:rPr>
      </w:pPr>
      <w:r w:rsidRPr="00795B42">
        <w:rPr>
          <w:rFonts w:eastAsiaTheme="minorHAnsi" w:cstheme="minorBidi"/>
          <w:color w:val="auto"/>
        </w:rPr>
        <w:t xml:space="preserve">In artikel 4.791da, lid </w:t>
      </w:r>
      <w:r>
        <w:rPr>
          <w:rFonts w:eastAsiaTheme="minorHAnsi" w:cstheme="minorBidi"/>
          <w:color w:val="auto"/>
        </w:rPr>
        <w:t>1e, is naar aanleiding van een reactie verduidelijkt dat het ‘niet lozen’ betrekking heeft op waterstromen waarop de zuiveringsplicht</w:t>
      </w:r>
      <w:r w:rsidR="006C1856">
        <w:rPr>
          <w:rFonts w:eastAsiaTheme="minorHAnsi" w:cstheme="minorBidi"/>
          <w:color w:val="auto"/>
        </w:rPr>
        <w:t xml:space="preserve"> van artikel 4.791f Bal</w:t>
      </w:r>
      <w:r>
        <w:rPr>
          <w:rFonts w:eastAsiaTheme="minorHAnsi" w:cstheme="minorBidi"/>
          <w:color w:val="auto"/>
        </w:rPr>
        <w:t xml:space="preserve"> van toepassing is. Tot slot is in deze reactie opgemerkt dat rapportageverplichting met betrekking tot de hoeveelheid geloosd totaal stikstof in kilogram per hectare teeltoppervlak kan vervallen, aangezien deze automatisch wordt berekend door de Uitvoeringsorganisatie Glastuinbouw.</w:t>
      </w:r>
      <w:r w:rsidR="0003484A">
        <w:rPr>
          <w:rFonts w:eastAsiaTheme="minorHAnsi" w:cstheme="minorBidi"/>
          <w:color w:val="auto"/>
        </w:rPr>
        <w:t xml:space="preserve"> Deze reactie heeft geleid tot aanpassing van de regelgeving. Zie verder paragraaf 2.12. </w:t>
      </w:r>
    </w:p>
    <w:p w:rsidRPr="00363FA7" w:rsidR="0024551A" w:rsidP="0024551A" w:rsidRDefault="0024551A" w14:paraId="63DE4025" w14:textId="77777777">
      <w:pPr>
        <w:spacing w:line="276" w:lineRule="auto"/>
        <w:rPr>
          <w:rFonts w:eastAsiaTheme="minorHAnsi" w:cstheme="minorBidi"/>
          <w:i/>
          <w:iCs/>
        </w:rPr>
      </w:pPr>
    </w:p>
    <w:p w:rsidRPr="00363FA7" w:rsidR="0024551A" w:rsidP="0024551A" w:rsidRDefault="0024551A" w14:paraId="604FC5CC" w14:textId="77777777">
      <w:pPr>
        <w:spacing w:line="276" w:lineRule="auto"/>
        <w:rPr>
          <w:rFonts w:eastAsiaTheme="minorHAnsi" w:cstheme="minorBidi"/>
          <w:i/>
          <w:iCs/>
        </w:rPr>
      </w:pPr>
      <w:r w:rsidRPr="00363FA7">
        <w:rPr>
          <w:rFonts w:eastAsia="Times New Roman" w:cs="Arial"/>
          <w:i/>
          <w:iCs/>
        </w:rPr>
        <w:t>Lozingsregels voor teelt op materiaal dat in verbinding staat met de ondergrond</w:t>
      </w:r>
    </w:p>
    <w:p w:rsidRPr="00F112A6" w:rsidR="007B3BB3" w:rsidP="007B3BB3" w:rsidRDefault="007B3BB3" w14:paraId="7D7A8C1C" w14:textId="729E78BD">
      <w:pPr>
        <w:spacing w:line="276" w:lineRule="auto"/>
        <w:rPr>
          <w:rFonts w:eastAsia="Times New Roman" w:cs="Arial"/>
          <w:color w:val="auto"/>
        </w:rPr>
      </w:pPr>
      <w:r w:rsidRPr="00F112A6">
        <w:rPr>
          <w:rFonts w:eastAsia="Times New Roman" w:cs="Arial"/>
          <w:color w:val="auto"/>
        </w:rPr>
        <w:t xml:space="preserve">De reactie over de eisen aan een schematische tekening die hierboven bij substraatteelt is beschreven is ook relevant voor grondteeltbedrijven. </w:t>
      </w:r>
      <w:r w:rsidR="0003484A">
        <w:rPr>
          <w:rFonts w:eastAsia="Times New Roman" w:cs="Arial"/>
          <w:color w:val="auto"/>
        </w:rPr>
        <w:t xml:space="preserve">Deze reactie heeft geleid tot aanpassing van de regelgeving. Zie verder paragraaf 2.13. </w:t>
      </w:r>
    </w:p>
    <w:p w:rsidRPr="00F112A6" w:rsidR="007B3BB3" w:rsidP="007B3BB3" w:rsidRDefault="007B3BB3" w14:paraId="615DFA4B" w14:textId="77777777">
      <w:pPr>
        <w:spacing w:line="276" w:lineRule="auto"/>
        <w:rPr>
          <w:rFonts w:eastAsia="Times New Roman" w:cs="Arial"/>
          <w:color w:val="auto"/>
        </w:rPr>
      </w:pPr>
    </w:p>
    <w:p w:rsidR="0003484A" w:rsidP="007B3BB3" w:rsidRDefault="0003484A" w14:paraId="2B3BCE51" w14:textId="1D76A3EB">
      <w:pPr>
        <w:spacing w:line="276" w:lineRule="auto"/>
        <w:rPr>
          <w:rFonts w:eastAsia="Times New Roman" w:cs="Arial"/>
          <w:color w:val="auto"/>
        </w:rPr>
      </w:pPr>
      <w:r>
        <w:rPr>
          <w:rFonts w:eastAsia="Times New Roman" w:cs="Arial"/>
          <w:color w:val="auto"/>
        </w:rPr>
        <w:t xml:space="preserve">Tot slot is in een reactie aangegeven dat in artikel 4.791ka ‘niet lozen’ alleen betrekking moet hebben op waterstromen waarop de zuiveringsplicht van toepassing is. Deze reactie heeft geleid tot aanpassing van de regelgeving. Zie verder paragraaf 2.13. </w:t>
      </w:r>
    </w:p>
    <w:p w:rsidR="007B3BB3" w:rsidP="007B3BB3" w:rsidRDefault="007B3BB3" w14:paraId="6136BB6C" w14:textId="77777777">
      <w:pPr>
        <w:spacing w:line="276" w:lineRule="auto"/>
        <w:rPr>
          <w:rFonts w:eastAsia="Times New Roman" w:cs="Arial"/>
          <w:color w:val="auto"/>
        </w:rPr>
      </w:pPr>
    </w:p>
    <w:p w:rsidRPr="00CD5DFB" w:rsidR="007B3BB3" w:rsidP="007B3BB3" w:rsidRDefault="007B3BB3" w14:paraId="0BC0F72E" w14:textId="77777777">
      <w:pPr>
        <w:spacing w:line="276" w:lineRule="auto"/>
        <w:rPr>
          <w:rFonts w:eastAsia="Times New Roman" w:cs="Arial"/>
          <w:i/>
          <w:iCs/>
          <w:color w:val="auto"/>
        </w:rPr>
      </w:pPr>
      <w:r w:rsidRPr="00CD5DFB">
        <w:rPr>
          <w:rFonts w:eastAsia="Times New Roman" w:cs="Arial"/>
          <w:i/>
          <w:iCs/>
          <w:color w:val="auto"/>
        </w:rPr>
        <w:t>Afvalwater van gebruikt substraatmateriaal</w:t>
      </w:r>
    </w:p>
    <w:p w:rsidRPr="007B3BB3" w:rsidR="006C1856" w:rsidP="006C1856" w:rsidRDefault="006C1856" w14:paraId="54C5BCED" w14:textId="77777777">
      <w:pPr>
        <w:spacing w:line="276" w:lineRule="auto"/>
        <w:rPr>
          <w:rFonts w:eastAsia="Times New Roman" w:cs="Arial"/>
          <w:color w:val="auto"/>
        </w:rPr>
      </w:pPr>
      <w:r>
        <w:rPr>
          <w:rFonts w:eastAsia="Times New Roman" w:cs="Arial"/>
          <w:color w:val="auto"/>
        </w:rPr>
        <w:t>In een reactie is opgemerkt dat afvalwater van gebruikt substraatmateriaal mag worden uitgereden over landbouwgrond, terwijl onbedekte landbouwgrond niet in alle glastuinbouwgebieden in ruime mate beschikbaar is. In reactie hierop is de regelgeving aangepast. Zie verder paragraaf 2.14.</w:t>
      </w:r>
    </w:p>
    <w:p w:rsidRPr="00363FA7" w:rsidR="0024551A" w:rsidP="0024551A" w:rsidRDefault="0024551A" w14:paraId="6D7AFEF3" w14:textId="77777777">
      <w:pPr>
        <w:spacing w:line="276" w:lineRule="auto"/>
        <w:rPr>
          <w:rFonts w:eastAsia="Times New Roman" w:cs="Arial"/>
          <w:i/>
          <w:iCs/>
        </w:rPr>
      </w:pPr>
    </w:p>
    <w:p w:rsidRPr="00363FA7" w:rsidR="0024551A" w:rsidP="0024551A" w:rsidRDefault="0024551A" w14:paraId="2293AE16" w14:textId="77777777">
      <w:pPr>
        <w:spacing w:line="276" w:lineRule="auto"/>
        <w:rPr>
          <w:rFonts w:eastAsiaTheme="minorHAnsi" w:cstheme="minorBidi"/>
          <w:i/>
          <w:iCs/>
        </w:rPr>
      </w:pPr>
      <w:r w:rsidRPr="00363FA7">
        <w:rPr>
          <w:rFonts w:eastAsia="Times New Roman" w:cs="Arial"/>
          <w:i/>
          <w:iCs/>
        </w:rPr>
        <w:t>Het aanleggen en gebruiken van een gesloten bodemenergiesysteem</w:t>
      </w:r>
    </w:p>
    <w:p w:rsidRPr="00363FA7" w:rsidR="0024551A" w:rsidP="0024551A" w:rsidRDefault="0024551A" w14:paraId="168A3492" w14:textId="77777777">
      <w:pPr>
        <w:spacing w:line="276" w:lineRule="auto"/>
      </w:pPr>
      <w:r w:rsidRPr="00363FA7">
        <w:rPr>
          <w:color w:val="auto"/>
        </w:rPr>
        <w:t xml:space="preserve">In een reactie wordt opgemerkt dat </w:t>
      </w:r>
      <w:r w:rsidRPr="00363FA7">
        <w:t>het nieuwe artikel 4.1136, tweede lid, aanhef en onder e, Bal niet leidt tot een eenduidige en werkbare situatie. Het berekende temperatuureffect zegt volgens de indiener van de reactie namelijk niet per definitie iets over negatieve interferentie. Deze reactie heeft geleid tot een verduidelijking in de onderdelen AQ en AR van de artikelgewijze toelichting.</w:t>
      </w:r>
    </w:p>
    <w:p w:rsidRPr="00363FA7" w:rsidR="0024551A" w:rsidP="0024551A" w:rsidRDefault="0024551A" w14:paraId="4F0F8FD1" w14:textId="77777777">
      <w:pPr>
        <w:spacing w:line="276" w:lineRule="auto"/>
      </w:pPr>
    </w:p>
    <w:p w:rsidRPr="00363FA7" w:rsidR="0024551A" w:rsidP="0024551A" w:rsidRDefault="0024551A" w14:paraId="230D2968" w14:textId="77777777">
      <w:pPr>
        <w:spacing w:line="276" w:lineRule="auto"/>
      </w:pPr>
      <w:r w:rsidRPr="00363FA7">
        <w:t xml:space="preserve">Ook wordt in een reactie opgemerkt over de artikelgewijze toelichting bij de onderdelen AQ en AR dat de WKO-bodemenergietool niet altijd de meeste actuele situatie weergeven omdat een melding mogelijk nog niet is ingevoerd door de omgevingsdienst. Deze reactie heeft geleid tot een verduidelijking in de onderdelen AQ en AR van de artikelgewijze toelichting. </w:t>
      </w:r>
    </w:p>
    <w:p w:rsidRPr="00363FA7" w:rsidR="0024551A" w:rsidP="0024551A" w:rsidRDefault="0024551A" w14:paraId="4AFA4483" w14:textId="77777777">
      <w:pPr>
        <w:spacing w:line="276" w:lineRule="auto"/>
        <w:rPr>
          <w:i/>
          <w:iCs/>
          <w:color w:val="auto"/>
        </w:rPr>
      </w:pPr>
    </w:p>
    <w:p w:rsidRPr="00363FA7" w:rsidR="0024551A" w:rsidP="0024551A" w:rsidRDefault="0024551A" w14:paraId="7E23253C" w14:textId="77777777">
      <w:pPr>
        <w:spacing w:line="276" w:lineRule="auto"/>
        <w:rPr>
          <w:i/>
          <w:iCs/>
          <w:color w:val="auto"/>
        </w:rPr>
      </w:pPr>
      <w:r w:rsidRPr="00363FA7">
        <w:rPr>
          <w:i/>
          <w:iCs/>
          <w:color w:val="auto"/>
        </w:rPr>
        <w:t>Overige onderwerpen</w:t>
      </w:r>
    </w:p>
    <w:p w:rsidRPr="00363FA7" w:rsidR="0024551A" w:rsidP="0024551A" w:rsidRDefault="0024551A" w14:paraId="25587239" w14:textId="77777777">
      <w:pPr>
        <w:spacing w:line="276" w:lineRule="auto"/>
        <w:rPr>
          <w:color w:val="auto"/>
        </w:rPr>
      </w:pPr>
      <w:r w:rsidRPr="00363FA7">
        <w:rPr>
          <w:color w:val="auto"/>
        </w:rPr>
        <w:t>Een aantal opmerkingen die technische punten en onvolkomenheden betreffen zijn overgenomen in dit verzamelbesluit. Bijvoorbeeld het herstellen van onjuiste verwijzingen in Tabel 4.938 Bal.</w:t>
      </w:r>
    </w:p>
    <w:p w:rsidRPr="00363FA7" w:rsidR="0024551A" w:rsidP="0024551A" w:rsidRDefault="0024551A" w14:paraId="4D22BF43" w14:textId="77777777">
      <w:pPr>
        <w:spacing w:line="276" w:lineRule="auto"/>
        <w:rPr>
          <w:color w:val="auto"/>
        </w:rPr>
      </w:pPr>
    </w:p>
    <w:p w:rsidRPr="00363FA7" w:rsidR="0024551A" w:rsidP="0024551A" w:rsidRDefault="0024551A" w14:paraId="49103CEA" w14:textId="77777777">
      <w:pPr>
        <w:spacing w:line="276" w:lineRule="auto"/>
        <w:rPr>
          <w:color w:val="auto"/>
        </w:rPr>
      </w:pPr>
      <w:r w:rsidRPr="00363FA7">
        <w:rPr>
          <w:color w:val="auto"/>
        </w:rPr>
        <w:t xml:space="preserve">Opmerkingen over onderwerpen die buiten de reikwijdte van dit verzamelbesluit vallen, </w:t>
      </w:r>
    </w:p>
    <w:p w:rsidRPr="00363FA7" w:rsidR="0024551A" w:rsidP="0024551A" w:rsidRDefault="0024551A" w14:paraId="0EFDB31B" w14:textId="77777777">
      <w:pPr>
        <w:spacing w:line="276" w:lineRule="auto"/>
        <w:rPr>
          <w:rFonts w:eastAsiaTheme="minorHAnsi" w:cstheme="minorBidi"/>
          <w:i/>
          <w:iCs/>
        </w:rPr>
      </w:pPr>
      <w:r w:rsidRPr="00363FA7">
        <w:rPr>
          <w:color w:val="auto"/>
        </w:rPr>
        <w:t>hebben niet geleid tot wijzigingen in dit verzamelbesluit of de nota van toelichting omdat hierover geen consultatie heeft plaatsgevonden. Deze opmerkingen gaan bijvoorbeeld over gewenste aanpassingen in de bepalingen over het graven in de bodem, het opslaan van grond of baggerspecie, het toepassen van grond of baggerspecie, het saneren van de bodem, toepassen van bouwstoffen, verkennend bodemonderzoek, eindonderzoek bodem en herstel van de bodemkwaliteit, de toevalsvondst van verontreiniging op of in de bodem en h</w:t>
      </w:r>
      <w:r w:rsidRPr="00363FA7">
        <w:rPr>
          <w:rFonts w:eastAsia="Times New Roman" w:cs="Arial"/>
        </w:rPr>
        <w:t xml:space="preserve">et aanleggen en gebruiken van een gesloten bodemenergiesysteem of lozingsregels voor substraatteelt. </w:t>
      </w:r>
    </w:p>
    <w:p w:rsidRPr="00363FA7" w:rsidR="0024551A" w:rsidP="0024551A" w:rsidRDefault="0024551A" w14:paraId="35CCBAF9" w14:textId="77777777">
      <w:pPr>
        <w:spacing w:line="276" w:lineRule="auto"/>
        <w:rPr>
          <w:color w:val="auto"/>
        </w:rPr>
      </w:pPr>
    </w:p>
    <w:p w:rsidRPr="00363FA7" w:rsidR="0024551A" w:rsidP="0024551A" w:rsidRDefault="0024551A" w14:paraId="463DD468" w14:textId="63CCFABD">
      <w:pPr>
        <w:spacing w:line="276" w:lineRule="auto"/>
        <w:rPr>
          <w:color w:val="auto"/>
        </w:rPr>
      </w:pPr>
      <w:r w:rsidRPr="00363FA7">
        <w:rPr>
          <w:color w:val="auto"/>
        </w:rPr>
        <w:t xml:space="preserve">Beleidsinhoudelijke opmerkingen die tot discussie kunnen leiden met andere betrokken partijen of een onwenselijke impact hebben op het stelsel van het Bal, zijn niet overgenomen in dit verzamelbesluit. Deels omdat er geen consultatie over heeft plaatsgevonden en deels omdat dit verzamelbesluit niet geschikt en niet bedoeld is om stelselwijzigingen in het Bal door te voeren. De opmerkingen die om die redenen niet tot wijziging van het verzamelbesluit hebben geleid, zijn bijvoorbeeld het opnemen van een vervaldatum van één jaar voor meld- en informatieplichten in het Bal, een uitzondering op </w:t>
      </w:r>
      <w:r w:rsidRPr="00363FA7">
        <w:t>de</w:t>
      </w:r>
      <w:r w:rsidR="005B406C">
        <w:t xml:space="preserve"> melding en informatieplicht voor de</w:t>
      </w:r>
      <w:r w:rsidRPr="00363FA7">
        <w:t xml:space="preserve"> milieubelastende activiteiten graven in de bodem indien er ook voor de ontgraving in het kader van de milieubelastende activiteit saneren van de bodem een melding moet worden gedaan, het vervangen van de term ‘verwachte startdatum’ door ‘startdatum’ bij verschillende milieubelastende activiteiten in het Bal, het opnemen van een einddatum van een milieubelastende activiteit in plaats van de duur van de werkzaamheden bij verschillende milieubelastende activiteiten in het Bal, het toetsen van partijkeuringen in plaats van de milieuverklaring bodemkwaliteit </w:t>
      </w:r>
      <w:r w:rsidRPr="00363FA7">
        <w:rPr>
          <w:color w:val="auto"/>
        </w:rPr>
        <w:t>bij het toepassen van grond of baggerspecie,</w:t>
      </w:r>
      <w:r w:rsidRPr="00363FA7">
        <w:rPr>
          <w:color w:val="FF0000"/>
        </w:rPr>
        <w:t xml:space="preserve"> </w:t>
      </w:r>
      <w:r w:rsidRPr="00363FA7">
        <w:rPr>
          <w:color w:val="auto"/>
        </w:rPr>
        <w:t xml:space="preserve">het toepassen van </w:t>
      </w:r>
      <w:r w:rsidRPr="00363FA7">
        <w:rPr>
          <w:rFonts w:cstheme="minorHAnsi"/>
        </w:rPr>
        <w:t xml:space="preserve">olivijnzand, ijzersilicaten en koperslakzand toevoegen aan de milieubelastende activiteit toepassen van bouwstoffen, het correct gebruik in het Bal van de termen gehaltes en concentraties, </w:t>
      </w:r>
      <w:r w:rsidRPr="00C85277" w:rsidR="00A863C0">
        <w:rPr>
          <w:rFonts w:cstheme="minorHAnsi"/>
          <w:color w:val="auto"/>
        </w:rPr>
        <w:t>w</w:t>
      </w:r>
      <w:r w:rsidRPr="00C85277">
        <w:rPr>
          <w:rFonts w:cstheme="minorHAnsi"/>
          <w:color w:val="auto"/>
        </w:rPr>
        <w:t xml:space="preserve">ijzigingen van de coördinaten van de bodemlussen en het middelpunt van het bodemenergiesysteem melden na de aanleg van een gesloten bodemenergiesystemen in plaats van een wijziging van de melding, </w:t>
      </w:r>
      <w:r w:rsidRPr="00363FA7">
        <w:rPr>
          <w:rFonts w:cstheme="minorHAnsi"/>
        </w:rPr>
        <w:t xml:space="preserve">het vervangen van de term </w:t>
      </w:r>
      <w:r w:rsidRPr="00363FA7">
        <w:t xml:space="preserve">bodemlussen door bodemwarmtewisselaar bij het aanleggen van een gesloten bodemenergiesysteem, de term ‘vitale ondergrondse infrastructuur’ in de artikelen 4.1220, 4.1221, 4.1222, 4.1223 en 4.1224 van het Bal te wijzigen naar ‘vitale infrastructuur’, het aanpassen van de Rbk 2022 op diverse onderdelen, </w:t>
      </w:r>
      <w:r w:rsidR="0003484A">
        <w:rPr>
          <w:color w:val="auto"/>
        </w:rPr>
        <w:t xml:space="preserve">het toevoegen van een verplichting tot het aantonen van nullozing in glastuinbouw in </w:t>
      </w:r>
      <w:r w:rsidRPr="00810A02" w:rsidR="0003484A">
        <w:rPr>
          <w:color w:val="auto"/>
        </w:rPr>
        <w:t>de paragrafen 4.76 en 4.77 van het B</w:t>
      </w:r>
      <w:r w:rsidR="0003484A">
        <w:rPr>
          <w:color w:val="auto"/>
        </w:rPr>
        <w:t>al, het verplichten tot verzegeling van lozingsroutes, het toevoegen van een artikel naar analogie met artikel 4.10 van het Activiteitenbesluit Milieubeheer in</w:t>
      </w:r>
      <w:r w:rsidRPr="00B823BA" w:rsidR="0003484A">
        <w:rPr>
          <w:color w:val="auto"/>
        </w:rPr>
        <w:t xml:space="preserve"> paragraaf 4.80</w:t>
      </w:r>
      <w:r w:rsidR="0003484A">
        <w:rPr>
          <w:color w:val="auto"/>
        </w:rPr>
        <w:t xml:space="preserve"> van het Bal, toevoegen van een passage over aanmaak van meststoffen in de glastuinbouw naar analogie met artikel 4.714 Bal, verplichten van </w:t>
      </w:r>
      <w:r w:rsidRPr="004D101B" w:rsidR="0003484A">
        <w:rPr>
          <w:color w:val="auto"/>
        </w:rPr>
        <w:t xml:space="preserve">alle glastuinbouwbedrijven </w:t>
      </w:r>
      <w:r w:rsidR="0003484A">
        <w:rPr>
          <w:color w:val="auto"/>
        </w:rPr>
        <w:t xml:space="preserve">om </w:t>
      </w:r>
      <w:r w:rsidRPr="004D101B" w:rsidR="0003484A">
        <w:rPr>
          <w:color w:val="auto"/>
        </w:rPr>
        <w:t>een UO registratie in</w:t>
      </w:r>
      <w:r w:rsidR="0003484A">
        <w:rPr>
          <w:color w:val="auto"/>
        </w:rPr>
        <w:t xml:space="preserve"> te </w:t>
      </w:r>
      <w:r w:rsidRPr="004D101B" w:rsidR="0003484A">
        <w:rPr>
          <w:color w:val="auto"/>
        </w:rPr>
        <w:t xml:space="preserve">dienen </w:t>
      </w:r>
      <w:r w:rsidR="0003484A">
        <w:rPr>
          <w:color w:val="auto"/>
        </w:rPr>
        <w:t xml:space="preserve">(deze verplichting is er al), het toevoegen van het woord “chemische” in 4.791da lid d, schrappen van de uitzonderingen in </w:t>
      </w:r>
      <w:r w:rsidRPr="004D101B" w:rsidR="0003484A">
        <w:rPr>
          <w:color w:val="auto"/>
        </w:rPr>
        <w:t>artikel 4.791</w:t>
      </w:r>
      <w:r w:rsidR="0003484A">
        <w:rPr>
          <w:color w:val="auto"/>
        </w:rPr>
        <w:t>e</w:t>
      </w:r>
      <w:r w:rsidRPr="004D101B" w:rsidR="0003484A">
        <w:rPr>
          <w:color w:val="auto"/>
        </w:rPr>
        <w:t xml:space="preserve"> lid 3</w:t>
      </w:r>
      <w:r w:rsidR="0003484A">
        <w:rPr>
          <w:color w:val="auto"/>
        </w:rPr>
        <w:t xml:space="preserve"> (e</w:t>
      </w:r>
      <w:r w:rsidRPr="004D101B" w:rsidR="0003484A">
        <w:rPr>
          <w:color w:val="auto"/>
        </w:rPr>
        <w:t>missiegrenswaarden</w:t>
      </w:r>
      <w:r w:rsidR="0003484A">
        <w:rPr>
          <w:color w:val="auto"/>
        </w:rPr>
        <w:t xml:space="preserve"> stikstof) en </w:t>
      </w:r>
      <w:r w:rsidRPr="004D101B" w:rsidR="0003484A">
        <w:rPr>
          <w:color w:val="auto"/>
        </w:rPr>
        <w:t xml:space="preserve">4.791L </w:t>
      </w:r>
      <w:r w:rsidR="0003484A">
        <w:rPr>
          <w:color w:val="auto"/>
        </w:rPr>
        <w:t xml:space="preserve">lid </w:t>
      </w:r>
      <w:r w:rsidRPr="004D101B" w:rsidR="0003484A">
        <w:rPr>
          <w:color w:val="auto"/>
        </w:rPr>
        <w:t xml:space="preserve">6 </w:t>
      </w:r>
      <w:r w:rsidR="0003484A">
        <w:rPr>
          <w:color w:val="auto"/>
        </w:rPr>
        <w:t>(</w:t>
      </w:r>
      <w:r w:rsidRPr="004D101B" w:rsidR="0003484A">
        <w:rPr>
          <w:color w:val="auto"/>
        </w:rPr>
        <w:t>hemelwater, natrium, recirculatie</w:t>
      </w:r>
      <w:r w:rsidR="0003484A">
        <w:rPr>
          <w:color w:val="auto"/>
        </w:rPr>
        <w:t>)</w:t>
      </w:r>
      <w:r w:rsidR="00B95FFF">
        <w:rPr>
          <w:color w:val="auto"/>
        </w:rPr>
        <w:t xml:space="preserve"> Bal</w:t>
      </w:r>
      <w:r w:rsidR="0003484A">
        <w:rPr>
          <w:color w:val="auto"/>
        </w:rPr>
        <w:t xml:space="preserve">, het verduidelijken van de inzamelplicht van gemeenten via de riolering, het schrappen van de verplichte recirculatie van drainwater in </w:t>
      </w:r>
      <w:r w:rsidRPr="00407E37" w:rsidR="0003484A">
        <w:rPr>
          <w:color w:val="auto"/>
        </w:rPr>
        <w:t>artikel 4.791c</w:t>
      </w:r>
      <w:r w:rsidR="00B95FFF">
        <w:rPr>
          <w:color w:val="auto"/>
        </w:rPr>
        <w:t xml:space="preserve"> Bal</w:t>
      </w:r>
      <w:r w:rsidR="0003484A">
        <w:rPr>
          <w:color w:val="auto"/>
        </w:rPr>
        <w:t xml:space="preserve">, het veranderen van de </w:t>
      </w:r>
      <w:r w:rsidRPr="003B591F" w:rsidR="0003484A">
        <w:rPr>
          <w:color w:val="auto"/>
        </w:rPr>
        <w:t>meet- en rapportageverplichtingen voor natrium en stikstof in artikel 4.791f en artikel 4.791fa</w:t>
      </w:r>
      <w:r w:rsidR="00B95FFF">
        <w:rPr>
          <w:color w:val="auto"/>
        </w:rPr>
        <w:t xml:space="preserve"> Bal</w:t>
      </w:r>
      <w:r w:rsidR="0003484A">
        <w:rPr>
          <w:color w:val="auto"/>
        </w:rPr>
        <w:t xml:space="preserve"> en het opnemen van een overgangstermijn in </w:t>
      </w:r>
      <w:r w:rsidR="00B95FFF">
        <w:rPr>
          <w:color w:val="auto"/>
        </w:rPr>
        <w:t xml:space="preserve">artikel </w:t>
      </w:r>
      <w:r w:rsidRPr="005F03FF" w:rsidR="0003484A">
        <w:rPr>
          <w:color w:val="auto"/>
        </w:rPr>
        <w:t>4.941d</w:t>
      </w:r>
      <w:r w:rsidR="00B95FFF">
        <w:rPr>
          <w:color w:val="auto"/>
        </w:rPr>
        <w:t xml:space="preserve"> Bal</w:t>
      </w:r>
      <w:r w:rsidR="0003484A">
        <w:rPr>
          <w:color w:val="auto"/>
        </w:rPr>
        <w:t>.</w:t>
      </w:r>
      <w:r w:rsidRPr="00407E37" w:rsidR="0003484A">
        <w:rPr>
          <w:color w:val="auto"/>
        </w:rPr>
        <w:t xml:space="preserve"> </w:t>
      </w:r>
      <w:r w:rsidR="0003484A">
        <w:rPr>
          <w:color w:val="auto"/>
        </w:rPr>
        <w:t xml:space="preserve"> </w:t>
      </w:r>
    </w:p>
    <w:p w:rsidR="00B95FFF" w:rsidP="00D3193E" w:rsidRDefault="00B95FFF" w14:paraId="50639507" w14:textId="77777777">
      <w:pPr>
        <w:spacing w:line="276" w:lineRule="auto"/>
        <w:rPr>
          <w:color w:val="auto"/>
        </w:rPr>
      </w:pPr>
    </w:p>
    <w:p w:rsidR="00E07D3E" w:rsidP="00D3193E" w:rsidRDefault="0024551A" w14:paraId="2D8EDC66" w14:textId="2D26B085">
      <w:pPr>
        <w:spacing w:line="276" w:lineRule="auto"/>
        <w:rPr>
          <w:color w:val="auto"/>
        </w:rPr>
      </w:pPr>
      <w:r w:rsidRPr="00363FA7">
        <w:rPr>
          <w:color w:val="auto"/>
        </w:rPr>
        <w:t>Deze opmerkingen kunnen na een beleidsmatige afweging in de toekomst mogelijk wel leiden tot wijziging van de regelgeving.</w:t>
      </w:r>
    </w:p>
    <w:p w:rsidRPr="00176598" w:rsidR="00B95FFF" w:rsidP="00D3193E" w:rsidRDefault="00B95FFF" w14:paraId="230D9578" w14:textId="77777777">
      <w:pPr>
        <w:spacing w:line="276" w:lineRule="auto"/>
        <w:rPr>
          <w:color w:val="auto"/>
        </w:rPr>
      </w:pPr>
    </w:p>
    <w:p w:rsidRPr="00176598" w:rsidR="00D3193E" w:rsidP="7867672A" w:rsidRDefault="00106256" w14:paraId="5F5C2700" w14:textId="34129C07">
      <w:pPr>
        <w:spacing w:line="276" w:lineRule="auto"/>
        <w:rPr>
          <w:i/>
          <w:iCs/>
          <w:color w:val="auto"/>
        </w:rPr>
      </w:pPr>
      <w:r w:rsidRPr="7867672A">
        <w:rPr>
          <w:i/>
          <w:iCs/>
          <w:color w:val="auto"/>
        </w:rPr>
        <w:t>7</w:t>
      </w:r>
      <w:r w:rsidRPr="7867672A" w:rsidR="00D3193E">
        <w:rPr>
          <w:i/>
          <w:iCs/>
          <w:color w:val="auto"/>
        </w:rPr>
        <w:t>.</w:t>
      </w:r>
      <w:r w:rsidRPr="7867672A" w:rsidR="00D22898">
        <w:rPr>
          <w:i/>
          <w:iCs/>
          <w:color w:val="auto"/>
        </w:rPr>
        <w:t>3</w:t>
      </w:r>
      <w:r w:rsidRPr="7867672A" w:rsidR="00D3193E">
        <w:rPr>
          <w:i/>
          <w:iCs/>
          <w:color w:val="auto"/>
        </w:rPr>
        <w:t xml:space="preserve"> </w:t>
      </w:r>
      <w:r w:rsidRPr="7867672A" w:rsidR="00ED708B">
        <w:rPr>
          <w:i/>
          <w:iCs/>
          <w:color w:val="auto"/>
        </w:rPr>
        <w:t xml:space="preserve">Advies </w:t>
      </w:r>
      <w:r w:rsidRPr="7867672A" w:rsidR="00E92CE8">
        <w:rPr>
          <w:i/>
          <w:iCs/>
          <w:color w:val="auto"/>
        </w:rPr>
        <w:t xml:space="preserve">ATR </w:t>
      </w:r>
      <w:r w:rsidRPr="7867672A" w:rsidR="00ED708B">
        <w:rPr>
          <w:i/>
          <w:iCs/>
          <w:color w:val="auto"/>
        </w:rPr>
        <w:t>over het ontwerpbesluit</w:t>
      </w:r>
    </w:p>
    <w:p w:rsidR="00F7376F" w:rsidP="00D3193E" w:rsidRDefault="00F7376F" w14:paraId="58DC9561" w14:textId="77777777">
      <w:pPr>
        <w:spacing w:line="276" w:lineRule="auto"/>
        <w:rPr>
          <w:color w:val="auto"/>
        </w:rPr>
      </w:pPr>
    </w:p>
    <w:p w:rsidR="00C11528" w:rsidP="00D3193E" w:rsidRDefault="00C11528" w14:paraId="180D57BD" w14:textId="1F4758DB">
      <w:pPr>
        <w:spacing w:line="276" w:lineRule="auto"/>
        <w:rPr>
          <w:color w:val="auto"/>
        </w:rPr>
      </w:pPr>
      <w:r>
        <w:rPr>
          <w:color w:val="auto"/>
        </w:rPr>
        <w:t>O</w:t>
      </w:r>
      <w:r w:rsidRPr="00C11528">
        <w:rPr>
          <w:color w:val="auto"/>
        </w:rPr>
        <w:t xml:space="preserve">p </w:t>
      </w:r>
      <w:r w:rsidR="00331831">
        <w:rPr>
          <w:color w:val="auto"/>
        </w:rPr>
        <w:t>6 maart 2025</w:t>
      </w:r>
      <w:r w:rsidRPr="00C11528">
        <w:rPr>
          <w:color w:val="auto"/>
        </w:rPr>
        <w:t xml:space="preserve"> heeft</w:t>
      </w:r>
      <w:r w:rsidR="00331831">
        <w:rPr>
          <w:color w:val="auto"/>
        </w:rPr>
        <w:t xml:space="preserve"> </w:t>
      </w:r>
      <w:r w:rsidRPr="00C11528">
        <w:rPr>
          <w:color w:val="auto"/>
        </w:rPr>
        <w:t>ATR advies uitgebracht over het ontwerpbesluit. ATR adviseert het besluit in te dienen, nadat met de adviespunten rekening is gehouden. De reacties op de adviespunten van ATR zijn weergegeven in de volgende tabel.</w:t>
      </w:r>
    </w:p>
    <w:p w:rsidRPr="00176598" w:rsidR="00C11528" w:rsidP="00D3193E" w:rsidRDefault="00C11528" w14:paraId="1C0E8ADC" w14:textId="77777777">
      <w:pPr>
        <w:spacing w:line="276" w:lineRule="auto"/>
        <w:rPr>
          <w:color w:val="auto"/>
        </w:rPr>
      </w:pPr>
    </w:p>
    <w:tbl>
      <w:tblPr>
        <w:tblStyle w:val="TableGrid"/>
        <w:tblW w:w="0" w:type="auto"/>
        <w:tblInd w:w="-5"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3544"/>
        <w:gridCol w:w="5478"/>
      </w:tblGrid>
      <w:tr w:rsidRPr="00B74C9E" w:rsidR="000732E0" w:rsidTr="00F82072" w14:paraId="0A9B7222" w14:textId="77777777">
        <w:trPr>
          <w:tblHeader/>
        </w:trPr>
        <w:tc>
          <w:tcPr>
            <w:tcW w:w="3544" w:type="dxa"/>
          </w:tcPr>
          <w:p w:rsidRPr="00B74C9E" w:rsidR="000732E0" w:rsidP="00F82072" w:rsidRDefault="000732E0" w14:paraId="787FB3B5" w14:textId="77777777">
            <w:pPr>
              <w:spacing w:line="276" w:lineRule="auto"/>
              <w:rPr>
                <w:rFonts w:eastAsia="Calibri" w:cs="Times New Roman"/>
                <w:b/>
                <w:bCs/>
                <w:noProof/>
                <w:color w:val="auto"/>
                <w:szCs w:val="22"/>
                <w:lang w:eastAsia="en-US"/>
              </w:rPr>
            </w:pPr>
            <w:r>
              <w:rPr>
                <w:rFonts w:eastAsia="Calibri" w:cs="Times New Roman"/>
                <w:b/>
                <w:bCs/>
                <w:noProof/>
                <w:color w:val="auto"/>
                <w:szCs w:val="22"/>
                <w:lang w:eastAsia="en-US"/>
              </w:rPr>
              <w:t>Adviespunten</w:t>
            </w:r>
            <w:r w:rsidRPr="00B74C9E">
              <w:rPr>
                <w:rFonts w:eastAsia="Calibri" w:cs="Times New Roman"/>
                <w:b/>
                <w:bCs/>
                <w:noProof/>
                <w:color w:val="auto"/>
                <w:szCs w:val="22"/>
                <w:lang w:eastAsia="en-US"/>
              </w:rPr>
              <w:t xml:space="preserve"> ATR</w:t>
            </w:r>
          </w:p>
        </w:tc>
        <w:tc>
          <w:tcPr>
            <w:tcW w:w="5478" w:type="dxa"/>
          </w:tcPr>
          <w:p w:rsidRPr="00B74C9E" w:rsidR="000732E0" w:rsidP="00F82072" w:rsidRDefault="000732E0" w14:paraId="561E151F" w14:textId="77777777">
            <w:pPr>
              <w:spacing w:line="276" w:lineRule="auto"/>
              <w:rPr>
                <w:rFonts w:eastAsia="Calibri" w:cs="Times New Roman"/>
                <w:b/>
                <w:bCs/>
                <w:noProof/>
                <w:color w:val="auto"/>
                <w:szCs w:val="22"/>
                <w:lang w:eastAsia="en-US"/>
              </w:rPr>
            </w:pPr>
            <w:r w:rsidRPr="00B74C9E">
              <w:rPr>
                <w:rFonts w:eastAsia="Calibri" w:cs="Times New Roman"/>
                <w:b/>
                <w:bCs/>
                <w:noProof/>
                <w:color w:val="auto"/>
                <w:szCs w:val="22"/>
                <w:lang w:eastAsia="en-US"/>
              </w:rPr>
              <w:t>Reactie</w:t>
            </w:r>
          </w:p>
          <w:p w:rsidRPr="00B74C9E" w:rsidR="000732E0" w:rsidP="00F82072" w:rsidRDefault="000732E0" w14:paraId="5B1D3587" w14:textId="77777777">
            <w:pPr>
              <w:spacing w:line="276" w:lineRule="auto"/>
              <w:rPr>
                <w:rFonts w:eastAsia="Calibri" w:cs="Times New Roman"/>
                <w:b/>
                <w:bCs/>
                <w:noProof/>
                <w:color w:val="auto"/>
                <w:szCs w:val="22"/>
                <w:lang w:eastAsia="en-US"/>
              </w:rPr>
            </w:pPr>
          </w:p>
        </w:tc>
      </w:tr>
      <w:tr w:rsidRPr="00B74C9E" w:rsidR="000732E0" w:rsidTr="00F82072" w14:paraId="68D08451" w14:textId="77777777">
        <w:tc>
          <w:tcPr>
            <w:tcW w:w="3544" w:type="dxa"/>
          </w:tcPr>
          <w:p w:rsidRPr="00B74C9E" w:rsidR="000732E0" w:rsidP="00F82072" w:rsidRDefault="000732E0" w14:paraId="08764005" w14:textId="77777777">
            <w:pPr>
              <w:spacing w:line="276" w:lineRule="auto"/>
              <w:rPr>
                <w:rFonts w:eastAsia="Calibri" w:cs="Times New Roman"/>
                <w:b/>
                <w:bCs/>
                <w:noProof/>
                <w:color w:val="auto"/>
                <w:szCs w:val="22"/>
                <w:lang w:eastAsia="en-US"/>
              </w:rPr>
            </w:pPr>
            <w:r w:rsidRPr="00B74C9E">
              <w:rPr>
                <w:rFonts w:eastAsia="Calibri" w:cs="Times New Roman"/>
                <w:b/>
                <w:noProof/>
                <w:color w:val="auto"/>
                <w:szCs w:val="22"/>
                <w:lang w:eastAsia="en-US"/>
              </w:rPr>
              <w:t xml:space="preserve">1. </w:t>
            </w:r>
            <w:r>
              <w:rPr>
                <w:rFonts w:eastAsia="Calibri" w:cs="Times New Roman"/>
                <w:b/>
                <w:noProof/>
                <w:color w:val="auto"/>
                <w:szCs w:val="22"/>
                <w:lang w:eastAsia="en-US"/>
              </w:rPr>
              <w:t>Nut en noodzaak</w:t>
            </w:r>
          </w:p>
          <w:p w:rsidRPr="00B74C9E" w:rsidR="000732E0" w:rsidP="00F82072" w:rsidRDefault="000732E0" w14:paraId="3B82C61A" w14:textId="77777777">
            <w:pPr>
              <w:spacing w:line="276" w:lineRule="auto"/>
              <w:rPr>
                <w:rFonts w:eastAsia="Calibri" w:cs="Times New Roman"/>
                <w:b/>
                <w:noProof/>
                <w:color w:val="auto"/>
                <w:szCs w:val="22"/>
                <w:lang w:eastAsia="en-US"/>
              </w:rPr>
            </w:pPr>
          </w:p>
        </w:tc>
        <w:tc>
          <w:tcPr>
            <w:tcW w:w="5478" w:type="dxa"/>
          </w:tcPr>
          <w:p w:rsidRPr="00B74C9E" w:rsidR="000732E0" w:rsidP="00F82072" w:rsidRDefault="000732E0" w14:paraId="22F69576" w14:textId="77777777">
            <w:pPr>
              <w:spacing w:line="276" w:lineRule="auto"/>
              <w:rPr>
                <w:rFonts w:eastAsia="Calibri" w:cs="Times New Roman"/>
                <w:b/>
                <w:noProof/>
                <w:color w:val="auto"/>
                <w:szCs w:val="22"/>
                <w:lang w:eastAsia="en-US"/>
              </w:rPr>
            </w:pPr>
          </w:p>
        </w:tc>
      </w:tr>
      <w:tr w:rsidRPr="00B74C9E" w:rsidR="000732E0" w:rsidTr="00F82072" w14:paraId="55449EF4" w14:textId="77777777">
        <w:tc>
          <w:tcPr>
            <w:tcW w:w="3544" w:type="dxa"/>
          </w:tcPr>
          <w:p w:rsidRPr="00B74C9E" w:rsidR="000732E0" w:rsidP="00F82072" w:rsidRDefault="000732E0" w14:paraId="2270F6F6" w14:textId="77777777">
            <w:pPr>
              <w:spacing w:line="276" w:lineRule="auto"/>
              <w:rPr>
                <w:rFonts w:eastAsia="Calibri" w:cs="Times New Roman"/>
                <w:noProof/>
                <w:color w:val="auto"/>
                <w:szCs w:val="22"/>
                <w:lang w:eastAsia="en-US"/>
              </w:rPr>
            </w:pPr>
            <w:r w:rsidRPr="00E92CE8">
              <w:rPr>
                <w:rFonts w:eastAsia="Calibri" w:cs="Times New Roman"/>
                <w:noProof/>
                <w:color w:val="auto"/>
                <w:szCs w:val="22"/>
                <w:lang w:eastAsia="en-US"/>
              </w:rPr>
              <w:t>Het college stelt vast dat het voorstel nut en noodzaak van de wijzigingen onderbouwt en ziet geen aanleiding voor adviespunten hierbij.</w:t>
            </w:r>
          </w:p>
        </w:tc>
        <w:tc>
          <w:tcPr>
            <w:tcW w:w="5478" w:type="dxa"/>
          </w:tcPr>
          <w:p w:rsidRPr="00B74C9E" w:rsidR="000732E0" w:rsidP="00F82072" w:rsidRDefault="000732E0" w14:paraId="62BF058B" w14:textId="77777777">
            <w:pPr>
              <w:spacing w:line="276" w:lineRule="auto"/>
              <w:rPr>
                <w:rFonts w:eastAsia="Calibri" w:cs="Times New Roman"/>
                <w:iCs/>
                <w:noProof/>
                <w:color w:val="auto"/>
                <w:szCs w:val="22"/>
                <w:lang w:eastAsia="en-US"/>
              </w:rPr>
            </w:pPr>
            <w:r>
              <w:rPr>
                <w:rFonts w:eastAsia="Calibri" w:cs="Times New Roman"/>
                <w:iCs/>
                <w:noProof/>
                <w:color w:val="auto"/>
                <w:szCs w:val="22"/>
                <w:lang w:eastAsia="en-US"/>
              </w:rPr>
              <w:t>n.v.t.</w:t>
            </w:r>
          </w:p>
        </w:tc>
      </w:tr>
      <w:tr w:rsidRPr="00B74C9E" w:rsidR="000732E0" w:rsidTr="00F82072" w14:paraId="5F5EE3A0" w14:textId="77777777">
        <w:tc>
          <w:tcPr>
            <w:tcW w:w="3544" w:type="dxa"/>
          </w:tcPr>
          <w:p w:rsidRPr="00E92CE8" w:rsidR="000732E0" w:rsidP="00F82072" w:rsidRDefault="000732E0" w14:paraId="4492E157" w14:textId="77777777">
            <w:pPr>
              <w:spacing w:line="276" w:lineRule="auto"/>
              <w:rPr>
                <w:rFonts w:eastAsia="Calibri" w:cs="Times New Roman"/>
                <w:b/>
                <w:bCs/>
                <w:noProof/>
                <w:color w:val="auto"/>
                <w:szCs w:val="22"/>
                <w:lang w:eastAsia="en-US"/>
              </w:rPr>
            </w:pPr>
            <w:r w:rsidRPr="00E92CE8">
              <w:rPr>
                <w:rFonts w:eastAsia="Calibri" w:cs="Times New Roman"/>
                <w:b/>
                <w:bCs/>
                <w:noProof/>
                <w:color w:val="auto"/>
                <w:szCs w:val="22"/>
                <w:lang w:eastAsia="en-US"/>
              </w:rPr>
              <w:t>2. Minder belastende alternatieven</w:t>
            </w:r>
          </w:p>
          <w:p w:rsidRPr="00B74C9E" w:rsidR="000732E0" w:rsidP="00F82072" w:rsidRDefault="000732E0" w14:paraId="51DB9342" w14:textId="77777777">
            <w:pPr>
              <w:spacing w:line="276" w:lineRule="auto"/>
              <w:rPr>
                <w:rFonts w:eastAsia="Calibri" w:cs="Times New Roman"/>
                <w:noProof/>
                <w:color w:val="auto"/>
                <w:szCs w:val="22"/>
                <w:lang w:eastAsia="en-US"/>
              </w:rPr>
            </w:pPr>
          </w:p>
        </w:tc>
        <w:tc>
          <w:tcPr>
            <w:tcW w:w="5478" w:type="dxa"/>
          </w:tcPr>
          <w:p w:rsidRPr="00B74C9E" w:rsidR="000732E0" w:rsidP="00F82072" w:rsidRDefault="000732E0" w14:paraId="6FAD1DD8" w14:textId="77777777">
            <w:pPr>
              <w:spacing w:line="276" w:lineRule="auto"/>
              <w:rPr>
                <w:rFonts w:eastAsia="Calibri" w:cs="Times New Roman"/>
                <w:iCs/>
                <w:noProof/>
                <w:color w:val="auto"/>
                <w:szCs w:val="22"/>
                <w:lang w:eastAsia="en-US"/>
              </w:rPr>
            </w:pPr>
          </w:p>
        </w:tc>
      </w:tr>
      <w:tr w:rsidRPr="00B74C9E" w:rsidR="000732E0" w:rsidTr="00F82072" w14:paraId="34E48866" w14:textId="77777777">
        <w:tc>
          <w:tcPr>
            <w:tcW w:w="3544" w:type="dxa"/>
          </w:tcPr>
          <w:p w:rsidR="000732E0" w:rsidP="000732E0" w:rsidRDefault="000732E0" w14:paraId="2F8ED98B" w14:textId="48BE23A1">
            <w:pPr>
              <w:spacing w:line="276" w:lineRule="auto"/>
              <w:rPr>
                <w:rFonts w:eastAsia="Calibri" w:cs="Times New Roman"/>
                <w:noProof/>
                <w:color w:val="auto"/>
                <w:szCs w:val="22"/>
                <w:lang w:eastAsia="en-US"/>
              </w:rPr>
            </w:pPr>
            <w:r w:rsidRPr="000732E0">
              <w:rPr>
                <w:rFonts w:eastAsia="Calibri" w:cs="Times New Roman"/>
                <w:noProof/>
                <w:color w:val="auto"/>
                <w:szCs w:val="22"/>
                <w:lang w:eastAsia="en-US"/>
              </w:rPr>
              <w:t xml:space="preserve">Het college adviseert informatieverplichtingen die resulteren in dubbele ge-gevensuitvraag bij bedrijven over teelt van gewassen te schrappen en hergebruik van gegevens tussen instanties te bevorderen. </w:t>
            </w:r>
          </w:p>
          <w:p w:rsidR="00BC3D7F" w:rsidP="000732E0" w:rsidRDefault="00BC3D7F" w14:paraId="1E77FBE4" w14:textId="77777777">
            <w:pPr>
              <w:spacing w:line="276" w:lineRule="auto"/>
              <w:rPr>
                <w:rFonts w:eastAsia="Calibri" w:cs="Times New Roman"/>
                <w:noProof/>
                <w:color w:val="auto"/>
                <w:szCs w:val="22"/>
                <w:lang w:eastAsia="en-US"/>
              </w:rPr>
            </w:pPr>
          </w:p>
          <w:p w:rsidR="007E41A7" w:rsidP="000732E0" w:rsidRDefault="007E41A7" w14:paraId="5221E708" w14:textId="77777777">
            <w:pPr>
              <w:spacing w:line="276" w:lineRule="auto"/>
              <w:rPr>
                <w:rFonts w:eastAsia="Calibri" w:cs="Times New Roman"/>
                <w:noProof/>
                <w:color w:val="auto"/>
                <w:szCs w:val="22"/>
                <w:lang w:eastAsia="en-US"/>
              </w:rPr>
            </w:pPr>
          </w:p>
          <w:p w:rsidR="007E41A7" w:rsidP="000732E0" w:rsidRDefault="007E41A7" w14:paraId="4252CE75" w14:textId="77777777">
            <w:pPr>
              <w:spacing w:line="276" w:lineRule="auto"/>
              <w:rPr>
                <w:rFonts w:eastAsia="Calibri" w:cs="Times New Roman"/>
                <w:noProof/>
                <w:color w:val="auto"/>
                <w:szCs w:val="22"/>
                <w:lang w:eastAsia="en-US"/>
              </w:rPr>
            </w:pPr>
          </w:p>
          <w:p w:rsidR="007E41A7" w:rsidP="000732E0" w:rsidRDefault="007E41A7" w14:paraId="60150993" w14:textId="77777777">
            <w:pPr>
              <w:spacing w:line="276" w:lineRule="auto"/>
              <w:rPr>
                <w:rFonts w:eastAsia="Calibri" w:cs="Times New Roman"/>
                <w:noProof/>
                <w:color w:val="auto"/>
                <w:szCs w:val="22"/>
                <w:lang w:eastAsia="en-US"/>
              </w:rPr>
            </w:pPr>
          </w:p>
          <w:p w:rsidR="007E41A7" w:rsidP="000732E0" w:rsidRDefault="007E41A7" w14:paraId="221890C4" w14:textId="77777777">
            <w:pPr>
              <w:spacing w:line="276" w:lineRule="auto"/>
              <w:rPr>
                <w:rFonts w:eastAsia="Calibri" w:cs="Times New Roman"/>
                <w:noProof/>
                <w:color w:val="auto"/>
                <w:szCs w:val="22"/>
                <w:lang w:eastAsia="en-US"/>
              </w:rPr>
            </w:pPr>
          </w:p>
          <w:p w:rsidR="007E41A7" w:rsidP="000732E0" w:rsidRDefault="007E41A7" w14:paraId="049934E3" w14:textId="77777777">
            <w:pPr>
              <w:spacing w:line="276" w:lineRule="auto"/>
              <w:rPr>
                <w:rFonts w:eastAsia="Calibri" w:cs="Times New Roman"/>
                <w:noProof/>
                <w:color w:val="auto"/>
                <w:szCs w:val="22"/>
                <w:lang w:eastAsia="en-US"/>
              </w:rPr>
            </w:pPr>
          </w:p>
          <w:p w:rsidR="007E41A7" w:rsidP="000732E0" w:rsidRDefault="007E41A7" w14:paraId="3E7DA23A" w14:textId="77777777">
            <w:pPr>
              <w:spacing w:line="276" w:lineRule="auto"/>
              <w:rPr>
                <w:rFonts w:eastAsia="Calibri" w:cs="Times New Roman"/>
                <w:noProof/>
                <w:color w:val="auto"/>
                <w:szCs w:val="22"/>
                <w:lang w:eastAsia="en-US"/>
              </w:rPr>
            </w:pPr>
          </w:p>
          <w:p w:rsidR="007E41A7" w:rsidP="000732E0" w:rsidRDefault="007E41A7" w14:paraId="539FB33C" w14:textId="77777777">
            <w:pPr>
              <w:spacing w:line="276" w:lineRule="auto"/>
              <w:rPr>
                <w:rFonts w:eastAsia="Calibri" w:cs="Times New Roman"/>
                <w:noProof/>
                <w:color w:val="auto"/>
                <w:szCs w:val="22"/>
                <w:lang w:eastAsia="en-US"/>
              </w:rPr>
            </w:pPr>
          </w:p>
          <w:p w:rsidR="007E41A7" w:rsidP="000732E0" w:rsidRDefault="007E41A7" w14:paraId="0A41862A" w14:textId="77777777">
            <w:pPr>
              <w:spacing w:line="276" w:lineRule="auto"/>
              <w:rPr>
                <w:rFonts w:eastAsia="Calibri" w:cs="Times New Roman"/>
                <w:noProof/>
                <w:color w:val="auto"/>
                <w:szCs w:val="22"/>
                <w:lang w:eastAsia="en-US"/>
              </w:rPr>
            </w:pPr>
          </w:p>
          <w:p w:rsidR="007E41A7" w:rsidP="000732E0" w:rsidRDefault="007E41A7" w14:paraId="691C8C04" w14:textId="77777777">
            <w:pPr>
              <w:spacing w:line="276" w:lineRule="auto"/>
              <w:rPr>
                <w:rFonts w:eastAsia="Calibri" w:cs="Times New Roman"/>
                <w:noProof/>
                <w:color w:val="auto"/>
                <w:szCs w:val="22"/>
                <w:lang w:eastAsia="en-US"/>
              </w:rPr>
            </w:pPr>
          </w:p>
          <w:p w:rsidR="007E41A7" w:rsidP="000732E0" w:rsidRDefault="007E41A7" w14:paraId="26C81E05" w14:textId="77777777">
            <w:pPr>
              <w:spacing w:line="276" w:lineRule="auto"/>
              <w:rPr>
                <w:rFonts w:eastAsia="Calibri" w:cs="Times New Roman"/>
                <w:noProof/>
                <w:color w:val="auto"/>
                <w:szCs w:val="22"/>
                <w:lang w:eastAsia="en-US"/>
              </w:rPr>
            </w:pPr>
          </w:p>
          <w:p w:rsidR="007E41A7" w:rsidP="000732E0" w:rsidRDefault="007E41A7" w14:paraId="04710BC2" w14:textId="77777777">
            <w:pPr>
              <w:spacing w:line="276" w:lineRule="auto"/>
              <w:rPr>
                <w:rFonts w:eastAsia="Calibri" w:cs="Times New Roman"/>
                <w:noProof/>
                <w:color w:val="auto"/>
                <w:szCs w:val="22"/>
                <w:lang w:eastAsia="en-US"/>
              </w:rPr>
            </w:pPr>
          </w:p>
          <w:p w:rsidR="00422DF6" w:rsidP="000732E0" w:rsidRDefault="00422DF6" w14:paraId="1D58B901" w14:textId="77777777">
            <w:pPr>
              <w:spacing w:line="276" w:lineRule="auto"/>
              <w:rPr>
                <w:rFonts w:eastAsia="Calibri" w:cs="Times New Roman"/>
                <w:noProof/>
                <w:color w:val="auto"/>
                <w:szCs w:val="22"/>
                <w:lang w:eastAsia="en-US"/>
              </w:rPr>
            </w:pPr>
          </w:p>
          <w:p w:rsidR="00422DF6" w:rsidP="000732E0" w:rsidRDefault="00422DF6" w14:paraId="02FADAD0" w14:textId="77777777">
            <w:pPr>
              <w:spacing w:line="276" w:lineRule="auto"/>
              <w:rPr>
                <w:rFonts w:eastAsia="Calibri" w:cs="Times New Roman"/>
                <w:noProof/>
                <w:color w:val="auto"/>
                <w:szCs w:val="22"/>
                <w:lang w:eastAsia="en-US"/>
              </w:rPr>
            </w:pPr>
          </w:p>
          <w:p w:rsidR="00422DF6" w:rsidP="000732E0" w:rsidRDefault="00422DF6" w14:paraId="5C96EDF9" w14:textId="77777777">
            <w:pPr>
              <w:spacing w:line="276" w:lineRule="auto"/>
              <w:rPr>
                <w:rFonts w:eastAsia="Calibri" w:cs="Times New Roman"/>
                <w:noProof/>
                <w:color w:val="auto"/>
                <w:szCs w:val="22"/>
                <w:lang w:eastAsia="en-US"/>
              </w:rPr>
            </w:pPr>
          </w:p>
          <w:p w:rsidR="007E41A7" w:rsidP="000732E0" w:rsidRDefault="007E41A7" w14:paraId="552F5A3D" w14:textId="77777777">
            <w:pPr>
              <w:spacing w:line="276" w:lineRule="auto"/>
              <w:rPr>
                <w:rFonts w:eastAsia="Calibri" w:cs="Times New Roman"/>
                <w:noProof/>
                <w:color w:val="auto"/>
                <w:szCs w:val="22"/>
                <w:lang w:eastAsia="en-US"/>
              </w:rPr>
            </w:pPr>
          </w:p>
          <w:p w:rsidR="007E41A7" w:rsidP="000732E0" w:rsidRDefault="007E41A7" w14:paraId="471D54EC" w14:textId="77777777">
            <w:pPr>
              <w:spacing w:line="276" w:lineRule="auto"/>
              <w:rPr>
                <w:rFonts w:eastAsia="Calibri" w:cs="Times New Roman"/>
                <w:noProof/>
                <w:color w:val="auto"/>
                <w:szCs w:val="22"/>
                <w:lang w:eastAsia="en-US"/>
              </w:rPr>
            </w:pPr>
          </w:p>
          <w:p w:rsidR="007E41A7" w:rsidP="000732E0" w:rsidRDefault="007E41A7" w14:paraId="1ADEC442" w14:textId="77777777">
            <w:pPr>
              <w:spacing w:line="276" w:lineRule="auto"/>
              <w:rPr>
                <w:rFonts w:eastAsia="Calibri" w:cs="Times New Roman"/>
                <w:noProof/>
                <w:color w:val="auto"/>
                <w:szCs w:val="22"/>
                <w:lang w:eastAsia="en-US"/>
              </w:rPr>
            </w:pPr>
          </w:p>
          <w:p w:rsidR="00425C6A" w:rsidP="000732E0" w:rsidRDefault="00425C6A" w14:paraId="7EDBCBEA" w14:textId="77777777">
            <w:pPr>
              <w:spacing w:line="276" w:lineRule="auto"/>
              <w:rPr>
                <w:rFonts w:eastAsia="Calibri" w:cs="Times New Roman"/>
                <w:noProof/>
                <w:color w:val="auto"/>
                <w:szCs w:val="22"/>
                <w:lang w:eastAsia="en-US"/>
              </w:rPr>
            </w:pPr>
          </w:p>
          <w:p w:rsidRPr="00BC3D7F" w:rsidR="00BC3D7F" w:rsidP="000732E0" w:rsidRDefault="00BC3D7F" w14:paraId="09751FD2" w14:textId="7C55B3B3">
            <w:pPr>
              <w:spacing w:line="276" w:lineRule="auto"/>
              <w:rPr>
                <w:rFonts w:eastAsia="Calibri" w:cs="Times New Roman"/>
                <w:noProof/>
                <w:color w:val="auto"/>
                <w:szCs w:val="22"/>
                <w:lang w:eastAsia="en-US"/>
              </w:rPr>
            </w:pPr>
            <w:r w:rsidRPr="00BC3D7F">
              <w:rPr>
                <w:rFonts w:eastAsia="Calibri" w:cs="Times New Roman"/>
                <w:noProof/>
                <w:color w:val="auto"/>
                <w:szCs w:val="22"/>
                <w:lang w:eastAsia="en-US"/>
              </w:rPr>
              <w:t>Het college adviseert de meldingsmodule in het Omgevingsloket lastenluw in te richten met maximaal hergebruik van gegevens die eerder door partijen met de overheid zijn gedeeld.</w:t>
            </w:r>
          </w:p>
          <w:p w:rsidRPr="00B74C9E" w:rsidR="000732E0" w:rsidP="00F82072" w:rsidRDefault="000732E0" w14:paraId="564F4A37" w14:textId="4CBEB0BE">
            <w:pPr>
              <w:spacing w:line="276" w:lineRule="auto"/>
              <w:rPr>
                <w:rFonts w:eastAsia="Calibri" w:cs="Times New Roman"/>
                <w:noProof/>
                <w:color w:val="auto"/>
                <w:szCs w:val="22"/>
                <w:lang w:eastAsia="en-US"/>
              </w:rPr>
            </w:pPr>
          </w:p>
        </w:tc>
        <w:tc>
          <w:tcPr>
            <w:tcW w:w="5478" w:type="dxa"/>
          </w:tcPr>
          <w:p w:rsidR="00BC3D7F" w:rsidP="00F82072" w:rsidRDefault="00422DF6" w14:paraId="079B0C17" w14:textId="3F8D24C9">
            <w:pPr>
              <w:spacing w:line="276" w:lineRule="auto"/>
              <w:rPr>
                <w:rFonts w:eastAsia="Calibri" w:cs="Times New Roman"/>
                <w:iCs/>
                <w:noProof/>
                <w:color w:val="auto"/>
                <w:szCs w:val="22"/>
                <w:lang w:eastAsia="en-US"/>
              </w:rPr>
            </w:pPr>
            <w:r>
              <w:t>Naar aanleiding van het advies van ATR wordt opgemerkt dat de ervaring is, onder meer</w:t>
            </w:r>
            <w:r w:rsidR="00425C6A">
              <w:t xml:space="preserve"> van de bevoegde gezagen die samenwerken in</w:t>
            </w:r>
            <w:r>
              <w:t xml:space="preserve"> d</w:t>
            </w:r>
            <w:r w:rsidR="007E41A7">
              <w:t>e Stichting Uitvoeringsorganisatie Glastuinbouw (</w:t>
            </w:r>
            <w:r>
              <w:t xml:space="preserve">hierna: </w:t>
            </w:r>
            <w:r w:rsidR="007E41A7">
              <w:t>UO)</w:t>
            </w:r>
            <w:r>
              <w:t>,</w:t>
            </w:r>
            <w:r w:rsidR="007E41A7">
              <w:t xml:space="preserve"> dat de koppeling met databases van andere organisaties</w:t>
            </w:r>
            <w:r>
              <w:t>, zoals die van de Rijksdienst voor Ondernemend Nederland (hierna: RVO) in het kader van de Gecombineerde Opgave,</w:t>
            </w:r>
            <w:r w:rsidR="007E41A7">
              <w:t xml:space="preserve"> erg complex kan zijn. Zo zijn de categorieën gewassen in de twee databases niet volledig overeenkomstig. De categorieën gewassen in </w:t>
            </w:r>
            <w:r w:rsidRPr="00B95FFF" w:rsidR="007E41A7">
              <w:t>de UO</w:t>
            </w:r>
            <w:r w:rsidR="007E41A7">
              <w:t xml:space="preserve"> zijn wettelijk vastgelegd (</w:t>
            </w:r>
            <w:r w:rsidRPr="00F1668F" w:rsidR="00B95FFF">
              <w:rPr>
                <w:color w:val="auto"/>
              </w:rPr>
              <w:t>artikel</w:t>
            </w:r>
            <w:r w:rsidR="00B95FFF">
              <w:rPr>
                <w:color w:val="auto"/>
              </w:rPr>
              <w:t>en</w:t>
            </w:r>
            <w:r w:rsidRPr="00F1668F" w:rsidR="00B95FFF">
              <w:rPr>
                <w:color w:val="auto"/>
              </w:rPr>
              <w:t xml:space="preserve"> 4.791</w:t>
            </w:r>
            <w:r w:rsidRPr="00F1668F" w:rsidR="00B95FFF">
              <w:rPr>
                <w:color w:val="auto"/>
                <w:vertAlign w:val="superscript"/>
              </w:rPr>
              <w:t>e</w:t>
            </w:r>
            <w:r w:rsidRPr="00F1668F" w:rsidR="00B95FFF">
              <w:rPr>
                <w:color w:val="auto"/>
              </w:rPr>
              <w:t xml:space="preserve"> en artikel 4.791l Bal</w:t>
            </w:r>
            <w:r w:rsidR="007E41A7">
              <w:t xml:space="preserve">). Zelfs al zou het lukken om gegevens van </w:t>
            </w:r>
            <w:r>
              <w:t xml:space="preserve">de RVO </w:t>
            </w:r>
            <w:r w:rsidR="007E41A7">
              <w:t>over te nemen, dan nog is het zo dat de tuinder deze gegevens zal moeten controleren, om risico’s van foutieve koppelingen weg te nemen. De teeltperiode per gewas is niet bij</w:t>
            </w:r>
            <w:r w:rsidR="00425C6A">
              <w:t xml:space="preserve"> de</w:t>
            </w:r>
            <w:r w:rsidR="007E41A7">
              <w:t xml:space="preserve"> RVO beschikbaar en zodra de tuinder deze</w:t>
            </w:r>
            <w:r w:rsidR="00425C6A">
              <w:t xml:space="preserve"> op grond van </w:t>
            </w:r>
            <w:r w:rsidRPr="00425C6A" w:rsidR="00425C6A">
              <w:rPr>
                <w:color w:val="auto"/>
              </w:rPr>
              <w:t>artikel 4.791o</w:t>
            </w:r>
            <w:r w:rsidR="00425C6A">
              <w:rPr>
                <w:color w:val="auto"/>
              </w:rPr>
              <w:t xml:space="preserve"> Bal</w:t>
            </w:r>
            <w:r w:rsidRPr="00425C6A" w:rsidR="007E41A7">
              <w:t xml:space="preserve"> heeft </w:t>
            </w:r>
            <w:r w:rsidRPr="00425C6A" w:rsidR="00425C6A">
              <w:t>gerapporteerd i</w:t>
            </w:r>
            <w:r w:rsidRPr="00425C6A" w:rsidR="007E41A7">
              <w:t xml:space="preserve">s het type gewas ook meteen bekend. </w:t>
            </w:r>
            <w:r w:rsidRPr="00425C6A">
              <w:t>Met de</w:t>
            </w:r>
            <w:r w:rsidR="007E41A7">
              <w:t xml:space="preserve"> </w:t>
            </w:r>
            <w:r w:rsidR="00425C6A">
              <w:t>bevoegde gezagen</w:t>
            </w:r>
            <w:r w:rsidR="007E41A7">
              <w:t xml:space="preserve"> en</w:t>
            </w:r>
            <w:r w:rsidR="00425C6A">
              <w:t xml:space="preserve"> de</w:t>
            </w:r>
            <w:r w:rsidR="007E41A7">
              <w:t xml:space="preserve"> RVO</w:t>
            </w:r>
            <w:r>
              <w:t xml:space="preserve"> zal overleg worden gevoerd optimalisatie van</w:t>
            </w:r>
            <w:r w:rsidR="007E41A7">
              <w:t xml:space="preserve"> gegevensuitwisseling maar de verwachting op dit moment is dat de maatschappelijke kosten van koppeling van de databases niet in verhouding staan tot het positieve effect van het niet invullen (maar alsnog moeten controleren) van het type gewas en teeltoppervlak.</w:t>
            </w:r>
            <w:r>
              <w:t xml:space="preserve"> </w:t>
            </w:r>
          </w:p>
          <w:p w:rsidR="00BC3D7F" w:rsidP="00F82072" w:rsidRDefault="00BC3D7F" w14:paraId="3918E797" w14:textId="77777777">
            <w:pPr>
              <w:spacing w:line="276" w:lineRule="auto"/>
              <w:rPr>
                <w:rFonts w:eastAsia="Calibri" w:cs="Times New Roman"/>
                <w:iCs/>
                <w:noProof/>
                <w:color w:val="auto"/>
                <w:szCs w:val="22"/>
                <w:lang w:eastAsia="en-US"/>
              </w:rPr>
            </w:pPr>
          </w:p>
          <w:p w:rsidR="008958CB" w:rsidP="00F82072" w:rsidRDefault="008958CB" w14:paraId="470E99FB" w14:textId="77777777">
            <w:pPr>
              <w:spacing w:line="276" w:lineRule="auto"/>
              <w:rPr>
                <w:rFonts w:eastAsia="Calibri" w:cs="Times New Roman"/>
                <w:iCs/>
                <w:noProof/>
                <w:color w:val="auto"/>
                <w:szCs w:val="22"/>
                <w:lang w:eastAsia="en-US"/>
              </w:rPr>
            </w:pPr>
          </w:p>
          <w:p w:rsidRPr="00B74C9E" w:rsidR="00436C04" w:rsidP="00F82072" w:rsidRDefault="00436C04" w14:paraId="16F7A0E7" w14:textId="3B765E5B">
            <w:pPr>
              <w:spacing w:line="276" w:lineRule="auto"/>
              <w:rPr>
                <w:rFonts w:eastAsia="Calibri" w:cs="Times New Roman"/>
                <w:iCs/>
                <w:noProof/>
                <w:color w:val="auto"/>
                <w:szCs w:val="22"/>
                <w:lang w:eastAsia="en-US"/>
              </w:rPr>
            </w:pPr>
            <w:r>
              <w:rPr>
                <w:rFonts w:eastAsia="Calibri" w:cs="Times New Roman"/>
                <w:iCs/>
                <w:noProof/>
                <w:color w:val="auto"/>
                <w:szCs w:val="22"/>
                <w:lang w:eastAsia="en-US"/>
              </w:rPr>
              <w:t xml:space="preserve">Naar aanleiding van dit advies van ATR wordt opgemerkt dat </w:t>
            </w:r>
            <w:r>
              <w:rPr>
                <w:color w:val="auto"/>
              </w:rPr>
              <w:t xml:space="preserve">de veelheid aan reacties na een zorgvuldige en grondige afweging </w:t>
            </w:r>
            <w:r w:rsidR="004558E9">
              <w:rPr>
                <w:color w:val="auto"/>
              </w:rPr>
              <w:t xml:space="preserve">hebben </w:t>
            </w:r>
            <w:r>
              <w:rPr>
                <w:color w:val="auto"/>
              </w:rPr>
              <w:t xml:space="preserve">geleid tot het (tijdelijk) schrappen van het voorgenomen </w:t>
            </w:r>
            <w:r w:rsidRPr="00C72419">
              <w:rPr>
                <w:rFonts w:eastAsia="Times New Roman" w:cs="Arial"/>
                <w:color w:val="auto"/>
              </w:rPr>
              <w:t>artikel 4.1280a Bal</w:t>
            </w:r>
            <w:r>
              <w:rPr>
                <w:rFonts w:eastAsia="Times New Roman" w:cs="Arial"/>
                <w:color w:val="auto"/>
              </w:rPr>
              <w:t xml:space="preserve"> uit het verzamelbesluit. Zie verder de toelichting in paragraaf 7.2. </w:t>
            </w:r>
          </w:p>
        </w:tc>
      </w:tr>
      <w:tr w:rsidRPr="00B74C9E" w:rsidR="000732E0" w:rsidTr="00F82072" w14:paraId="0276CB71" w14:textId="77777777">
        <w:tc>
          <w:tcPr>
            <w:tcW w:w="3544" w:type="dxa"/>
          </w:tcPr>
          <w:p w:rsidRPr="00425CE7" w:rsidR="000732E0" w:rsidP="00F82072" w:rsidRDefault="000732E0" w14:paraId="3E5179A9" w14:textId="77777777">
            <w:pPr>
              <w:spacing w:line="276" w:lineRule="auto"/>
              <w:rPr>
                <w:rFonts w:eastAsia="Calibri" w:cs="Times New Roman"/>
                <w:b/>
                <w:bCs/>
                <w:noProof/>
                <w:color w:val="auto"/>
                <w:szCs w:val="22"/>
                <w:lang w:eastAsia="en-US"/>
              </w:rPr>
            </w:pPr>
            <w:r w:rsidRPr="00425CE7">
              <w:rPr>
                <w:rFonts w:eastAsia="Calibri" w:cs="Times New Roman"/>
                <w:b/>
                <w:bCs/>
                <w:noProof/>
                <w:color w:val="auto"/>
                <w:szCs w:val="22"/>
                <w:lang w:eastAsia="en-US"/>
              </w:rPr>
              <w:t>3. Werkbaarheid</w:t>
            </w:r>
          </w:p>
          <w:p w:rsidRPr="00B74C9E" w:rsidR="000732E0" w:rsidP="00F82072" w:rsidRDefault="000732E0" w14:paraId="56B5229B" w14:textId="77777777">
            <w:pPr>
              <w:spacing w:line="276" w:lineRule="auto"/>
              <w:rPr>
                <w:rFonts w:eastAsia="Calibri" w:cs="Times New Roman"/>
                <w:noProof/>
                <w:color w:val="auto"/>
                <w:szCs w:val="22"/>
                <w:lang w:eastAsia="en-US"/>
              </w:rPr>
            </w:pPr>
          </w:p>
        </w:tc>
        <w:tc>
          <w:tcPr>
            <w:tcW w:w="5478" w:type="dxa"/>
          </w:tcPr>
          <w:p w:rsidRPr="00B74C9E" w:rsidR="000732E0" w:rsidP="00F82072" w:rsidRDefault="000732E0" w14:paraId="7DFD88D2" w14:textId="77777777">
            <w:pPr>
              <w:spacing w:line="276" w:lineRule="auto"/>
              <w:rPr>
                <w:rFonts w:eastAsia="Calibri" w:cs="Times New Roman"/>
                <w:iCs/>
                <w:noProof/>
                <w:color w:val="auto"/>
                <w:szCs w:val="22"/>
                <w:lang w:eastAsia="en-US"/>
              </w:rPr>
            </w:pPr>
          </w:p>
        </w:tc>
      </w:tr>
      <w:tr w:rsidRPr="00B74C9E" w:rsidR="000732E0" w:rsidTr="00F82072" w14:paraId="6F84EFDE" w14:textId="77777777">
        <w:tc>
          <w:tcPr>
            <w:tcW w:w="3544" w:type="dxa"/>
          </w:tcPr>
          <w:p w:rsidRPr="000732E0" w:rsidR="000732E0" w:rsidP="000732E0" w:rsidRDefault="000732E0" w14:paraId="72FA5FF1" w14:textId="55185323">
            <w:pPr>
              <w:spacing w:line="276" w:lineRule="auto"/>
              <w:rPr>
                <w:rFonts w:eastAsia="Calibri" w:cs="Times New Roman"/>
                <w:noProof/>
                <w:color w:val="auto"/>
                <w:szCs w:val="22"/>
                <w:lang w:eastAsia="en-US"/>
              </w:rPr>
            </w:pPr>
            <w:r w:rsidRPr="000732E0">
              <w:rPr>
                <w:rFonts w:eastAsia="Calibri" w:cs="Times New Roman"/>
                <w:noProof/>
                <w:color w:val="auto"/>
                <w:szCs w:val="22"/>
                <w:lang w:eastAsia="en-US"/>
              </w:rPr>
              <w:t xml:space="preserve">Het college adviseert te beschrijven op welke wijze (MKB-)bedrijven in de voorbereiding van het voorstel zijn betrokken, in hoeverre daarbij aandachtspunten zijn benoemd over de werkbaarheid en hoe het voorstel opvolging geeft aan deze aandachtspunten. </w:t>
            </w:r>
          </w:p>
          <w:p w:rsidRPr="000732E0" w:rsidR="000732E0" w:rsidP="000732E0" w:rsidRDefault="000732E0" w14:paraId="0A3F839C" w14:textId="77777777">
            <w:pPr>
              <w:spacing w:line="276" w:lineRule="auto"/>
              <w:rPr>
                <w:rFonts w:eastAsia="Calibri" w:cs="Times New Roman"/>
                <w:noProof/>
                <w:color w:val="auto"/>
                <w:szCs w:val="22"/>
                <w:lang w:eastAsia="en-US"/>
              </w:rPr>
            </w:pPr>
          </w:p>
          <w:p w:rsidRPr="00B74C9E" w:rsidR="000732E0" w:rsidP="00F82072" w:rsidRDefault="000732E0" w14:paraId="226757F0" w14:textId="484A0D6E">
            <w:pPr>
              <w:spacing w:line="276" w:lineRule="auto"/>
              <w:rPr>
                <w:rFonts w:eastAsia="Calibri" w:cs="Times New Roman"/>
                <w:noProof/>
                <w:color w:val="auto"/>
                <w:szCs w:val="22"/>
                <w:lang w:eastAsia="en-US"/>
              </w:rPr>
            </w:pPr>
          </w:p>
        </w:tc>
        <w:tc>
          <w:tcPr>
            <w:tcW w:w="5478" w:type="dxa"/>
          </w:tcPr>
          <w:p w:rsidRPr="00B74C9E" w:rsidR="000732E0" w:rsidP="00F82072" w:rsidRDefault="000732E0" w14:paraId="71A55A45" w14:textId="33DE6521">
            <w:pPr>
              <w:spacing w:line="276" w:lineRule="auto"/>
              <w:rPr>
                <w:rFonts w:eastAsia="Calibri" w:cs="Times New Roman"/>
                <w:iCs/>
                <w:noProof/>
                <w:color w:val="auto"/>
                <w:szCs w:val="22"/>
                <w:lang w:eastAsia="en-US"/>
              </w:rPr>
            </w:pPr>
            <w:r>
              <w:rPr>
                <w:rFonts w:eastAsia="Calibri" w:cs="Times New Roman"/>
                <w:iCs/>
                <w:noProof/>
                <w:color w:val="auto"/>
                <w:szCs w:val="22"/>
                <w:lang w:eastAsia="en-US"/>
              </w:rPr>
              <w:t xml:space="preserve">Naar aanleiding van het advies van ATR is in hoofdstuk </w:t>
            </w:r>
            <w:r w:rsidR="00D80889">
              <w:rPr>
                <w:rFonts w:eastAsia="Calibri" w:cs="Times New Roman"/>
                <w:iCs/>
                <w:noProof/>
                <w:color w:val="auto"/>
                <w:szCs w:val="22"/>
                <w:lang w:eastAsia="en-US"/>
              </w:rPr>
              <w:t>7.1</w:t>
            </w:r>
            <w:r>
              <w:rPr>
                <w:rFonts w:eastAsia="Calibri" w:cs="Times New Roman"/>
                <w:iCs/>
                <w:noProof/>
                <w:color w:val="auto"/>
                <w:szCs w:val="22"/>
                <w:lang w:eastAsia="en-US"/>
              </w:rPr>
              <w:t xml:space="preserve"> van deze nota van toelichting beschreven op welke wijze de sectoren betrokken zijn geweest bij de voorbereiding op dit verzamelbesluit.</w:t>
            </w:r>
          </w:p>
        </w:tc>
      </w:tr>
      <w:tr w:rsidRPr="00B74C9E" w:rsidR="000732E0" w:rsidTr="00F82072" w14:paraId="1D14DAD5" w14:textId="77777777">
        <w:tc>
          <w:tcPr>
            <w:tcW w:w="3544" w:type="dxa"/>
          </w:tcPr>
          <w:p w:rsidRPr="00425CE7" w:rsidR="000732E0" w:rsidP="00F82072" w:rsidRDefault="000732E0" w14:paraId="59F2F994" w14:textId="77777777">
            <w:pPr>
              <w:spacing w:line="276" w:lineRule="auto"/>
              <w:rPr>
                <w:rFonts w:eastAsia="Calibri" w:cs="Times New Roman"/>
                <w:b/>
                <w:bCs/>
                <w:noProof/>
                <w:color w:val="auto"/>
                <w:szCs w:val="22"/>
                <w:lang w:eastAsia="en-US"/>
              </w:rPr>
            </w:pPr>
            <w:r w:rsidRPr="00425CE7">
              <w:rPr>
                <w:rFonts w:eastAsia="Calibri" w:cs="Times New Roman"/>
                <w:b/>
                <w:bCs/>
                <w:noProof/>
                <w:color w:val="auto"/>
                <w:szCs w:val="22"/>
                <w:lang w:eastAsia="en-US"/>
              </w:rPr>
              <w:t>4. Gevolgen regeldruk</w:t>
            </w:r>
          </w:p>
          <w:p w:rsidRPr="00B74C9E" w:rsidR="000732E0" w:rsidP="00F82072" w:rsidRDefault="000732E0" w14:paraId="595D8C30" w14:textId="77777777">
            <w:pPr>
              <w:spacing w:line="276" w:lineRule="auto"/>
              <w:rPr>
                <w:rFonts w:eastAsia="Calibri" w:cs="Times New Roman"/>
                <w:noProof/>
                <w:color w:val="auto"/>
                <w:szCs w:val="22"/>
                <w:lang w:eastAsia="en-US"/>
              </w:rPr>
            </w:pPr>
          </w:p>
        </w:tc>
        <w:tc>
          <w:tcPr>
            <w:tcW w:w="5478" w:type="dxa"/>
          </w:tcPr>
          <w:p w:rsidRPr="00B74C9E" w:rsidR="000732E0" w:rsidP="00F82072" w:rsidRDefault="000732E0" w14:paraId="74D7FD14" w14:textId="77777777">
            <w:pPr>
              <w:spacing w:line="276" w:lineRule="auto"/>
              <w:rPr>
                <w:rFonts w:eastAsia="Calibri" w:cs="Times New Roman"/>
                <w:iCs/>
                <w:noProof/>
                <w:color w:val="auto"/>
                <w:szCs w:val="22"/>
                <w:lang w:eastAsia="en-US"/>
              </w:rPr>
            </w:pPr>
          </w:p>
        </w:tc>
      </w:tr>
      <w:tr w:rsidRPr="00B74C9E" w:rsidR="000732E0" w:rsidTr="00F82072" w14:paraId="1FE193CA" w14:textId="77777777">
        <w:tc>
          <w:tcPr>
            <w:tcW w:w="3544" w:type="dxa"/>
          </w:tcPr>
          <w:p w:rsidR="000732E0" w:rsidP="00F82072" w:rsidRDefault="000732E0" w14:paraId="3C0CD916" w14:textId="4364A93A">
            <w:pPr>
              <w:spacing w:line="276" w:lineRule="auto"/>
              <w:rPr>
                <w:rFonts w:eastAsia="Calibri" w:cs="Times New Roman"/>
                <w:noProof/>
                <w:color w:val="auto"/>
                <w:szCs w:val="22"/>
                <w:lang w:eastAsia="en-US"/>
              </w:rPr>
            </w:pPr>
            <w:r w:rsidRPr="00425CE7">
              <w:rPr>
                <w:rFonts w:eastAsia="Calibri" w:cs="Times New Roman"/>
                <w:noProof/>
                <w:color w:val="auto"/>
                <w:szCs w:val="22"/>
                <w:lang w:eastAsia="en-US"/>
              </w:rPr>
              <w:t>Het college adviseert de analyse van de regeldrukeffecten</w:t>
            </w:r>
            <w:r>
              <w:rPr>
                <w:rFonts w:eastAsia="Calibri" w:cs="Times New Roman"/>
                <w:noProof/>
                <w:color w:val="auto"/>
                <w:szCs w:val="22"/>
                <w:lang w:eastAsia="en-US"/>
              </w:rPr>
              <w:t xml:space="preserve"> op een aantal onderdelen</w:t>
            </w:r>
            <w:r w:rsidRPr="00425CE7">
              <w:rPr>
                <w:rFonts w:eastAsia="Calibri" w:cs="Times New Roman"/>
                <w:noProof/>
                <w:color w:val="auto"/>
                <w:szCs w:val="22"/>
                <w:lang w:eastAsia="en-US"/>
              </w:rPr>
              <w:t xml:space="preserve"> uit te werken in de toelichting bij het voorstel, conform de Rijksbrede methodiek.</w:t>
            </w:r>
            <w:r>
              <w:rPr>
                <w:rFonts w:eastAsia="Calibri" w:cs="Times New Roman"/>
                <w:noProof/>
                <w:color w:val="auto"/>
                <w:szCs w:val="22"/>
                <w:lang w:eastAsia="en-US"/>
              </w:rPr>
              <w:t xml:space="preserve"> </w:t>
            </w:r>
          </w:p>
          <w:p w:rsidRPr="00B74C9E" w:rsidR="000732E0" w:rsidP="00F82072" w:rsidRDefault="000732E0" w14:paraId="441BECE1" w14:textId="0BF7B6A0">
            <w:pPr>
              <w:spacing w:line="276" w:lineRule="auto"/>
              <w:rPr>
                <w:rFonts w:eastAsia="Calibri" w:cs="Times New Roman"/>
                <w:noProof/>
                <w:color w:val="auto"/>
                <w:szCs w:val="22"/>
                <w:lang w:eastAsia="en-US"/>
              </w:rPr>
            </w:pPr>
          </w:p>
        </w:tc>
        <w:tc>
          <w:tcPr>
            <w:tcW w:w="5478" w:type="dxa"/>
          </w:tcPr>
          <w:p w:rsidRPr="00EC53CE" w:rsidR="00EC53CE" w:rsidP="00EC53CE" w:rsidRDefault="00EC53CE" w14:paraId="2B9F2FDB" w14:textId="5E952F18">
            <w:pPr>
              <w:spacing w:line="276" w:lineRule="auto"/>
              <w:rPr>
                <w:rFonts w:eastAsia="Calibri" w:cs="Times New Roman"/>
                <w:iCs/>
                <w:noProof/>
                <w:color w:val="auto"/>
                <w:szCs w:val="22"/>
                <w:lang w:eastAsia="en-US"/>
              </w:rPr>
            </w:pPr>
            <w:r>
              <w:rPr>
                <w:rFonts w:eastAsia="Calibri" w:cs="Times New Roman"/>
                <w:iCs/>
                <w:noProof/>
                <w:color w:val="auto"/>
                <w:szCs w:val="22"/>
                <w:lang w:eastAsia="en-US"/>
              </w:rPr>
              <w:t xml:space="preserve">Naar aanleiding van het advies van ATR dat het </w:t>
            </w:r>
            <w:r w:rsidRPr="00EC53CE">
              <w:rPr>
                <w:rFonts w:eastAsia="Calibri" w:cs="Times New Roman"/>
                <w:iCs/>
                <w:noProof/>
                <w:color w:val="auto"/>
                <w:szCs w:val="22"/>
                <w:lang w:eastAsia="en-US"/>
              </w:rPr>
              <w:t xml:space="preserve">bij de wijzigingen voor de bovengrondse opslagtanks die gedeeltelijk in de bodem of een terp liggen </w:t>
            </w:r>
            <w:r>
              <w:rPr>
                <w:rFonts w:eastAsia="Calibri" w:cs="Times New Roman"/>
                <w:iCs/>
                <w:noProof/>
                <w:color w:val="auto"/>
                <w:szCs w:val="22"/>
                <w:lang w:eastAsia="en-US"/>
              </w:rPr>
              <w:t>niet duidelijk is of er nu sprake is van regeldrukeffecten</w:t>
            </w:r>
            <w:r w:rsidR="00D80889">
              <w:rPr>
                <w:rFonts w:eastAsia="Calibri" w:cs="Times New Roman"/>
                <w:iCs/>
                <w:noProof/>
                <w:color w:val="auto"/>
                <w:szCs w:val="22"/>
                <w:lang w:eastAsia="en-US"/>
              </w:rPr>
              <w:t>,</w:t>
            </w:r>
            <w:r>
              <w:rPr>
                <w:rFonts w:eastAsia="Calibri" w:cs="Times New Roman"/>
                <w:iCs/>
                <w:noProof/>
                <w:color w:val="auto"/>
                <w:szCs w:val="22"/>
                <w:lang w:eastAsia="en-US"/>
              </w:rPr>
              <w:t xml:space="preserve"> is in paragraaf 2.1 van deze nota van toelichting verduidelijkt dat er geen gevolgen zijn voor de regeldruk door deze wijziging. </w:t>
            </w:r>
          </w:p>
          <w:p w:rsidR="00EC53CE" w:rsidP="00F82072" w:rsidRDefault="00EC53CE" w14:paraId="4099886A" w14:textId="77777777">
            <w:pPr>
              <w:spacing w:line="276" w:lineRule="auto"/>
              <w:rPr>
                <w:rFonts w:eastAsia="Calibri" w:cs="Times New Roman"/>
                <w:iCs/>
                <w:noProof/>
                <w:color w:val="auto"/>
                <w:szCs w:val="22"/>
                <w:lang w:eastAsia="en-US"/>
              </w:rPr>
            </w:pPr>
          </w:p>
          <w:p w:rsidR="00B54136" w:rsidP="00F82072" w:rsidRDefault="00B54136" w14:paraId="7AE510A6" w14:textId="04393991">
            <w:pPr>
              <w:spacing w:line="276" w:lineRule="auto"/>
              <w:rPr>
                <w:rFonts w:eastAsia="Calibri" w:cs="Times New Roman"/>
                <w:iCs/>
                <w:noProof/>
                <w:color w:val="auto"/>
                <w:szCs w:val="22"/>
                <w:lang w:eastAsia="en-US"/>
              </w:rPr>
            </w:pPr>
            <w:r>
              <w:rPr>
                <w:rFonts w:eastAsia="Calibri" w:cs="Times New Roman"/>
                <w:iCs/>
                <w:noProof/>
                <w:color w:val="auto"/>
                <w:szCs w:val="22"/>
                <w:lang w:eastAsia="en-US"/>
              </w:rPr>
              <w:t xml:space="preserve">Naar aanleiding van dit advies van ATR wordt opgemerkt dat </w:t>
            </w:r>
            <w:r>
              <w:rPr>
                <w:color w:val="auto"/>
              </w:rPr>
              <w:t>de veelheid aan reacties na een zorgvuldige en grondige afweging hebben geleid tot het (tijdelijk) schrappen van de voorgenomen wijziging over het verstrekken van een kaart en een dwarsprofiel bij graven onder of gelijk aan de interventiewaarde bodemkwaliteit</w:t>
            </w:r>
            <w:r>
              <w:rPr>
                <w:rFonts w:eastAsia="Times New Roman" w:cs="Arial"/>
                <w:color w:val="auto"/>
              </w:rPr>
              <w:t>. Zie verder de toelichting in paragraaf 7.2.</w:t>
            </w:r>
          </w:p>
          <w:p w:rsidR="000225B8" w:rsidP="00F82072" w:rsidRDefault="000225B8" w14:paraId="2BC81F17" w14:textId="74DDFE1E">
            <w:pPr>
              <w:spacing w:line="276" w:lineRule="auto"/>
              <w:rPr>
                <w:rFonts w:eastAsia="Calibri" w:cs="Times New Roman"/>
                <w:iCs/>
                <w:noProof/>
                <w:color w:val="auto"/>
                <w:szCs w:val="22"/>
                <w:lang w:eastAsia="en-US"/>
              </w:rPr>
            </w:pPr>
            <w:r>
              <w:rPr>
                <w:rFonts w:eastAsia="Calibri" w:cs="Times New Roman"/>
                <w:iCs/>
                <w:noProof/>
                <w:color w:val="auto"/>
                <w:szCs w:val="22"/>
                <w:lang w:eastAsia="en-US"/>
              </w:rPr>
              <w:t xml:space="preserve">Voor de wijziging die betrekking heeft op de </w:t>
            </w:r>
            <w:r w:rsidRPr="00176598">
              <w:rPr>
                <w:rFonts w:eastAsia="Times New Roman" w:cs="Arial"/>
                <w:color w:val="auto"/>
              </w:rPr>
              <w:t>eisen voor een graafactiviteit voor een spoedreparatie van vitale ondergrondse infrastructuur</w:t>
            </w:r>
            <w:r>
              <w:rPr>
                <w:rFonts w:eastAsia="Times New Roman" w:cs="Arial"/>
                <w:color w:val="auto"/>
              </w:rPr>
              <w:t xml:space="preserve"> in artikel 4.1223, tweede lid, Bal, zijn in paragraaf 4.5 de gevolgen voor vermindering van de regeldruk gekwantificeerd. </w:t>
            </w:r>
          </w:p>
          <w:p w:rsidR="000225B8" w:rsidP="00F82072" w:rsidRDefault="000225B8" w14:paraId="0D003315" w14:textId="77777777">
            <w:pPr>
              <w:spacing w:line="276" w:lineRule="auto"/>
              <w:rPr>
                <w:rFonts w:eastAsia="Calibri" w:cs="Times New Roman"/>
                <w:iCs/>
                <w:noProof/>
                <w:color w:val="auto"/>
                <w:szCs w:val="22"/>
                <w:lang w:eastAsia="en-US"/>
              </w:rPr>
            </w:pPr>
          </w:p>
          <w:p w:rsidR="007E41A7" w:rsidP="007E41A7" w:rsidRDefault="003253F9" w14:paraId="3A5710C5" w14:textId="02B3AC10">
            <w:pPr>
              <w:spacing w:line="276" w:lineRule="auto"/>
              <w:rPr>
                <w:rFonts w:eastAsia="Calibri" w:cs="Times New Roman"/>
                <w:iCs/>
                <w:noProof/>
                <w:color w:val="auto"/>
                <w:szCs w:val="22"/>
                <w:lang w:eastAsia="en-US"/>
              </w:rPr>
            </w:pPr>
            <w:r>
              <w:t>Verder merkt ATR in het advies op dat b</w:t>
            </w:r>
            <w:r w:rsidRPr="00587C40" w:rsidR="007E41A7">
              <w:t>edrijven</w:t>
            </w:r>
            <w:r>
              <w:t xml:space="preserve"> met </w:t>
            </w:r>
            <w:r w:rsidRPr="007C123C">
              <w:t>een teeltoppervlak kleiner dan 2500 m2</w:t>
            </w:r>
            <w:r w:rsidRPr="00587C40" w:rsidR="007E41A7">
              <w:t xml:space="preserve"> in de glastuinbouwsector</w:t>
            </w:r>
            <w:r w:rsidR="007E41A7">
              <w:t xml:space="preserve"> </w:t>
            </w:r>
            <w:r>
              <w:t xml:space="preserve">op grond van </w:t>
            </w:r>
            <w:r w:rsidRPr="003253F9">
              <w:t xml:space="preserve">artikel </w:t>
            </w:r>
            <w:r w:rsidRPr="003253F9">
              <w:rPr>
                <w:color w:val="auto"/>
              </w:rPr>
              <w:t>4.791o</w:t>
            </w:r>
            <w:r w:rsidRPr="003253F9">
              <w:t>,</w:t>
            </w:r>
            <w:r>
              <w:t xml:space="preserve"> tweede lid, van het Bal </w:t>
            </w:r>
            <w:r w:rsidR="007E41A7">
              <w:t xml:space="preserve">de verplichting </w:t>
            </w:r>
            <w:r>
              <w:t xml:space="preserve">krijgen </w:t>
            </w:r>
            <w:r w:rsidR="007E41A7">
              <w:t>om</w:t>
            </w:r>
            <w:r w:rsidRPr="00587C40" w:rsidR="007E41A7">
              <w:t xml:space="preserve"> </w:t>
            </w:r>
            <w:r w:rsidR="007E41A7">
              <w:t>meer</w:t>
            </w:r>
            <w:r w:rsidRPr="00587C40" w:rsidR="007E41A7">
              <w:t xml:space="preserve"> meetgegevens</w:t>
            </w:r>
            <w:r w:rsidR="007E41A7">
              <w:t xml:space="preserve"> te</w:t>
            </w:r>
            <w:r w:rsidRPr="00587C40" w:rsidR="007E41A7">
              <w:t xml:space="preserve"> </w:t>
            </w:r>
            <w:r>
              <w:t>rapporteren aan het bevoegd gezag</w:t>
            </w:r>
            <w:r w:rsidR="007E41A7">
              <w:t xml:space="preserve">. Bedrijven met </w:t>
            </w:r>
            <w:r w:rsidRPr="007C123C" w:rsidR="007E41A7">
              <w:t>een teeltoppervlak kleiner dan 2500 m2</w:t>
            </w:r>
            <w:r w:rsidR="007E41A7">
              <w:t xml:space="preserve"> zijn uitgezonderd van de registratieplicht</w:t>
            </w:r>
            <w:r w:rsidRPr="007C123C" w:rsidR="007E41A7">
              <w:t xml:space="preserve">. </w:t>
            </w:r>
            <w:r w:rsidR="007E41A7">
              <w:t xml:space="preserve">De ATR </w:t>
            </w:r>
            <w:r>
              <w:t>vraagt</w:t>
            </w:r>
            <w:r w:rsidR="007E41A7">
              <w:t xml:space="preserve"> naar een nadere kwantificering van de hoeveelheid bedrijven met een</w:t>
            </w:r>
            <w:r w:rsidRPr="009A4E63" w:rsidR="007E41A7">
              <w:t xml:space="preserve"> teeltoppervlak kleiner dan 2500 m2</w:t>
            </w:r>
            <w:r w:rsidR="007E41A7">
              <w:t xml:space="preserve">. Dit aantal is niet beschikbaar. Deze categorie kassen omvat hobbymatige activiteiten die niet binnen de </w:t>
            </w:r>
            <w:r>
              <w:t xml:space="preserve">rapportageverplichting </w:t>
            </w:r>
            <w:r w:rsidR="007E41A7">
              <w:t>vallen</w:t>
            </w:r>
            <w:r w:rsidRPr="009A4E63" w:rsidR="007E41A7">
              <w:t xml:space="preserve">. </w:t>
            </w:r>
            <w:r w:rsidR="007E41A7">
              <w:t xml:space="preserve">De verwachting is dat het genoemde aantal van 3600 bedrijven </w:t>
            </w:r>
            <w:r>
              <w:t>in paragraaf 4.1</w:t>
            </w:r>
            <w:r w:rsidR="00D3440F">
              <w:t>2</w:t>
            </w:r>
            <w:r>
              <w:t xml:space="preserve"> </w:t>
            </w:r>
            <w:r w:rsidR="007E41A7">
              <w:t>een groter bedrijfsoppervlak heeft dan 2500 m2.</w:t>
            </w:r>
            <w:r>
              <w:t xml:space="preserve"> </w:t>
            </w:r>
          </w:p>
          <w:p w:rsidR="007E41A7" w:rsidP="007E41A7" w:rsidRDefault="007E41A7" w14:paraId="392B254A" w14:textId="77777777">
            <w:pPr>
              <w:spacing w:line="276" w:lineRule="auto"/>
              <w:rPr>
                <w:rFonts w:eastAsia="Calibri" w:cs="Times New Roman"/>
                <w:iCs/>
                <w:noProof/>
                <w:color w:val="auto"/>
                <w:szCs w:val="22"/>
                <w:lang w:eastAsia="en-US"/>
              </w:rPr>
            </w:pPr>
          </w:p>
          <w:p w:rsidRPr="00F1668F" w:rsidR="00B95FFF" w:rsidP="00B95FFF" w:rsidRDefault="00B95FFF" w14:paraId="566CD1E1" w14:textId="77777777">
            <w:pPr>
              <w:rPr>
                <w:color w:val="auto"/>
              </w:rPr>
            </w:pPr>
            <w:r w:rsidRPr="00F1668F">
              <w:rPr>
                <w:rFonts w:eastAsia="Calibri" w:cs="Times New Roman"/>
                <w:iCs/>
                <w:noProof/>
                <w:color w:val="auto"/>
                <w:szCs w:val="22"/>
                <w:lang w:eastAsia="en-US"/>
              </w:rPr>
              <w:t>De ATR merkt in het advies op dat het nuttig is om een indicatie op te nemen van het deel van de kosten van meetverplichtingen dat kan worden aangemerkt als bedrijfseigen. Zoals beschreven in paragraaf 4.12 maken glastuinbouwbedrijven al kosten voor metingen in het water in de kas. Deze berekening is verder uitgewerkt in paragraaf 4.12.</w:t>
            </w:r>
          </w:p>
          <w:p w:rsidR="007E41A7" w:rsidP="007E41A7" w:rsidRDefault="007E41A7" w14:paraId="5A32B64A" w14:textId="77777777">
            <w:pPr>
              <w:spacing w:line="276" w:lineRule="auto"/>
              <w:rPr>
                <w:rFonts w:eastAsia="Calibri" w:cs="Times New Roman"/>
                <w:iCs/>
                <w:noProof/>
                <w:color w:val="auto"/>
                <w:szCs w:val="22"/>
                <w:lang w:eastAsia="en-US"/>
              </w:rPr>
            </w:pPr>
          </w:p>
          <w:p w:rsidRPr="00425C6A" w:rsidR="00425C6A" w:rsidP="00425C6A" w:rsidRDefault="007E41A7" w14:paraId="5CCD8589" w14:textId="29918BBA">
            <w:pPr>
              <w:spacing w:line="276" w:lineRule="auto"/>
              <w:rPr>
                <w:rFonts w:eastAsia="Calibri" w:cs="Times New Roman"/>
                <w:iCs/>
                <w:noProof/>
                <w:color w:val="auto"/>
                <w:szCs w:val="22"/>
                <w:lang w:eastAsia="en-US"/>
              </w:rPr>
            </w:pPr>
            <w:r>
              <w:rPr>
                <w:rFonts w:eastAsia="Calibri" w:cs="Times New Roman"/>
                <w:iCs/>
                <w:noProof/>
                <w:color w:val="auto"/>
                <w:szCs w:val="22"/>
                <w:lang w:eastAsia="en-US"/>
              </w:rPr>
              <w:t xml:space="preserve">De ATR </w:t>
            </w:r>
            <w:r w:rsidR="00425C6A">
              <w:rPr>
                <w:rFonts w:eastAsia="Calibri" w:cs="Times New Roman"/>
                <w:iCs/>
                <w:noProof/>
                <w:color w:val="auto"/>
                <w:szCs w:val="22"/>
                <w:lang w:eastAsia="en-US"/>
              </w:rPr>
              <w:t xml:space="preserve">merkt verder op dat de </w:t>
            </w:r>
            <w:r w:rsidRPr="00425C6A" w:rsidR="00425C6A">
              <w:rPr>
                <w:rFonts w:eastAsia="Calibri" w:cs="Times New Roman"/>
                <w:iCs/>
                <w:noProof/>
                <w:color w:val="auto"/>
                <w:szCs w:val="22"/>
                <w:lang w:eastAsia="en-US"/>
              </w:rPr>
              <w:t>aanvulling van artikel 4.791p en 4.791u</w:t>
            </w:r>
            <w:r w:rsidR="00425C6A">
              <w:rPr>
                <w:rFonts w:eastAsia="Calibri" w:cs="Times New Roman"/>
                <w:iCs/>
                <w:noProof/>
                <w:color w:val="auto"/>
                <w:szCs w:val="22"/>
                <w:lang w:eastAsia="en-US"/>
              </w:rPr>
              <w:t xml:space="preserve"> Bal</w:t>
            </w:r>
            <w:r w:rsidRPr="00425C6A" w:rsidR="00425C6A">
              <w:rPr>
                <w:rFonts w:eastAsia="Calibri" w:cs="Times New Roman"/>
                <w:iCs/>
                <w:noProof/>
                <w:color w:val="auto"/>
                <w:szCs w:val="22"/>
                <w:lang w:eastAsia="en-US"/>
              </w:rPr>
              <w:t xml:space="preserve"> bepaalt dat naast een riooltekening ook een schematische tekening beschikbaar moet zijn met daarop de werken en leidingen die zijn bedoeld voor het transport of de opslag van water dat is gerelateerd aan de teelt. </w:t>
            </w:r>
            <w:r w:rsidR="00425C6A">
              <w:rPr>
                <w:rFonts w:eastAsia="Calibri" w:cs="Times New Roman"/>
                <w:iCs/>
                <w:noProof/>
                <w:color w:val="auto"/>
                <w:szCs w:val="22"/>
                <w:lang w:eastAsia="en-US"/>
              </w:rPr>
              <w:t>De ATR merkt op dat het n</w:t>
            </w:r>
            <w:r w:rsidRPr="00425C6A" w:rsidR="00425C6A">
              <w:rPr>
                <w:rFonts w:eastAsia="Calibri" w:cs="Times New Roman"/>
                <w:iCs/>
                <w:noProof/>
                <w:color w:val="auto"/>
                <w:szCs w:val="22"/>
                <w:lang w:eastAsia="en-US"/>
              </w:rPr>
              <w:t xml:space="preserve">iet duidelijk is wat de kosten zijn van een dergelijke schematische tekening en hoeveel bedrijven over deze schematische tekening dienen te beschikken. </w:t>
            </w:r>
          </w:p>
          <w:p w:rsidR="007E41A7" w:rsidP="007E41A7" w:rsidRDefault="007E41A7" w14:paraId="66881D42" w14:textId="78633528">
            <w:pPr>
              <w:spacing w:line="276" w:lineRule="auto"/>
              <w:rPr>
                <w:rFonts w:eastAsia="Calibri" w:cs="Times New Roman"/>
                <w:iCs/>
                <w:noProof/>
                <w:color w:val="auto"/>
                <w:szCs w:val="22"/>
                <w:lang w:eastAsia="en-US"/>
              </w:rPr>
            </w:pPr>
            <w:r>
              <w:rPr>
                <w:rFonts w:eastAsia="Calibri" w:cs="Times New Roman"/>
                <w:iCs/>
                <w:noProof/>
                <w:color w:val="auto"/>
                <w:szCs w:val="22"/>
                <w:lang w:eastAsia="en-US"/>
              </w:rPr>
              <w:t>A</w:t>
            </w:r>
            <w:r w:rsidRPr="00C814ED">
              <w:rPr>
                <w:rFonts w:eastAsia="Calibri" w:cs="Times New Roman"/>
                <w:iCs/>
                <w:noProof/>
                <w:color w:val="auto"/>
                <w:szCs w:val="22"/>
                <w:lang w:eastAsia="en-US"/>
              </w:rPr>
              <w:t>lle bedrijven (ca. 3600) dienen een schematische tekening te hebben. Als de tuinder zelf een schematische tekening maakt zijn de kosten marginaal.</w:t>
            </w:r>
          </w:p>
          <w:p w:rsidRPr="00B74C9E" w:rsidR="000732E0" w:rsidP="00F82072" w:rsidRDefault="000732E0" w14:paraId="0E20EAEF" w14:textId="627B12CD">
            <w:pPr>
              <w:spacing w:line="276" w:lineRule="auto"/>
              <w:rPr>
                <w:rFonts w:eastAsia="Calibri" w:cs="Times New Roman"/>
                <w:iCs/>
                <w:noProof/>
                <w:color w:val="auto"/>
                <w:szCs w:val="22"/>
                <w:lang w:eastAsia="en-US"/>
              </w:rPr>
            </w:pPr>
          </w:p>
        </w:tc>
      </w:tr>
    </w:tbl>
    <w:p w:rsidR="006E30FC" w:rsidP="00ED708B" w:rsidRDefault="006E30FC" w14:paraId="6E724A20" w14:textId="196FDD51">
      <w:pPr>
        <w:spacing w:line="276" w:lineRule="auto"/>
        <w:rPr>
          <w:color w:val="auto"/>
        </w:rPr>
      </w:pPr>
    </w:p>
    <w:p w:rsidRPr="00C11528" w:rsidR="00C11528" w:rsidP="00ED708B" w:rsidRDefault="00C11528" w14:paraId="40DB5274" w14:textId="77777777">
      <w:pPr>
        <w:spacing w:line="276" w:lineRule="auto"/>
        <w:rPr>
          <w:i/>
          <w:iCs/>
          <w:color w:val="auto"/>
        </w:rPr>
      </w:pPr>
    </w:p>
    <w:p w:rsidR="00C11528" w:rsidP="00ED708B" w:rsidRDefault="00C11528" w14:paraId="58B1E7EB" w14:textId="29EB257D">
      <w:pPr>
        <w:spacing w:line="276" w:lineRule="auto"/>
        <w:rPr>
          <w:i/>
          <w:iCs/>
          <w:color w:val="auto"/>
        </w:rPr>
      </w:pPr>
      <w:r w:rsidRPr="00C11528">
        <w:rPr>
          <w:i/>
          <w:iCs/>
          <w:color w:val="auto"/>
        </w:rPr>
        <w:t>7.4 Parlementaire betrokkenheid</w:t>
      </w:r>
    </w:p>
    <w:p w:rsidR="00C11528" w:rsidP="00ED708B" w:rsidRDefault="00C11528" w14:paraId="7A8CB577" w14:textId="14BA3D81">
      <w:pPr>
        <w:spacing w:line="276" w:lineRule="auto"/>
        <w:rPr>
          <w:color w:val="auto"/>
        </w:rPr>
      </w:pPr>
      <w:r w:rsidRPr="00C11528">
        <w:rPr>
          <w:color w:val="auto"/>
        </w:rPr>
        <w:t xml:space="preserve">Bij brieven van 3 </w:t>
      </w:r>
      <w:r w:rsidRPr="00C11528">
        <w:rPr>
          <w:color w:val="auto"/>
          <w:highlight w:val="yellow"/>
        </w:rPr>
        <w:t>PM</w:t>
      </w:r>
      <w:r w:rsidRPr="00C11528">
        <w:rPr>
          <w:color w:val="auto"/>
        </w:rPr>
        <w:t xml:space="preserve"> is het ontwerpbesluit toegezonden aan de Eerste en Tweede Kamer.</w:t>
      </w:r>
    </w:p>
    <w:p w:rsidR="00C11528" w:rsidP="00ED708B" w:rsidRDefault="00C11528" w14:paraId="0CB7B742" w14:textId="77777777">
      <w:pPr>
        <w:spacing w:line="276" w:lineRule="auto"/>
        <w:rPr>
          <w:color w:val="auto"/>
        </w:rPr>
      </w:pPr>
    </w:p>
    <w:p w:rsidRPr="00C11528" w:rsidR="00C11528" w:rsidP="00ED708B" w:rsidRDefault="00C11528" w14:paraId="5FB2F42C" w14:textId="256E1B45">
      <w:pPr>
        <w:spacing w:line="276" w:lineRule="auto"/>
        <w:rPr>
          <w:color w:val="auto"/>
        </w:rPr>
      </w:pPr>
      <w:r w:rsidRPr="00C11528">
        <w:rPr>
          <w:color w:val="auto"/>
          <w:highlight w:val="yellow"/>
        </w:rPr>
        <w:t>PM</w:t>
      </w:r>
    </w:p>
    <w:p w:rsidRPr="00176598" w:rsidR="00D3193E" w:rsidDel="00ED708B" w:rsidP="00ED708B" w:rsidRDefault="00D3193E" w14:paraId="1C5F6E42" w14:textId="1DB61C8F">
      <w:pPr>
        <w:spacing w:line="276" w:lineRule="auto"/>
        <w:rPr>
          <w:b/>
          <w:bCs/>
          <w:color w:val="auto"/>
        </w:rPr>
      </w:pPr>
      <w:r w:rsidRPr="00176598">
        <w:rPr>
          <w:color w:val="auto"/>
        </w:rPr>
        <w:br/>
      </w:r>
      <w:r w:rsidRPr="00176598" w:rsidR="00106256">
        <w:rPr>
          <w:b/>
          <w:bCs/>
          <w:color w:val="auto"/>
        </w:rPr>
        <w:t>8</w:t>
      </w:r>
      <w:r w:rsidRPr="00176598" w:rsidDel="00ED708B">
        <w:rPr>
          <w:b/>
          <w:bCs/>
          <w:color w:val="auto"/>
        </w:rPr>
        <w:t xml:space="preserve">. </w:t>
      </w:r>
      <w:r w:rsidRPr="00176598" w:rsidR="00D22898">
        <w:rPr>
          <w:b/>
          <w:bCs/>
          <w:color w:val="auto"/>
        </w:rPr>
        <w:t>Technische n</w:t>
      </w:r>
      <w:r w:rsidRPr="00176598" w:rsidDel="00ED708B">
        <w:rPr>
          <w:b/>
          <w:bCs/>
          <w:color w:val="auto"/>
        </w:rPr>
        <w:t>otificatie</w:t>
      </w:r>
    </w:p>
    <w:p w:rsidRPr="00176598" w:rsidR="0022257C" w:rsidP="00ED708B" w:rsidRDefault="0022257C" w14:paraId="58E0D96F" w14:textId="77777777">
      <w:pPr>
        <w:spacing w:line="276" w:lineRule="auto"/>
        <w:rPr>
          <w:color w:val="auto"/>
        </w:rPr>
      </w:pPr>
    </w:p>
    <w:p w:rsidRPr="00176598" w:rsidR="00D3193E" w:rsidP="00ED708B" w:rsidRDefault="00D22898" w14:paraId="1415AE33" w14:textId="7EF479B7">
      <w:pPr>
        <w:spacing w:line="276" w:lineRule="auto"/>
        <w:rPr>
          <w:color w:val="auto"/>
        </w:rPr>
      </w:pPr>
      <w:r w:rsidRPr="00176598">
        <w:rPr>
          <w:color w:val="auto"/>
        </w:rPr>
        <w:t xml:space="preserve">Het ontwerpbesluit is op (…) 2024 ingevolge artikel 5, eerste lid, van Richtlijn (EU) 2015/1535 van het Europees Parlement en de Raad van 9 september 2015 betreffende een informatieprocedure op het gebied van technische voorschriften en regels betreffende diensten van de informatiemaatschappij (codificatie) (PbEU 2015, L241) voorgelegd aan de Europese Commissie (2014/(…)/NL). Op deze notificatie zijn </w:t>
      </w:r>
      <w:r w:rsidRPr="008958CB" w:rsidR="006E30FC">
        <w:rPr>
          <w:color w:val="auto"/>
          <w:highlight w:val="yellow"/>
        </w:rPr>
        <w:t>PM</w:t>
      </w:r>
      <w:r w:rsidRPr="00176598">
        <w:rPr>
          <w:color w:val="auto"/>
        </w:rPr>
        <w:t xml:space="preserve"> reacties ontvangen.</w:t>
      </w:r>
    </w:p>
    <w:p w:rsidRPr="00176598" w:rsidR="00D3193E" w:rsidP="00D3193E" w:rsidRDefault="00D3193E" w14:paraId="1EC8944D" w14:textId="77777777">
      <w:pPr>
        <w:spacing w:line="276" w:lineRule="auto"/>
        <w:rPr>
          <w:color w:val="auto"/>
        </w:rPr>
      </w:pPr>
    </w:p>
    <w:p w:rsidRPr="00176598" w:rsidR="00D3193E" w:rsidP="00D3193E" w:rsidRDefault="00106256" w14:paraId="0FEE032D" w14:textId="75495271">
      <w:pPr>
        <w:spacing w:line="276" w:lineRule="auto"/>
        <w:rPr>
          <w:b/>
          <w:bCs/>
          <w:color w:val="auto"/>
        </w:rPr>
      </w:pPr>
      <w:r w:rsidRPr="00176598">
        <w:rPr>
          <w:b/>
          <w:bCs/>
          <w:color w:val="auto"/>
        </w:rPr>
        <w:t>9</w:t>
      </w:r>
      <w:r w:rsidRPr="00176598" w:rsidR="00D3193E">
        <w:rPr>
          <w:b/>
          <w:bCs/>
          <w:color w:val="auto"/>
        </w:rPr>
        <w:t>. Overgangsrecht en inwerkingtreding</w:t>
      </w:r>
    </w:p>
    <w:p w:rsidRPr="00176598" w:rsidR="00ED708B" w:rsidP="00ED708B" w:rsidRDefault="00ED708B" w14:paraId="387D5F4B" w14:textId="5DD85E60">
      <w:pPr>
        <w:spacing w:line="276" w:lineRule="auto"/>
        <w:rPr>
          <w:color w:val="auto"/>
        </w:rPr>
      </w:pPr>
    </w:p>
    <w:p w:rsidRPr="00176598" w:rsidR="00ED708B" w:rsidP="00ED708B" w:rsidRDefault="00ED708B" w14:paraId="616F17C6" w14:textId="37526CF9">
      <w:pPr>
        <w:spacing w:line="276" w:lineRule="auto"/>
        <w:rPr>
          <w:color w:val="auto"/>
        </w:rPr>
      </w:pPr>
      <w:r w:rsidRPr="00176598">
        <w:rPr>
          <w:color w:val="auto"/>
        </w:rPr>
        <w:t xml:space="preserve">Het overgangsrecht voor het stelsel is opgenomen in de Invoeringswet Omgevingswet, het bijbehorende Invoeringsbesluit Omgevingswet en in de aanvullingswetten en </w:t>
      </w:r>
      <w:r w:rsidRPr="00176598">
        <w:rPr>
          <w:rFonts w:ascii="Cambria Math" w:hAnsi="Cambria Math" w:cs="Cambria Math"/>
          <w:color w:val="auto"/>
        </w:rPr>
        <w:t>‑</w:t>
      </w:r>
      <w:r w:rsidRPr="00176598">
        <w:rPr>
          <w:color w:val="auto"/>
        </w:rPr>
        <w:t xml:space="preserve">besluiten. </w:t>
      </w:r>
      <w:r w:rsidRPr="00176598" w:rsidR="00DA09CF">
        <w:rPr>
          <w:color w:val="auto"/>
        </w:rPr>
        <w:t>Ook in het Bal is in een aantal paragrafen met regels over activiteiten specifiek overgangsrecht opgenomen. Dit verzamelbesluit bevat ook een paar specifieke overgangsrechtelijke bepalingen</w:t>
      </w:r>
      <w:r w:rsidR="00DF4652">
        <w:rPr>
          <w:color w:val="auto"/>
        </w:rPr>
        <w:t xml:space="preserve"> in de artikelen 924a, 4.941c en 4.941d van het Bal. Zie verder paragra</w:t>
      </w:r>
      <w:r w:rsidR="00BE6BA4">
        <w:rPr>
          <w:color w:val="auto"/>
        </w:rPr>
        <w:t>fen 2.1 en 2.2</w:t>
      </w:r>
      <w:r w:rsidR="00DF4652">
        <w:rPr>
          <w:color w:val="auto"/>
        </w:rPr>
        <w:t xml:space="preserve"> van het algemene deel van de nota van toelichting. </w:t>
      </w:r>
    </w:p>
    <w:p w:rsidRPr="00176598" w:rsidR="00ED708B" w:rsidP="00ED708B" w:rsidRDefault="00ED708B" w14:paraId="7DEFFED0" w14:textId="77777777">
      <w:pPr>
        <w:spacing w:line="276" w:lineRule="auto"/>
        <w:rPr>
          <w:color w:val="auto"/>
        </w:rPr>
      </w:pPr>
    </w:p>
    <w:p w:rsidR="00DD77CC" w:rsidP="00DD77CC" w:rsidRDefault="00ED708B" w14:paraId="2AB90DAC" w14:textId="77777777">
      <w:pPr>
        <w:spacing w:line="276" w:lineRule="auto"/>
        <w:rPr>
          <w:color w:val="auto"/>
        </w:rPr>
      </w:pPr>
      <w:r w:rsidRPr="00176598">
        <w:rPr>
          <w:color w:val="auto"/>
        </w:rPr>
        <w:t xml:space="preserve">Er is voorzien in inwerkingtreding op een bij koninklijk besluit te bepalen tijdstip, dat voor verschillende artikelen en onderdelen van artikelen verschillend kan worden bepaald. Dit kan nuttig zijn in verband met de samenloop met andere wijzigingen van het stelsel op de beoogde datum van inwerkingtreding van </w:t>
      </w:r>
      <w:r w:rsidRPr="00176598" w:rsidR="00BF18EB">
        <w:rPr>
          <w:color w:val="auto"/>
        </w:rPr>
        <w:t>dit verzamelbesluit</w:t>
      </w:r>
      <w:r w:rsidRPr="00176598">
        <w:rPr>
          <w:color w:val="auto"/>
        </w:rPr>
        <w:t xml:space="preserve"> (1 januari 202</w:t>
      </w:r>
      <w:r w:rsidRPr="00176598" w:rsidR="00106256">
        <w:rPr>
          <w:color w:val="auto"/>
        </w:rPr>
        <w:t>6</w:t>
      </w:r>
      <w:r w:rsidRPr="00176598">
        <w:rPr>
          <w:color w:val="auto"/>
        </w:rPr>
        <w:t>).</w:t>
      </w:r>
    </w:p>
    <w:p w:rsidR="00DD77CC" w:rsidP="00DD77CC" w:rsidRDefault="00DD77CC" w14:paraId="0F97C468" w14:textId="77777777">
      <w:pPr>
        <w:spacing w:line="276" w:lineRule="auto"/>
        <w:rPr>
          <w:color w:val="auto"/>
        </w:rPr>
      </w:pPr>
    </w:p>
    <w:p w:rsidRPr="00176598" w:rsidR="00D3193E" w:rsidP="00DD77CC" w:rsidRDefault="00DA09CF" w14:paraId="78994F82" w14:textId="184E5175">
      <w:pPr>
        <w:spacing w:line="276" w:lineRule="auto"/>
        <w:rPr>
          <w:b/>
          <w:bCs/>
          <w:color w:val="auto"/>
        </w:rPr>
      </w:pPr>
      <w:r w:rsidRPr="00176598">
        <w:rPr>
          <w:b/>
          <w:bCs/>
          <w:color w:val="auto"/>
        </w:rPr>
        <w:t xml:space="preserve">II </w:t>
      </w:r>
      <w:r w:rsidRPr="00176598" w:rsidR="00D3193E">
        <w:rPr>
          <w:b/>
          <w:bCs/>
          <w:color w:val="auto"/>
        </w:rPr>
        <w:t>Artikelsgewijs</w:t>
      </w:r>
    </w:p>
    <w:p w:rsidRPr="00176598" w:rsidR="00D3193E" w:rsidP="00D3193E" w:rsidRDefault="00D3193E" w14:paraId="2C8C1C13" w14:textId="77777777">
      <w:pPr>
        <w:rPr>
          <w:color w:val="auto"/>
        </w:rPr>
      </w:pPr>
    </w:p>
    <w:p w:rsidRPr="00E01457" w:rsidR="00D3193E" w:rsidP="7867672A" w:rsidRDefault="00D3193E" w14:paraId="161DC378" w14:textId="09C2723C">
      <w:pPr>
        <w:rPr>
          <w:b/>
          <w:bCs/>
          <w:color w:val="auto"/>
          <w:u w:val="single"/>
        </w:rPr>
      </w:pPr>
      <w:r w:rsidRPr="00E01457">
        <w:rPr>
          <w:b/>
          <w:bCs/>
          <w:color w:val="auto"/>
        </w:rPr>
        <w:t xml:space="preserve">Artikel I wijziging </w:t>
      </w:r>
      <w:r w:rsidRPr="00E01457" w:rsidR="005459FF">
        <w:rPr>
          <w:b/>
          <w:bCs/>
          <w:color w:val="auto"/>
        </w:rPr>
        <w:t>Bal</w:t>
      </w:r>
      <w:r w:rsidRPr="00E01457" w:rsidR="00B6110C">
        <w:rPr>
          <w:b/>
          <w:bCs/>
          <w:color w:val="auto"/>
          <w:u w:val="single"/>
        </w:rPr>
        <w:t xml:space="preserve"> </w:t>
      </w:r>
      <w:r w:rsidRPr="00E01457" w:rsidR="00B6110C">
        <w:rPr>
          <w:b/>
          <w:bCs/>
          <w:color w:val="auto"/>
        </w:rPr>
        <w:t>[artikel 4.3 Omgevingswet]</w:t>
      </w:r>
    </w:p>
    <w:p w:rsidRPr="00176598" w:rsidR="00D3193E" w:rsidP="00D3193E" w:rsidRDefault="00D3193E" w14:paraId="0EE09FC6" w14:textId="77777777">
      <w:pPr>
        <w:rPr>
          <w:color w:val="auto"/>
        </w:rPr>
      </w:pPr>
    </w:p>
    <w:p w:rsidRPr="00176598" w:rsidR="007864E8" w:rsidP="7867672A" w:rsidRDefault="007864E8" w14:paraId="43D822AA" w14:textId="66F87F41">
      <w:pPr>
        <w:rPr>
          <w:i/>
          <w:iCs/>
          <w:color w:val="auto"/>
        </w:rPr>
      </w:pPr>
      <w:r w:rsidRPr="7867672A">
        <w:rPr>
          <w:i/>
          <w:iCs/>
          <w:color w:val="auto"/>
        </w:rPr>
        <w:t>Artikel I, onderdel</w:t>
      </w:r>
      <w:r w:rsidRPr="7867672A" w:rsidR="00C22836">
        <w:rPr>
          <w:i/>
          <w:iCs/>
          <w:color w:val="auto"/>
        </w:rPr>
        <w:t>en</w:t>
      </w:r>
      <w:r w:rsidRPr="7867672A">
        <w:rPr>
          <w:i/>
          <w:iCs/>
          <w:color w:val="auto"/>
        </w:rPr>
        <w:t xml:space="preserve"> A</w:t>
      </w:r>
      <w:r w:rsidRPr="7867672A" w:rsidR="00230AF6">
        <w:rPr>
          <w:i/>
          <w:iCs/>
          <w:color w:val="auto"/>
        </w:rPr>
        <w:t xml:space="preserve"> tot en met </w:t>
      </w:r>
      <w:r w:rsidRPr="7867672A" w:rsidR="00407D3B">
        <w:rPr>
          <w:i/>
          <w:iCs/>
          <w:color w:val="auto"/>
        </w:rPr>
        <w:t>D</w:t>
      </w:r>
      <w:r w:rsidRPr="7867672A" w:rsidR="00D40E10">
        <w:rPr>
          <w:i/>
          <w:iCs/>
          <w:color w:val="auto"/>
        </w:rPr>
        <w:t>,</w:t>
      </w:r>
      <w:r w:rsidR="00782B78">
        <w:rPr>
          <w:i/>
          <w:iCs/>
          <w:color w:val="auto"/>
        </w:rPr>
        <w:t xml:space="preserve"> H,</w:t>
      </w:r>
      <w:r w:rsidRPr="7867672A" w:rsidR="00D40E10">
        <w:rPr>
          <w:i/>
          <w:iCs/>
          <w:color w:val="auto"/>
        </w:rPr>
        <w:t xml:space="preserve"> </w:t>
      </w:r>
      <w:r w:rsidR="00510E39">
        <w:rPr>
          <w:i/>
          <w:iCs/>
          <w:color w:val="auto"/>
        </w:rPr>
        <w:t>AY</w:t>
      </w:r>
      <w:r w:rsidR="00782B78">
        <w:rPr>
          <w:i/>
          <w:iCs/>
          <w:color w:val="auto"/>
        </w:rPr>
        <w:t>,</w:t>
      </w:r>
      <w:r w:rsidR="00B63F4A">
        <w:rPr>
          <w:i/>
          <w:iCs/>
          <w:color w:val="auto"/>
        </w:rPr>
        <w:t xml:space="preserve"> A</w:t>
      </w:r>
      <w:r w:rsidR="00510E39">
        <w:rPr>
          <w:i/>
          <w:iCs/>
          <w:color w:val="auto"/>
        </w:rPr>
        <w:t>AZ</w:t>
      </w:r>
      <w:r w:rsidR="00782B78">
        <w:rPr>
          <w:i/>
          <w:iCs/>
          <w:color w:val="auto"/>
        </w:rPr>
        <w:t>, BN, BO en BQ</w:t>
      </w:r>
      <w:r w:rsidR="00B63F4A">
        <w:rPr>
          <w:i/>
          <w:iCs/>
          <w:color w:val="auto"/>
        </w:rPr>
        <w:t xml:space="preserve"> </w:t>
      </w:r>
      <w:r w:rsidRPr="7867672A">
        <w:rPr>
          <w:i/>
          <w:iCs/>
          <w:color w:val="auto"/>
        </w:rPr>
        <w:t>(paragrafen 3.2.21</w:t>
      </w:r>
      <w:r w:rsidRPr="7867672A" w:rsidR="00C22836">
        <w:rPr>
          <w:i/>
          <w:iCs/>
          <w:color w:val="auto"/>
        </w:rPr>
        <w:t>,</w:t>
      </w:r>
      <w:r w:rsidRPr="7867672A">
        <w:rPr>
          <w:i/>
          <w:iCs/>
          <w:color w:val="auto"/>
        </w:rPr>
        <w:t xml:space="preserve"> 3.</w:t>
      </w:r>
      <w:r w:rsidRPr="7867672A" w:rsidR="00407D3B">
        <w:rPr>
          <w:i/>
          <w:iCs/>
          <w:color w:val="auto"/>
        </w:rPr>
        <w:t>2</w:t>
      </w:r>
      <w:r w:rsidRPr="7867672A">
        <w:rPr>
          <w:i/>
          <w:iCs/>
          <w:color w:val="auto"/>
        </w:rPr>
        <w:t>.22</w:t>
      </w:r>
      <w:r w:rsidRPr="7867672A" w:rsidR="00C22836">
        <w:rPr>
          <w:i/>
          <w:iCs/>
          <w:color w:val="auto"/>
        </w:rPr>
        <w:t>, 4.119</w:t>
      </w:r>
      <w:r w:rsidR="00782B78">
        <w:rPr>
          <w:i/>
          <w:iCs/>
          <w:color w:val="auto"/>
        </w:rPr>
        <w:t>,</w:t>
      </w:r>
      <w:r w:rsidRPr="7867672A" w:rsidR="00C22836">
        <w:rPr>
          <w:i/>
          <w:iCs/>
          <w:color w:val="auto"/>
        </w:rPr>
        <w:t xml:space="preserve"> 4.120</w:t>
      </w:r>
      <w:r w:rsidR="00782B78">
        <w:rPr>
          <w:i/>
          <w:iCs/>
          <w:color w:val="auto"/>
        </w:rPr>
        <w:t xml:space="preserve"> en artikelen 3.178, 6.56, 6.56ha, 6.56hd, 7.61l, 7.61i, 7.61j en bijlage IIa</w:t>
      </w:r>
      <w:r w:rsidRPr="7867672A">
        <w:rPr>
          <w:i/>
          <w:iCs/>
          <w:color w:val="auto"/>
        </w:rPr>
        <w:t xml:space="preserve"> Bal)</w:t>
      </w:r>
    </w:p>
    <w:p w:rsidRPr="00176598" w:rsidR="007864E8" w:rsidP="00D3193E" w:rsidRDefault="007864E8" w14:paraId="260F659A" w14:textId="77777777">
      <w:pPr>
        <w:rPr>
          <w:color w:val="auto"/>
        </w:rPr>
      </w:pPr>
    </w:p>
    <w:p w:rsidRPr="00176598" w:rsidR="007864E8" w:rsidP="00D3193E" w:rsidRDefault="007864E8" w14:paraId="37664C8A" w14:textId="6A991CC8">
      <w:pPr>
        <w:rPr>
          <w:color w:val="auto"/>
        </w:rPr>
      </w:pPr>
      <w:r w:rsidRPr="00176598">
        <w:rPr>
          <w:color w:val="auto"/>
        </w:rPr>
        <w:t xml:space="preserve">De paragrafen 3.2.21 en 3.2.22 zijn samengevoegd tot </w:t>
      </w:r>
      <w:r w:rsidRPr="00176598" w:rsidR="007F5ACC">
        <w:rPr>
          <w:color w:val="auto"/>
        </w:rPr>
        <w:t xml:space="preserve">één </w:t>
      </w:r>
      <w:r w:rsidRPr="00176598">
        <w:rPr>
          <w:color w:val="auto"/>
        </w:rPr>
        <w:t xml:space="preserve">paragraaf. Tussen de paragrafen zat veel overlap en in de praktijk onderstonden er onduidelijkheden bij graafwerkzaamheden die zowel in bodem met verontreinigingen boven de interventiewaarden als in bodem met verontreinigingen onder de interventiewaarden werden verricht. </w:t>
      </w:r>
      <w:r w:rsidRPr="00176598" w:rsidR="00C22836">
        <w:rPr>
          <w:color w:val="auto"/>
        </w:rPr>
        <w:t>H</w:t>
      </w:r>
      <w:r w:rsidRPr="00176598">
        <w:rPr>
          <w:color w:val="auto"/>
        </w:rPr>
        <w:t xml:space="preserve">et </w:t>
      </w:r>
      <w:r w:rsidRPr="00176598" w:rsidR="00C22836">
        <w:rPr>
          <w:color w:val="auto"/>
        </w:rPr>
        <w:t xml:space="preserve">was bijvoorbeeld </w:t>
      </w:r>
      <w:r w:rsidRPr="00176598">
        <w:rPr>
          <w:color w:val="auto"/>
        </w:rPr>
        <w:t>niet altijd duidelijk welke paragrafen van toepassing ware</w:t>
      </w:r>
      <w:r w:rsidRPr="00176598" w:rsidR="00C22836">
        <w:rPr>
          <w:color w:val="auto"/>
        </w:rPr>
        <w:t>n in die situaties. Met het samenvoegen van de paragrafen 3.2.21 en 3.2.22 en de paragrafen 4.119 en 4.120 zijn die onduidelijkheden verleden tijd.</w:t>
      </w:r>
    </w:p>
    <w:p w:rsidRPr="00176598" w:rsidR="004E70DA" w:rsidP="00D3193E" w:rsidRDefault="004E70DA" w14:paraId="30A70B55" w14:textId="77777777">
      <w:pPr>
        <w:rPr>
          <w:color w:val="auto"/>
        </w:rPr>
      </w:pPr>
    </w:p>
    <w:p w:rsidR="0059107E" w:rsidP="0059107E" w:rsidRDefault="004E70DA" w14:paraId="3EB6164A" w14:textId="72DFCD96">
      <w:pPr>
        <w:rPr>
          <w:color w:val="auto"/>
        </w:rPr>
      </w:pPr>
      <w:r w:rsidRPr="00176598">
        <w:rPr>
          <w:color w:val="auto"/>
        </w:rPr>
        <w:t xml:space="preserve">Met uitzondering van </w:t>
      </w:r>
      <w:r w:rsidR="003C246F">
        <w:rPr>
          <w:color w:val="auto"/>
        </w:rPr>
        <w:t>drie</w:t>
      </w:r>
      <w:r w:rsidRPr="00176598" w:rsidR="003C246F">
        <w:rPr>
          <w:color w:val="auto"/>
        </w:rPr>
        <w:t xml:space="preserve"> </w:t>
      </w:r>
      <w:r w:rsidRPr="00176598">
        <w:rPr>
          <w:color w:val="auto"/>
        </w:rPr>
        <w:t>wijzigingen zijn er geen inhoudelijke aanpassingen doorgevoerd in de genoemde paragrafen. Voor de toelichting wordt dan ook verwezen naar de nota van toelichting bij het Bal (Stb. 2018, nr. 293) en het Invoeringsbesluit Omgevingswet (Stb. 2020, nr. 400).</w:t>
      </w:r>
      <w:r w:rsidRPr="00176598" w:rsidR="0059107E">
        <w:rPr>
          <w:color w:val="auto"/>
        </w:rPr>
        <w:t xml:space="preserve"> De twee wijzigingen betreffen het nieuwe onderdeel e in artikel 4.1221, eerste lid, Bal</w:t>
      </w:r>
      <w:r w:rsidR="003C246F">
        <w:rPr>
          <w:color w:val="auto"/>
        </w:rPr>
        <w:t>,</w:t>
      </w:r>
      <w:r w:rsidRPr="00176598" w:rsidR="0059107E">
        <w:rPr>
          <w:color w:val="auto"/>
        </w:rPr>
        <w:t xml:space="preserve"> het nieuwe tweede lid van artikel 4.1223 Bal</w:t>
      </w:r>
      <w:r w:rsidR="003C246F">
        <w:rPr>
          <w:color w:val="auto"/>
        </w:rPr>
        <w:t xml:space="preserve"> en de wijzigingen in artikel 4.1230</w:t>
      </w:r>
      <w:r w:rsidRPr="00176598" w:rsidR="0059107E">
        <w:rPr>
          <w:color w:val="auto"/>
        </w:rPr>
        <w:t>. Voor een toelichting op deze wijzigingen wordt verwezen naar de paragrafen 2.5 en 4.5 van het algeme</w:t>
      </w:r>
      <w:r w:rsidR="00E01AF8">
        <w:rPr>
          <w:color w:val="auto"/>
        </w:rPr>
        <w:t>en</w:t>
      </w:r>
      <w:r w:rsidRPr="00176598" w:rsidR="0059107E">
        <w:rPr>
          <w:color w:val="auto"/>
        </w:rPr>
        <w:t xml:space="preserve"> deel van deze nota van toelichting.</w:t>
      </w:r>
    </w:p>
    <w:p w:rsidR="00190385" w:rsidP="0059107E" w:rsidRDefault="00190385" w14:paraId="0E7CAF92" w14:textId="77777777">
      <w:pPr>
        <w:rPr>
          <w:color w:val="auto"/>
        </w:rPr>
      </w:pPr>
    </w:p>
    <w:p w:rsidRPr="00190385" w:rsidR="00190385" w:rsidP="00190385" w:rsidRDefault="00190385" w14:paraId="4430E3DC" w14:textId="77777777">
      <w:pPr>
        <w:rPr>
          <w:color w:val="auto"/>
        </w:rPr>
      </w:pPr>
      <w:r w:rsidRPr="00190385">
        <w:rPr>
          <w:color w:val="auto"/>
        </w:rPr>
        <w:t>In aanvulling op de nota van toelichting bij het Bal (Stb. 2018, nr. 293) en het Invoeringsbesluit Omgevingswet (Stb. 2020, nr. 400) wordt opgemerkt dat artikel 4.1227 van het Bal</w:t>
      </w:r>
      <w:r w:rsidRPr="00190385">
        <w:rPr>
          <w:b/>
          <w:bCs/>
          <w:color w:val="auto"/>
        </w:rPr>
        <w:t xml:space="preserve"> </w:t>
      </w:r>
      <w:r w:rsidRPr="00190385">
        <w:rPr>
          <w:color w:val="auto"/>
        </w:rPr>
        <w:t>dat de tijdelijke opslag van vrijkomende grond toestaat gedurende de looptijd van de werkzaamheden en gedurende maximaal acht weken na het beëindigen van de werkzaamheden, mits de partijen van verschillende kwaliteitsklassen gescheiden worden opgeslagen. Tijdens of na afloop van graven kan het noodzakelijk zijn om de grond tijdelijk op te slaan, bijvoorbeeld omdat de grond tijdelijk uitgenomen wordt en na afloop van de werkzaamheden weer wordt teruggebracht in het oorspronkelijk ontgravingsprofiel of omdat de grond naar elders moet worden afgevoerd. Die periode van acht weken is dan bedoeld om een afvoerbestemming voor de grond te vinden. De termijn van acht weken geldt vanaf het moment dat het graven gereed is. Dat wil zeggen dat de ontgravingsput of -cunet weer opgevuld is. </w:t>
      </w:r>
    </w:p>
    <w:p w:rsidRPr="00176598" w:rsidR="0059107E" w:rsidP="0059107E" w:rsidRDefault="0059107E" w14:paraId="6A81E56E" w14:textId="77777777">
      <w:pPr>
        <w:rPr>
          <w:color w:val="auto"/>
        </w:rPr>
      </w:pPr>
    </w:p>
    <w:p w:rsidRPr="00176598" w:rsidR="0059107E" w:rsidP="7867672A" w:rsidRDefault="0059107E" w14:paraId="17F3B3D7" w14:textId="619F8961">
      <w:pPr>
        <w:rPr>
          <w:i/>
          <w:iCs/>
          <w:color w:val="auto"/>
        </w:rPr>
      </w:pPr>
      <w:r w:rsidRPr="7867672A">
        <w:rPr>
          <w:i/>
          <w:iCs/>
          <w:color w:val="auto"/>
        </w:rPr>
        <w:t xml:space="preserve">Artikel I, onderdeel </w:t>
      </w:r>
      <w:r w:rsidRPr="7867672A" w:rsidR="00407D3B">
        <w:rPr>
          <w:i/>
          <w:iCs/>
          <w:color w:val="auto"/>
        </w:rPr>
        <w:t>E</w:t>
      </w:r>
      <w:r w:rsidRPr="7867672A">
        <w:rPr>
          <w:i/>
          <w:iCs/>
          <w:color w:val="auto"/>
        </w:rPr>
        <w:t xml:space="preserve"> (artikel 3.48l Bal) </w:t>
      </w:r>
      <w:r w:rsidRPr="7867672A" w:rsidR="00B6110C">
        <w:rPr>
          <w:i/>
          <w:iCs/>
          <w:color w:val="auto"/>
        </w:rPr>
        <w:t xml:space="preserve"> </w:t>
      </w:r>
    </w:p>
    <w:p w:rsidRPr="00176598" w:rsidR="0059107E" w:rsidP="0059107E" w:rsidRDefault="0059107E" w14:paraId="0FABD56B" w14:textId="77777777">
      <w:pPr>
        <w:rPr>
          <w:color w:val="auto"/>
        </w:rPr>
      </w:pPr>
    </w:p>
    <w:p w:rsidR="00391D5D" w:rsidP="00EF73EE" w:rsidRDefault="00EF73EE" w14:paraId="2DE2F820" w14:textId="77777777">
      <w:pPr>
        <w:rPr>
          <w:color w:val="auto"/>
        </w:rPr>
      </w:pPr>
      <w:r w:rsidRPr="00176598">
        <w:rPr>
          <w:color w:val="auto"/>
        </w:rPr>
        <w:t xml:space="preserve">In paragraaf 3.2.24 Bal is als milieubelastende activiteit aangewezen het opslaan van grond of baggerspecie. Deze milieubelastende activiteit is in artikel 3.48k Bal aangewezen als vergunningplichtig als het gaat om het opslaan van matig of sterk verontreinigde grond, sterk verontreinigde baggerspecie of grond of baggerspecie waarvan de kwaliteit niet bekend is (niet vastgelegd in een milieuverklaring bodemkwaliteit). </w:t>
      </w:r>
    </w:p>
    <w:p w:rsidR="00391D5D" w:rsidP="00EF73EE" w:rsidRDefault="00391D5D" w14:paraId="5A119E75" w14:textId="77777777">
      <w:pPr>
        <w:rPr>
          <w:color w:val="auto"/>
        </w:rPr>
      </w:pPr>
    </w:p>
    <w:p w:rsidRPr="00176598" w:rsidR="00EF73EE" w:rsidP="00EF73EE" w:rsidRDefault="00EF73EE" w14:paraId="72F96D19" w14:textId="0EDEF592">
      <w:pPr>
        <w:rPr>
          <w:color w:val="auto"/>
        </w:rPr>
      </w:pPr>
      <w:r w:rsidRPr="00176598">
        <w:rPr>
          <w:color w:val="auto"/>
        </w:rPr>
        <w:t xml:space="preserve">Op grond van artikel 3.48l Bal moest bij het opslaan van grond of baggerspecie worden voldaan aan de regels van zowel paragraaf 4.50 (ontvangen van afvalstoffen) als paragraaf 4.122 (opslaan, zeven, mechanisch ontwateren en samenvoegen van zonder bewerking herbruikbare grond of baggerspecie). In beide paragrafen is een meldingsplicht opgenomen. Voor de eenmalige opslag van één partij grond of baggerspecie geldt er volgens artikel 4.1248, vierde lid, Bal een meldtermijn van een week in plaats van vier weken. In paragraaf 4.50 is geen uitzondering opgenomen voor het eenmalig opslaan van één partij en geldt dus de standaard meldtermijn van vier weken. Met de wijziging van artikel 3.48l is deze tegenstrijdigheid uit de weg geruimd. In dat artikel is de verwijzing naar paragraaf 4.50 vervallen. Het gevolg van deze wijziging is dat bij het opslaan van grond of baggerspecie niet meer hoeft te worden voldaan aan de regels van paragraaf 4.50. </w:t>
      </w:r>
    </w:p>
    <w:p w:rsidR="00A221F4" w:rsidP="00E231FC" w:rsidRDefault="00A221F4" w14:paraId="019BC5F0" w14:textId="77777777">
      <w:pPr>
        <w:rPr>
          <w:color w:val="auto"/>
        </w:rPr>
      </w:pPr>
    </w:p>
    <w:p w:rsidR="00391D5D" w:rsidP="00E231FC" w:rsidRDefault="00EF73EE" w14:paraId="2D73553B" w14:textId="77777777">
      <w:pPr>
        <w:rPr>
          <w:color w:val="auto"/>
        </w:rPr>
      </w:pPr>
      <w:r w:rsidRPr="00176598">
        <w:rPr>
          <w:color w:val="auto"/>
        </w:rPr>
        <w:t xml:space="preserve">Het opslaan van meerdere partijen grond of baggerspecie </w:t>
      </w:r>
      <w:r w:rsidR="00D96620">
        <w:rPr>
          <w:color w:val="auto"/>
        </w:rPr>
        <w:t xml:space="preserve">die zijn ingezameld, </w:t>
      </w:r>
      <w:r w:rsidRPr="00176598">
        <w:rPr>
          <w:color w:val="auto"/>
        </w:rPr>
        <w:t>is ook aangewezen als milieubelastende activiteit in paragraaf 3.5.8 Bal (grondbank of grondreinigingsbedrijf). Op grond van artikel 3.180, eerste lid, onder c, moet bij het verrichten van die activiteit worden voldaan aan paragraaf 4.50 Bal.</w:t>
      </w:r>
      <w:r w:rsidRPr="00176598" w:rsidR="00E231FC">
        <w:rPr>
          <w:color w:val="auto"/>
        </w:rPr>
        <w:t xml:space="preserve"> </w:t>
      </w:r>
    </w:p>
    <w:p w:rsidR="00391D5D" w:rsidP="00E231FC" w:rsidRDefault="00391D5D" w14:paraId="5A24EF62" w14:textId="77777777">
      <w:pPr>
        <w:rPr>
          <w:color w:val="auto"/>
        </w:rPr>
      </w:pPr>
    </w:p>
    <w:p w:rsidR="00391D5D" w:rsidP="00E231FC" w:rsidRDefault="00E231FC" w14:paraId="5FC62F9E" w14:textId="77777777">
      <w:pPr>
        <w:rPr>
          <w:color w:val="auto"/>
        </w:rPr>
      </w:pPr>
      <w:r w:rsidRPr="00176598">
        <w:rPr>
          <w:color w:val="auto"/>
        </w:rPr>
        <w:t>N</w:t>
      </w:r>
      <w:r w:rsidRPr="00176598" w:rsidR="00EF73EE">
        <w:rPr>
          <w:color w:val="auto"/>
        </w:rPr>
        <w:t xml:space="preserve">a de </w:t>
      </w:r>
      <w:r w:rsidRPr="00176598">
        <w:rPr>
          <w:color w:val="auto"/>
        </w:rPr>
        <w:t>wijz</w:t>
      </w:r>
      <w:r w:rsidRPr="00176598" w:rsidR="00EF73EE">
        <w:rPr>
          <w:color w:val="auto"/>
        </w:rPr>
        <w:t xml:space="preserve">iging van artikel 3.48l Bal </w:t>
      </w:r>
      <w:r w:rsidRPr="00176598">
        <w:rPr>
          <w:color w:val="auto"/>
        </w:rPr>
        <w:t xml:space="preserve">is </w:t>
      </w:r>
      <w:r w:rsidRPr="00176598" w:rsidR="00EF73EE">
        <w:rPr>
          <w:color w:val="auto"/>
        </w:rPr>
        <w:t xml:space="preserve">paragraaf 4.50 </w:t>
      </w:r>
      <w:r w:rsidRPr="00176598" w:rsidR="004D18C7">
        <w:rPr>
          <w:color w:val="auto"/>
        </w:rPr>
        <w:t xml:space="preserve">dus </w:t>
      </w:r>
      <w:r w:rsidRPr="00176598" w:rsidR="00EF73EE">
        <w:rPr>
          <w:color w:val="auto"/>
        </w:rPr>
        <w:t xml:space="preserve">alleen niet </w:t>
      </w:r>
      <w:r w:rsidRPr="00176598">
        <w:rPr>
          <w:color w:val="auto"/>
        </w:rPr>
        <w:t xml:space="preserve">meer </w:t>
      </w:r>
      <w:r w:rsidRPr="00176598" w:rsidR="00EF73EE">
        <w:rPr>
          <w:color w:val="auto"/>
        </w:rPr>
        <w:t xml:space="preserve">van toepassing </w:t>
      </w:r>
      <w:r w:rsidRPr="00176598">
        <w:rPr>
          <w:color w:val="auto"/>
        </w:rPr>
        <w:t>op het eenmalig</w:t>
      </w:r>
      <w:r w:rsidRPr="00176598" w:rsidR="00EF73EE">
        <w:rPr>
          <w:color w:val="auto"/>
        </w:rPr>
        <w:t xml:space="preserve"> opslaan van één partij grond of baggerspecie. </w:t>
      </w:r>
      <w:r w:rsidRPr="00176598">
        <w:rPr>
          <w:color w:val="auto"/>
        </w:rPr>
        <w:t xml:space="preserve">Dat is in overeenstemming met </w:t>
      </w:r>
      <w:r w:rsidRPr="00176598" w:rsidR="00EF73EE">
        <w:rPr>
          <w:color w:val="auto"/>
        </w:rPr>
        <w:t>de kaderrichtlijn afvalstoffen.</w:t>
      </w:r>
      <w:r w:rsidRPr="00176598">
        <w:rPr>
          <w:color w:val="auto"/>
        </w:rPr>
        <w:t xml:space="preserve"> Ook voor het eenmalig opslaan van één partij grond of baggerspecie blijven namelijk de algemene regels gelden van paragraaf 4.122</w:t>
      </w:r>
      <w:r w:rsidRPr="00176598" w:rsidR="00EF73EE">
        <w:rPr>
          <w:color w:val="auto"/>
        </w:rPr>
        <w:t xml:space="preserve">, inclusief </w:t>
      </w:r>
      <w:r w:rsidRPr="00176598">
        <w:rPr>
          <w:color w:val="auto"/>
        </w:rPr>
        <w:t>de</w:t>
      </w:r>
      <w:r w:rsidRPr="00176598" w:rsidR="00EF73EE">
        <w:rPr>
          <w:color w:val="auto"/>
        </w:rPr>
        <w:t xml:space="preserve"> meldingsplicht. </w:t>
      </w:r>
      <w:r w:rsidRPr="00176598">
        <w:rPr>
          <w:color w:val="auto"/>
        </w:rPr>
        <w:t xml:space="preserve">Dat betekent dat over die partij gegevens moeten worden verstrekt over de kwaliteit van de grond of baggerspecie, de herkomst, de kwaliteitsklasse, de kwaliteitsverklaring, de plaats van opslag, de hoeveelheid en de aanvangsdatum van de opslag. Daarmee wordt voldaan aan de voorwaarden van artikel 25 van de kaderrichtlijn afvalstoffen voor een vrijstelling van de vergunningplicht voor de nuttige toepassing van afvalstoffen. </w:t>
      </w:r>
    </w:p>
    <w:p w:rsidR="00391D5D" w:rsidP="00E231FC" w:rsidRDefault="00391D5D" w14:paraId="04130B90" w14:textId="77777777">
      <w:pPr>
        <w:rPr>
          <w:color w:val="auto"/>
        </w:rPr>
      </w:pPr>
    </w:p>
    <w:p w:rsidRPr="00176598" w:rsidR="00E231FC" w:rsidP="00E231FC" w:rsidRDefault="00391D5D" w14:paraId="184923FD" w14:textId="7380579F">
      <w:pPr>
        <w:rPr>
          <w:color w:val="auto"/>
        </w:rPr>
      </w:pPr>
      <w:r>
        <w:rPr>
          <w:color w:val="auto"/>
        </w:rPr>
        <w:t>Mogelijk t</w:t>
      </w:r>
      <w:r w:rsidRPr="00176598" w:rsidR="004D18C7">
        <w:rPr>
          <w:color w:val="auto"/>
        </w:rPr>
        <w:t>en overvloede wordt nog opgemerkt dat de regels van para</w:t>
      </w:r>
      <w:r w:rsidR="00041BD8">
        <w:rPr>
          <w:color w:val="auto"/>
        </w:rPr>
        <w:t>g</w:t>
      </w:r>
      <w:r w:rsidRPr="00176598" w:rsidR="004D18C7">
        <w:rPr>
          <w:color w:val="auto"/>
        </w:rPr>
        <w:t>raaf 4.50 Bal die onder andere een beschrijving verlangen van de procedures van acceptatie en controle van de ontvangen afvalstoffen, niet passend zijn voor het eenmalig opslaan van één partij grond of baggerspecie.</w:t>
      </w:r>
    </w:p>
    <w:p w:rsidRPr="00176598" w:rsidR="00EF73EE" w:rsidP="0059107E" w:rsidRDefault="00EF73EE" w14:paraId="22A932F4" w14:textId="77777777">
      <w:pPr>
        <w:rPr>
          <w:color w:val="auto"/>
        </w:rPr>
      </w:pPr>
    </w:p>
    <w:p w:rsidRPr="00176598" w:rsidR="00B5373E" w:rsidP="7867672A" w:rsidRDefault="00B5373E" w14:paraId="697461B4" w14:textId="61A75A2C">
      <w:pPr>
        <w:rPr>
          <w:i/>
          <w:iCs/>
          <w:color w:val="auto"/>
        </w:rPr>
      </w:pPr>
      <w:r w:rsidRPr="7867672A">
        <w:rPr>
          <w:i/>
          <w:iCs/>
          <w:color w:val="auto"/>
        </w:rPr>
        <w:t xml:space="preserve">Artikel I, onderdeel </w:t>
      </w:r>
      <w:r w:rsidRPr="7867672A" w:rsidR="00407D3B">
        <w:rPr>
          <w:i/>
          <w:iCs/>
          <w:color w:val="auto"/>
        </w:rPr>
        <w:t>F</w:t>
      </w:r>
      <w:r w:rsidRPr="7867672A">
        <w:rPr>
          <w:i/>
          <w:iCs/>
          <w:color w:val="auto"/>
        </w:rPr>
        <w:t xml:space="preserve"> </w:t>
      </w:r>
      <w:r w:rsidR="00384C0D">
        <w:rPr>
          <w:i/>
          <w:iCs/>
          <w:color w:val="auto"/>
        </w:rPr>
        <w:t>en G</w:t>
      </w:r>
      <w:r w:rsidRPr="7867672A">
        <w:rPr>
          <w:i/>
          <w:iCs/>
          <w:color w:val="auto"/>
        </w:rPr>
        <w:t xml:space="preserve"> (artikelen 3.48m, 3.48o en 3.48r Bal) </w:t>
      </w:r>
      <w:r w:rsidRPr="7867672A" w:rsidR="00B6110C">
        <w:rPr>
          <w:i/>
          <w:iCs/>
          <w:color w:val="auto"/>
        </w:rPr>
        <w:t xml:space="preserve"> </w:t>
      </w:r>
    </w:p>
    <w:p w:rsidRPr="00176598" w:rsidR="00B5373E" w:rsidP="0059107E" w:rsidRDefault="00B5373E" w14:paraId="42F045E5" w14:textId="77777777">
      <w:pPr>
        <w:rPr>
          <w:color w:val="auto"/>
        </w:rPr>
      </w:pPr>
    </w:p>
    <w:p w:rsidR="00391D5D" w:rsidP="00B5373E" w:rsidRDefault="001029C9" w14:paraId="7817D036" w14:textId="77777777">
      <w:pPr>
        <w:rPr>
          <w:color w:val="auto"/>
        </w:rPr>
      </w:pPr>
      <w:r w:rsidRPr="00176598">
        <w:rPr>
          <w:color w:val="auto"/>
        </w:rPr>
        <w:t>D</w:t>
      </w:r>
      <w:r w:rsidRPr="00176598" w:rsidR="00B5373E">
        <w:rPr>
          <w:color w:val="auto"/>
        </w:rPr>
        <w:t xml:space="preserve">e artikelen 3.48m, eerste lid, 3.48o, eerste lid, en 3.48r, eerste lid, Bal </w:t>
      </w:r>
      <w:r w:rsidRPr="00176598">
        <w:rPr>
          <w:color w:val="auto"/>
        </w:rPr>
        <w:t>wezen</w:t>
      </w:r>
      <w:r w:rsidRPr="00176598" w:rsidR="00B5373E">
        <w:rPr>
          <w:color w:val="auto"/>
        </w:rPr>
        <w:t xml:space="preserve"> het toepassen van bouwstoffen, grond, baggerspecie, mijnsteen en vermengde mijnsteen op of in de bodem aan als milieubelastende activiteiten. Onder </w:t>
      </w:r>
      <w:r w:rsidRPr="00176598" w:rsidR="00551958">
        <w:rPr>
          <w:color w:val="auto"/>
        </w:rPr>
        <w:t>de definitie van ‘</w:t>
      </w:r>
      <w:r w:rsidRPr="00176598" w:rsidR="00B5373E">
        <w:rPr>
          <w:color w:val="auto"/>
        </w:rPr>
        <w:t>bodem</w:t>
      </w:r>
      <w:r w:rsidRPr="00176598" w:rsidR="00551958">
        <w:rPr>
          <w:color w:val="auto"/>
        </w:rPr>
        <w:t>’</w:t>
      </w:r>
      <w:r w:rsidRPr="00176598" w:rsidR="00B5373E">
        <w:rPr>
          <w:color w:val="auto"/>
        </w:rPr>
        <w:t xml:space="preserve"> valt</w:t>
      </w:r>
      <w:r w:rsidRPr="00176598" w:rsidR="00551958">
        <w:rPr>
          <w:color w:val="auto"/>
        </w:rPr>
        <w:t xml:space="preserve"> zowel landbodem als waterbodem.</w:t>
      </w:r>
      <w:r w:rsidRPr="00176598" w:rsidR="00B5373E">
        <w:rPr>
          <w:color w:val="auto"/>
        </w:rPr>
        <w:t xml:space="preserve"> </w:t>
      </w:r>
    </w:p>
    <w:p w:rsidR="00391D5D" w:rsidP="00B5373E" w:rsidRDefault="00391D5D" w14:paraId="4DEEB224" w14:textId="77777777">
      <w:pPr>
        <w:rPr>
          <w:color w:val="auto"/>
        </w:rPr>
      </w:pPr>
    </w:p>
    <w:p w:rsidRPr="00176598" w:rsidR="00B5373E" w:rsidP="00B5373E" w:rsidRDefault="005C7F91" w14:paraId="0EF22D23" w14:textId="4FFA3C78">
      <w:pPr>
        <w:rPr>
          <w:color w:val="auto"/>
        </w:rPr>
      </w:pPr>
      <w:r w:rsidRPr="00176598">
        <w:rPr>
          <w:color w:val="auto"/>
        </w:rPr>
        <w:t xml:space="preserve">Het is niet de bedoeling geweest om het toepassen op of in de waterbodem </w:t>
      </w:r>
      <w:r w:rsidR="00DC1754">
        <w:rPr>
          <w:color w:val="auto"/>
        </w:rPr>
        <w:t xml:space="preserve">in het Bal </w:t>
      </w:r>
      <w:r w:rsidRPr="00176598">
        <w:rPr>
          <w:color w:val="auto"/>
        </w:rPr>
        <w:t xml:space="preserve">aan te wijzen als </w:t>
      </w:r>
      <w:r w:rsidRPr="00176598" w:rsidR="00B5373E">
        <w:rPr>
          <w:color w:val="auto"/>
        </w:rPr>
        <w:t>milieubelastende activiteit</w:t>
      </w:r>
      <w:r w:rsidRPr="00176598" w:rsidR="001029C9">
        <w:rPr>
          <w:color w:val="auto"/>
        </w:rPr>
        <w:t xml:space="preserve">. Voor milieubelastende activiteiten zijn </w:t>
      </w:r>
      <w:r w:rsidR="00DC1754">
        <w:rPr>
          <w:color w:val="auto"/>
        </w:rPr>
        <w:t xml:space="preserve">op grond van het Bal </w:t>
      </w:r>
      <w:r w:rsidRPr="00176598" w:rsidR="001029C9">
        <w:rPr>
          <w:color w:val="auto"/>
        </w:rPr>
        <w:t>namelijk de gemeenten aangewezen als bevoegd gezag. Zoals al aangegeven in</w:t>
      </w:r>
      <w:r w:rsidRPr="00176598" w:rsidR="00B5373E">
        <w:rPr>
          <w:color w:val="auto"/>
        </w:rPr>
        <w:t xml:space="preserve"> </w:t>
      </w:r>
      <w:r w:rsidR="00902125">
        <w:rPr>
          <w:color w:val="auto"/>
        </w:rPr>
        <w:t>de toelichting op artikel I, o</w:t>
      </w:r>
      <w:r w:rsidRPr="00902125" w:rsidR="00902125">
        <w:rPr>
          <w:color w:val="auto"/>
        </w:rPr>
        <w:t>nderdelen A, G tot en met N, BJ tot en met BM, BO, BP en BS</w:t>
      </w:r>
      <w:r w:rsidR="00902125">
        <w:rPr>
          <w:color w:val="auto"/>
        </w:rPr>
        <w:t xml:space="preserve">, van </w:t>
      </w:r>
      <w:r w:rsidRPr="00176598" w:rsidR="00B5373E">
        <w:rPr>
          <w:color w:val="auto"/>
        </w:rPr>
        <w:t xml:space="preserve">de </w:t>
      </w:r>
      <w:r w:rsidRPr="00176598">
        <w:rPr>
          <w:color w:val="auto"/>
        </w:rPr>
        <w:t xml:space="preserve">nota van </w:t>
      </w:r>
      <w:r w:rsidRPr="00176598" w:rsidR="00B5373E">
        <w:rPr>
          <w:color w:val="auto"/>
        </w:rPr>
        <w:t xml:space="preserve">toelichting bij het Verzamelbesluit </w:t>
      </w:r>
      <w:r w:rsidRPr="00176598">
        <w:rPr>
          <w:color w:val="auto"/>
        </w:rPr>
        <w:t xml:space="preserve">Omgevingswet </w:t>
      </w:r>
      <w:r w:rsidRPr="00176598" w:rsidR="00B5373E">
        <w:rPr>
          <w:color w:val="auto"/>
        </w:rPr>
        <w:t xml:space="preserve">2022 (Stb. 2022, 172) is </w:t>
      </w:r>
      <w:r w:rsidRPr="00176598" w:rsidR="001029C9">
        <w:rPr>
          <w:color w:val="auto"/>
        </w:rPr>
        <w:t xml:space="preserve">het niet wenselijk als er </w:t>
      </w:r>
      <w:r w:rsidRPr="00176598" w:rsidR="00B5373E">
        <w:rPr>
          <w:color w:val="auto"/>
        </w:rPr>
        <w:t xml:space="preserve">ten opzichte van de bevoegdheidsverdeling in het </w:t>
      </w:r>
      <w:r w:rsidRPr="00176598" w:rsidR="001029C9">
        <w:rPr>
          <w:color w:val="auto"/>
        </w:rPr>
        <w:t xml:space="preserve">voorheen geldende </w:t>
      </w:r>
      <w:r w:rsidRPr="00176598" w:rsidR="00B5373E">
        <w:rPr>
          <w:color w:val="auto"/>
        </w:rPr>
        <w:t>B</w:t>
      </w:r>
      <w:r w:rsidRPr="00176598" w:rsidR="00A4061F">
        <w:rPr>
          <w:color w:val="auto"/>
        </w:rPr>
        <w:t>bk</w:t>
      </w:r>
      <w:r w:rsidRPr="00176598" w:rsidR="00B5373E">
        <w:rPr>
          <w:color w:val="auto"/>
        </w:rPr>
        <w:t xml:space="preserve"> </w:t>
      </w:r>
      <w:r w:rsidRPr="00176598" w:rsidR="001029C9">
        <w:rPr>
          <w:color w:val="auto"/>
        </w:rPr>
        <w:t>een</w:t>
      </w:r>
      <w:r w:rsidRPr="00176598" w:rsidR="00B5373E">
        <w:rPr>
          <w:color w:val="auto"/>
        </w:rPr>
        <w:t xml:space="preserve"> verschuiving van bevoegdheden </w:t>
      </w:r>
      <w:r w:rsidRPr="00176598" w:rsidR="001029C9">
        <w:rPr>
          <w:color w:val="auto"/>
        </w:rPr>
        <w:t>optreedt</w:t>
      </w:r>
      <w:r w:rsidRPr="00176598" w:rsidR="00B5373E">
        <w:rPr>
          <w:color w:val="auto"/>
        </w:rPr>
        <w:t xml:space="preserve">. In artikel 3 van dat besluit </w:t>
      </w:r>
      <w:r w:rsidRPr="00176598">
        <w:rPr>
          <w:color w:val="auto"/>
        </w:rPr>
        <w:t>was</w:t>
      </w:r>
      <w:r w:rsidRPr="00176598" w:rsidR="00B5373E">
        <w:rPr>
          <w:color w:val="auto"/>
        </w:rPr>
        <w:t xml:space="preserve"> de waterbeheerder aangewezen als bevoegd gezag voor het toepassen in een oppervlaktewaterlichaam. </w:t>
      </w:r>
      <w:r w:rsidRPr="00176598" w:rsidR="001029C9">
        <w:rPr>
          <w:color w:val="auto"/>
        </w:rPr>
        <w:t xml:space="preserve">Om die reden </w:t>
      </w:r>
      <w:r w:rsidRPr="00176598" w:rsidR="002A6B44">
        <w:rPr>
          <w:color w:val="auto"/>
        </w:rPr>
        <w:t>wordt</w:t>
      </w:r>
      <w:r w:rsidRPr="00176598" w:rsidR="001029C9">
        <w:rPr>
          <w:color w:val="auto"/>
        </w:rPr>
        <w:t xml:space="preserve"> in voornoemde artikelen verduidelijk</w:t>
      </w:r>
      <w:r w:rsidRPr="00176598" w:rsidR="002A6B44">
        <w:rPr>
          <w:color w:val="auto"/>
        </w:rPr>
        <w:t>t</w:t>
      </w:r>
      <w:r w:rsidRPr="00176598" w:rsidR="001029C9">
        <w:rPr>
          <w:color w:val="auto"/>
        </w:rPr>
        <w:t xml:space="preserve"> dat het bij de aanwijzing van de milieubelastende activiteit niet gaat om toepassingen in een oppervlaktewaterlichaam.</w:t>
      </w:r>
    </w:p>
    <w:p w:rsidRPr="00176598" w:rsidR="001029C9" w:rsidP="00B5373E" w:rsidRDefault="001029C9" w14:paraId="24A6B2A6" w14:textId="77777777">
      <w:pPr>
        <w:rPr>
          <w:color w:val="auto"/>
        </w:rPr>
      </w:pPr>
    </w:p>
    <w:p w:rsidRPr="00176598" w:rsidR="0059107E" w:rsidP="0059107E" w:rsidRDefault="002A6B44" w14:paraId="109D0224" w14:textId="5A6C4BC1">
      <w:pPr>
        <w:rPr>
          <w:color w:val="auto"/>
        </w:rPr>
      </w:pPr>
      <w:r w:rsidRPr="00176598">
        <w:rPr>
          <w:color w:val="auto"/>
        </w:rPr>
        <w:t>Bij de formulering van de wijzigingen in de artikelen 3.48m, eerste lid, 3.48o, eerste lid, en 3.48r, eerste lid, Bal is aangesloten bij de formulering in artikel 3.48j, eerste lid, Bal.</w:t>
      </w:r>
    </w:p>
    <w:p w:rsidRPr="00176598" w:rsidR="009562EA" w:rsidP="0059107E" w:rsidRDefault="009562EA" w14:paraId="19A30D57" w14:textId="77777777">
      <w:pPr>
        <w:rPr>
          <w:color w:val="auto"/>
        </w:rPr>
      </w:pPr>
    </w:p>
    <w:p w:rsidRPr="00176598" w:rsidR="009562EA" w:rsidP="7867672A" w:rsidRDefault="009562EA" w14:paraId="7C986E22" w14:textId="6636CD42">
      <w:pPr>
        <w:rPr>
          <w:i/>
          <w:iCs/>
          <w:color w:val="auto"/>
        </w:rPr>
      </w:pPr>
      <w:r w:rsidRPr="7867672A">
        <w:rPr>
          <w:i/>
          <w:iCs/>
          <w:color w:val="auto"/>
        </w:rPr>
        <w:t xml:space="preserve">Artikel I, onderdeel </w:t>
      </w:r>
      <w:r w:rsidR="00384C0D">
        <w:rPr>
          <w:i/>
          <w:iCs/>
          <w:color w:val="auto"/>
        </w:rPr>
        <w:t>I</w:t>
      </w:r>
      <w:r w:rsidRPr="7867672A">
        <w:rPr>
          <w:i/>
          <w:iCs/>
          <w:color w:val="auto"/>
        </w:rPr>
        <w:t xml:space="preserve"> (artikel 3.230 Bal) </w:t>
      </w:r>
      <w:r w:rsidRPr="7867672A" w:rsidR="00B6110C">
        <w:rPr>
          <w:i/>
          <w:iCs/>
          <w:color w:val="auto"/>
        </w:rPr>
        <w:t xml:space="preserve"> </w:t>
      </w:r>
    </w:p>
    <w:p w:rsidRPr="00176598" w:rsidR="009562EA" w:rsidP="0059107E" w:rsidRDefault="009562EA" w14:paraId="2B732D2A" w14:textId="77777777">
      <w:pPr>
        <w:rPr>
          <w:color w:val="auto"/>
        </w:rPr>
      </w:pPr>
    </w:p>
    <w:p w:rsidRPr="00176598" w:rsidR="009562EA" w:rsidP="0059107E" w:rsidRDefault="009562EA" w14:paraId="394F09BF" w14:textId="0825D2EF">
      <w:pPr>
        <w:rPr>
          <w:color w:val="auto"/>
        </w:rPr>
      </w:pPr>
      <w:r w:rsidRPr="00176598">
        <w:rPr>
          <w:color w:val="auto"/>
        </w:rPr>
        <w:t xml:space="preserve">In artikel 3.229, eerste lid, aanhef en onder b, Bal is onder andere het voor bouwwerkzaamheden, onderhoudswerkzaamheden, reparatiewerkzaamheden of installatiewerkzaamheden schoonmaken van gemotoriseerde voertuigen of werktuigen aangewezen als milieubelastende activiteit. In de richtingaanwijzer (artikel 3.230 Bal) ontbrak een verwijzing naar de regels in paragraaf 4.44 </w:t>
      </w:r>
      <w:r w:rsidRPr="00176598" w:rsidR="00DE75A6">
        <w:rPr>
          <w:color w:val="auto"/>
        </w:rPr>
        <w:t>over</w:t>
      </w:r>
      <w:r w:rsidRPr="00176598">
        <w:rPr>
          <w:color w:val="auto"/>
        </w:rPr>
        <w:t xml:space="preserve"> een wasstraat</w:t>
      </w:r>
      <w:r w:rsidRPr="00176598" w:rsidR="00DE75A6">
        <w:rPr>
          <w:color w:val="auto"/>
        </w:rPr>
        <w:t xml:space="preserve"> of wasplaats</w:t>
      </w:r>
      <w:r w:rsidRPr="00176598">
        <w:rPr>
          <w:color w:val="auto"/>
        </w:rPr>
        <w:t xml:space="preserve">. </w:t>
      </w:r>
      <w:r w:rsidRPr="00176598" w:rsidR="00DE75A6">
        <w:rPr>
          <w:color w:val="auto"/>
        </w:rPr>
        <w:t>Met de wijziging van artikel 3.230 wordt deze omissie gerepareerd.</w:t>
      </w:r>
    </w:p>
    <w:p w:rsidRPr="00176598" w:rsidR="006C5D1B" w:rsidP="0059107E" w:rsidRDefault="006C5D1B" w14:paraId="13044DE0" w14:textId="77777777">
      <w:pPr>
        <w:rPr>
          <w:color w:val="auto"/>
        </w:rPr>
      </w:pPr>
    </w:p>
    <w:p w:rsidRPr="00176598" w:rsidR="006C5D1B" w:rsidP="7867672A" w:rsidRDefault="006C5D1B" w14:paraId="261248CB" w14:textId="5F6D455A">
      <w:pPr>
        <w:rPr>
          <w:i/>
          <w:iCs/>
          <w:color w:val="auto"/>
        </w:rPr>
      </w:pPr>
      <w:r w:rsidRPr="7867672A">
        <w:rPr>
          <w:i/>
          <w:iCs/>
          <w:color w:val="auto"/>
        </w:rPr>
        <w:t xml:space="preserve">Artikel I, onderdeel </w:t>
      </w:r>
      <w:r w:rsidR="00384C0D">
        <w:rPr>
          <w:i/>
          <w:iCs/>
          <w:color w:val="auto"/>
        </w:rPr>
        <w:t>J</w:t>
      </w:r>
      <w:r w:rsidRPr="7867672A">
        <w:rPr>
          <w:i/>
          <w:iCs/>
          <w:color w:val="auto"/>
        </w:rPr>
        <w:t xml:space="preserve"> (artikel </w:t>
      </w:r>
      <w:r w:rsidRPr="7867672A" w:rsidR="00967BE8">
        <w:rPr>
          <w:i/>
          <w:iCs/>
          <w:color w:val="auto"/>
        </w:rPr>
        <w:t>4</w:t>
      </w:r>
      <w:r w:rsidRPr="7867672A">
        <w:rPr>
          <w:i/>
          <w:iCs/>
          <w:color w:val="auto"/>
        </w:rPr>
        <w:t xml:space="preserve">.360 Bal) </w:t>
      </w:r>
      <w:r w:rsidRPr="7867672A" w:rsidR="00B6110C">
        <w:rPr>
          <w:i/>
          <w:iCs/>
          <w:color w:val="auto"/>
        </w:rPr>
        <w:t xml:space="preserve"> </w:t>
      </w:r>
    </w:p>
    <w:p w:rsidRPr="00176598" w:rsidR="006C5D1B" w:rsidP="0059107E" w:rsidRDefault="006C5D1B" w14:paraId="660BB45A" w14:textId="77777777">
      <w:pPr>
        <w:rPr>
          <w:color w:val="auto"/>
        </w:rPr>
      </w:pPr>
    </w:p>
    <w:p w:rsidRPr="00176598" w:rsidR="006C5D1B" w:rsidP="0059107E" w:rsidRDefault="006C5D1B" w14:paraId="6BA7AA25" w14:textId="1A7FA21B">
      <w:pPr>
        <w:rPr>
          <w:color w:val="auto"/>
        </w:rPr>
      </w:pPr>
      <w:r w:rsidRPr="00176598">
        <w:rPr>
          <w:color w:val="auto"/>
        </w:rPr>
        <w:t xml:space="preserve">In artikel 4.360 Bal waarin een verplichting is opgenomen om onderhoud en reparatie boven een aaneengesloten bodemvoorziening te verrichten, was het oogmerk beperkt tot het voorkomen van verontreiniging van de bodem met olie en koelvloeistof. Bij onderhoud en reparatie </w:t>
      </w:r>
      <w:r w:rsidRPr="00176598" w:rsidR="00967BE8">
        <w:rPr>
          <w:color w:val="auto"/>
        </w:rPr>
        <w:t>kunnen</w:t>
      </w:r>
      <w:r w:rsidRPr="00176598">
        <w:rPr>
          <w:color w:val="auto"/>
        </w:rPr>
        <w:t xml:space="preserve"> ook andere vloeistoffen vrij</w:t>
      </w:r>
      <w:r w:rsidRPr="00176598" w:rsidR="00967BE8">
        <w:rPr>
          <w:color w:val="auto"/>
        </w:rPr>
        <w:t>komen</w:t>
      </w:r>
      <w:r w:rsidRPr="00176598">
        <w:rPr>
          <w:color w:val="auto"/>
        </w:rPr>
        <w:t xml:space="preserve"> die de bodem kunnen verontreinigen. Die andere vloeistoffen betreffen motorolie, remolie, koelvloeistof, remvloeistof, accuzuur en vloeibare brandstoffen. Met de wijziging van artikel </w:t>
      </w:r>
      <w:r w:rsidRPr="00176598" w:rsidR="00967BE8">
        <w:rPr>
          <w:color w:val="auto"/>
        </w:rPr>
        <w:t>4</w:t>
      </w:r>
      <w:r w:rsidRPr="00176598">
        <w:rPr>
          <w:color w:val="auto"/>
        </w:rPr>
        <w:t xml:space="preserve">.360 worden die vloeistoffen toegevoegd aan het oogmerk. Daarmee wordt het duidelijk dat het vereiste van een aaneengesloten bodemvoorziening er ook toe dient om </w:t>
      </w:r>
      <w:r w:rsidRPr="00176598" w:rsidR="005C181A">
        <w:rPr>
          <w:color w:val="auto"/>
        </w:rPr>
        <w:t>verontreiniging van de bodem met die vloeistoffen te voorkomen.</w:t>
      </w:r>
    </w:p>
    <w:p w:rsidRPr="00176598" w:rsidR="006C5D1B" w:rsidP="0059107E" w:rsidRDefault="006C5D1B" w14:paraId="562C0A61" w14:textId="77777777">
      <w:pPr>
        <w:rPr>
          <w:color w:val="auto"/>
        </w:rPr>
      </w:pPr>
    </w:p>
    <w:p w:rsidRPr="00176598" w:rsidR="00967BE8" w:rsidP="7867672A" w:rsidRDefault="00967BE8" w14:paraId="4A1EB673" w14:textId="7E0A6881">
      <w:pPr>
        <w:rPr>
          <w:i/>
          <w:iCs/>
          <w:color w:val="auto"/>
        </w:rPr>
      </w:pPr>
      <w:r w:rsidRPr="7867672A">
        <w:rPr>
          <w:i/>
          <w:iCs/>
          <w:color w:val="auto"/>
        </w:rPr>
        <w:t xml:space="preserve">Artikel I, onderdeel </w:t>
      </w:r>
      <w:r w:rsidR="00384C0D">
        <w:rPr>
          <w:i/>
          <w:iCs/>
          <w:color w:val="auto"/>
        </w:rPr>
        <w:t>K</w:t>
      </w:r>
      <w:r w:rsidRPr="7867672A">
        <w:rPr>
          <w:i/>
          <w:iCs/>
          <w:color w:val="auto"/>
        </w:rPr>
        <w:t xml:space="preserve"> (artikel 4.576 Bal) </w:t>
      </w:r>
      <w:r w:rsidRPr="7867672A" w:rsidR="00B6110C">
        <w:rPr>
          <w:i/>
          <w:iCs/>
          <w:color w:val="auto"/>
        </w:rPr>
        <w:t xml:space="preserve"> </w:t>
      </w:r>
    </w:p>
    <w:p w:rsidRPr="00176598" w:rsidR="00967BE8" w:rsidP="00967BE8" w:rsidRDefault="00967BE8" w14:paraId="174A2828" w14:textId="77777777">
      <w:pPr>
        <w:rPr>
          <w:color w:val="auto"/>
        </w:rPr>
      </w:pPr>
    </w:p>
    <w:p w:rsidR="00967BE8" w:rsidP="00967BE8" w:rsidRDefault="00967BE8" w14:paraId="12F339DC" w14:textId="6A1C6747">
      <w:pPr>
        <w:rPr>
          <w:color w:val="auto"/>
        </w:rPr>
      </w:pPr>
      <w:r w:rsidRPr="00176598">
        <w:rPr>
          <w:color w:val="auto"/>
        </w:rPr>
        <w:t>In artikel 4.576 Bal waarin een verplichting is opgenomen bij het demonteren van autowrakken of wrakken van tweewielige motorvoertuigen bodembeschermende voorzieningen te treffen, was het oogmerk beperkt tot het voorkomen van verontreiniging van de bodem met motorolie, remolie, koelvloeistof, remvloeistof en vloeibare brandstoffen. Bij het demonteren van wrakken kan ook accuzuur vrijkomen dat de bodem kan verontreinigen. Met de wijziging van artikel 4.576 wordt accuzuur toegevoegd aan het oogmerk. Daarmee wordt het duidelijk dat de vereiste bodembeschermende voorzieningen er ook toe dienen om verontreiniging van de bodem met accuzuur te voorkomen.</w:t>
      </w:r>
    </w:p>
    <w:p w:rsidR="006F6288" w:rsidP="00967BE8" w:rsidRDefault="006F6288" w14:paraId="3CE275C2" w14:textId="77777777">
      <w:pPr>
        <w:rPr>
          <w:color w:val="auto"/>
        </w:rPr>
      </w:pPr>
    </w:p>
    <w:p w:rsidR="006F6288" w:rsidP="006F6288" w:rsidRDefault="006F6288" w14:paraId="0ABECE95" w14:textId="705822C2">
      <w:pPr>
        <w:rPr>
          <w:color w:val="auto"/>
        </w:rPr>
      </w:pPr>
      <w:r w:rsidRPr="7867672A">
        <w:rPr>
          <w:i/>
          <w:iCs/>
          <w:color w:val="auto"/>
        </w:rPr>
        <w:t xml:space="preserve">Artikel I, onderdeel </w:t>
      </w:r>
      <w:r w:rsidR="00384C0D">
        <w:rPr>
          <w:i/>
          <w:iCs/>
          <w:color w:val="auto"/>
        </w:rPr>
        <w:t>L</w:t>
      </w:r>
      <w:r w:rsidRPr="7867672A">
        <w:rPr>
          <w:i/>
          <w:iCs/>
          <w:color w:val="auto"/>
        </w:rPr>
        <w:t xml:space="preserve"> (artikel 4.791b Bal)</w:t>
      </w:r>
    </w:p>
    <w:p w:rsidRPr="00176598" w:rsidR="006F6288" w:rsidP="00967BE8" w:rsidRDefault="006F6288" w14:paraId="2A3AF2DF" w14:textId="77777777">
      <w:pPr>
        <w:rPr>
          <w:color w:val="auto"/>
        </w:rPr>
      </w:pPr>
    </w:p>
    <w:p w:rsidR="00967BE8" w:rsidP="00967BE8" w:rsidRDefault="006F6288" w14:paraId="14CF0FC5" w14:textId="1E5E058E">
      <w:pPr>
        <w:rPr>
          <w:color w:val="auto"/>
        </w:rPr>
      </w:pPr>
      <w:r w:rsidRPr="006F6288">
        <w:rPr>
          <w:color w:val="auto"/>
        </w:rPr>
        <w:t>Glastuinbouwbedrijven dienen het te lozen drainwater en spoelwater te lozen in een vuilwaterriool, tenzij op basis van maatwerk een andere lozingsroute van toepassing is. De wijziging bepaalt dat deze passage naast drainwater en spoelwater ook van toepassing is op ander verontreinigd water dat afkomstig is uit de teelt van gewassen op substraat.</w:t>
      </w:r>
    </w:p>
    <w:p w:rsidR="006F6288" w:rsidP="00967BE8" w:rsidRDefault="006F6288" w14:paraId="78F9512D" w14:textId="77777777">
      <w:pPr>
        <w:rPr>
          <w:color w:val="auto"/>
        </w:rPr>
      </w:pPr>
    </w:p>
    <w:p w:rsidR="00B2065B" w:rsidP="00967BE8" w:rsidRDefault="00B2065B" w14:paraId="0015E65E" w14:textId="003A5D19">
      <w:pPr>
        <w:rPr>
          <w:color w:val="auto"/>
        </w:rPr>
      </w:pPr>
      <w:r w:rsidRPr="7867672A">
        <w:rPr>
          <w:i/>
          <w:iCs/>
          <w:color w:val="auto"/>
        </w:rPr>
        <w:t xml:space="preserve">Artikel I, onderdeel </w:t>
      </w:r>
      <w:r w:rsidR="00384C0D">
        <w:rPr>
          <w:i/>
          <w:iCs/>
          <w:color w:val="auto"/>
        </w:rPr>
        <w:t>M</w:t>
      </w:r>
      <w:r w:rsidRPr="7867672A">
        <w:rPr>
          <w:i/>
          <w:iCs/>
          <w:color w:val="auto"/>
        </w:rPr>
        <w:t xml:space="preserve"> (artikel 4.791c Bal)</w:t>
      </w:r>
    </w:p>
    <w:p w:rsidR="00B2065B" w:rsidP="00967BE8" w:rsidRDefault="00B2065B" w14:paraId="1E35B18F" w14:textId="77777777">
      <w:pPr>
        <w:rPr>
          <w:color w:val="auto"/>
        </w:rPr>
      </w:pPr>
    </w:p>
    <w:p w:rsidR="00B2065B" w:rsidP="00967BE8" w:rsidRDefault="00B2065B" w14:paraId="622F7D3C" w14:textId="3BF3750B">
      <w:pPr>
        <w:rPr>
          <w:color w:val="auto"/>
        </w:rPr>
      </w:pPr>
      <w:r>
        <w:rPr>
          <w:color w:val="auto"/>
        </w:rPr>
        <w:t xml:space="preserve">Met deze wijziging in artikel 4.791c, derde lid, Bal wordt een fout hersteld. Het gaat niet om de toegediende totaal stikstof maar om de geloosde totaal stikstof. Zo stond het ook in artikel 3.66, zevende lid, van het Activiteitenbesluit milieubeheer. </w:t>
      </w:r>
    </w:p>
    <w:p w:rsidR="00B2065B" w:rsidP="00967BE8" w:rsidRDefault="00B2065B" w14:paraId="4FEB323E" w14:textId="77777777">
      <w:pPr>
        <w:rPr>
          <w:color w:val="auto"/>
        </w:rPr>
      </w:pPr>
    </w:p>
    <w:p w:rsidRPr="006036A9" w:rsidR="006036A9" w:rsidP="7867672A" w:rsidRDefault="006036A9" w14:paraId="7BBB8512" w14:textId="088F2E1C">
      <w:pPr>
        <w:rPr>
          <w:i/>
          <w:iCs/>
          <w:color w:val="auto"/>
        </w:rPr>
      </w:pPr>
      <w:r w:rsidRPr="7867672A">
        <w:rPr>
          <w:i/>
          <w:iCs/>
          <w:color w:val="auto"/>
        </w:rPr>
        <w:t xml:space="preserve">Artikel I, onderdelen </w:t>
      </w:r>
      <w:r w:rsidR="00384C0D">
        <w:rPr>
          <w:i/>
          <w:iCs/>
          <w:color w:val="auto"/>
        </w:rPr>
        <w:t>N</w:t>
      </w:r>
      <w:r w:rsidR="008E2A35">
        <w:rPr>
          <w:i/>
          <w:iCs/>
          <w:color w:val="auto"/>
        </w:rPr>
        <w:t xml:space="preserve"> en </w:t>
      </w:r>
      <w:r w:rsidR="00384C0D">
        <w:rPr>
          <w:i/>
          <w:iCs/>
          <w:color w:val="auto"/>
        </w:rPr>
        <w:t>O</w:t>
      </w:r>
      <w:r w:rsidR="008E2A35">
        <w:rPr>
          <w:i/>
          <w:iCs/>
          <w:color w:val="auto"/>
        </w:rPr>
        <w:t xml:space="preserve"> </w:t>
      </w:r>
      <w:r w:rsidRPr="7867672A">
        <w:rPr>
          <w:i/>
          <w:iCs/>
          <w:color w:val="auto"/>
        </w:rPr>
        <w:t xml:space="preserve">(artikel 4.791d en 4.791da (nieuw) Bal) </w:t>
      </w:r>
      <w:r w:rsidRPr="7867672A" w:rsidR="00B6110C">
        <w:rPr>
          <w:i/>
          <w:iCs/>
          <w:color w:val="auto"/>
        </w:rPr>
        <w:t xml:space="preserve"> </w:t>
      </w:r>
    </w:p>
    <w:p w:rsidRPr="006036A9" w:rsidR="006036A9" w:rsidP="006036A9" w:rsidRDefault="006036A9" w14:paraId="63ECEF36" w14:textId="77777777">
      <w:pPr>
        <w:rPr>
          <w:i/>
          <w:iCs/>
          <w:color w:val="auto"/>
        </w:rPr>
      </w:pPr>
    </w:p>
    <w:p w:rsidRPr="006036A9" w:rsidR="006F6288" w:rsidP="006F6288" w:rsidRDefault="006F6288" w14:paraId="48F8FD68" w14:textId="0964DC30">
      <w:pPr>
        <w:rPr>
          <w:color w:val="auto"/>
        </w:rPr>
      </w:pPr>
      <w:r>
        <w:rPr>
          <w:color w:val="auto"/>
        </w:rPr>
        <w:t xml:space="preserve">Artikel 4.791da </w:t>
      </w:r>
      <w:r w:rsidR="00B95FFF">
        <w:rPr>
          <w:color w:val="auto"/>
        </w:rPr>
        <w:t xml:space="preserve">van het Bal </w:t>
      </w:r>
      <w:r>
        <w:rPr>
          <w:color w:val="auto"/>
        </w:rPr>
        <w:t xml:space="preserve">borgt dat het bevoegd gezag </w:t>
      </w:r>
      <w:r w:rsidRPr="006036A9">
        <w:rPr>
          <w:color w:val="auto"/>
        </w:rPr>
        <w:t xml:space="preserve">jaarlijks </w:t>
      </w:r>
      <w:r>
        <w:rPr>
          <w:color w:val="auto"/>
        </w:rPr>
        <w:t xml:space="preserve">wordt </w:t>
      </w:r>
      <w:r w:rsidRPr="006036A9">
        <w:rPr>
          <w:color w:val="auto"/>
        </w:rPr>
        <w:t xml:space="preserve">geïnformeerd over de wijze van zuiveren van drainwater of spoelwater van het </w:t>
      </w:r>
      <w:r>
        <w:rPr>
          <w:color w:val="auto"/>
        </w:rPr>
        <w:t xml:space="preserve">afgelopen </w:t>
      </w:r>
      <w:r w:rsidRPr="006036A9">
        <w:rPr>
          <w:color w:val="auto"/>
        </w:rPr>
        <w:t xml:space="preserve">kalenderjaar </w:t>
      </w:r>
      <w:r w:rsidRPr="001F0CEE">
        <w:rPr>
          <w:color w:val="auto"/>
        </w:rPr>
        <w:t xml:space="preserve"> </w:t>
      </w:r>
      <w:r>
        <w:rPr>
          <w:color w:val="auto"/>
        </w:rPr>
        <w:t>Deze informatieplicht over de wijze van zuiveren biedt een extra waarborg. De informatie die jaarlijks wordt doorgegeven</w:t>
      </w:r>
      <w:r w:rsidR="00E01AF8">
        <w:rPr>
          <w:color w:val="auto"/>
        </w:rPr>
        <w:t>,</w:t>
      </w:r>
      <w:r>
        <w:rPr>
          <w:color w:val="auto"/>
        </w:rPr>
        <w:t xml:space="preserve"> is gelijk aan de informatie die is doorgegeven na een wijziging in de wijze van voldoen, of gelijk aan de informatie die het jaar ervoor is doorgegeven. Het doorgeven van de wijze van zuiveren maakt het mogelijk om op regionaal en op landelijk niveau inzichtelijk te maken op welke manieren glastuinbouwbedrijven voldoen aan de zuiveringsplicht voor gewasbeschermingsmiddelen. </w:t>
      </w:r>
    </w:p>
    <w:p w:rsidRPr="006036A9" w:rsidR="006036A9" w:rsidP="006036A9" w:rsidRDefault="006036A9" w14:paraId="40174CE2" w14:textId="77777777">
      <w:pPr>
        <w:rPr>
          <w:color w:val="auto"/>
        </w:rPr>
      </w:pPr>
    </w:p>
    <w:p w:rsidRPr="006036A9" w:rsidR="006036A9" w:rsidP="006036A9" w:rsidRDefault="006036A9" w14:paraId="58ED50A4" w14:textId="77777777">
      <w:pPr>
        <w:rPr>
          <w:color w:val="auto"/>
        </w:rPr>
      </w:pPr>
      <w:r w:rsidRPr="006036A9">
        <w:rPr>
          <w:color w:val="auto"/>
        </w:rPr>
        <w:t>Als via een mobiele zuiveringsvoorziening wordt gezuiverd wordt de registratie van de gezuiverde volumes en de facturen van het zuiveren ten minste vijf jaar bewaard.</w:t>
      </w:r>
    </w:p>
    <w:p w:rsidRPr="006036A9" w:rsidR="006036A9" w:rsidP="006036A9" w:rsidRDefault="006036A9" w14:paraId="233B9BEA" w14:textId="77777777">
      <w:pPr>
        <w:rPr>
          <w:color w:val="auto"/>
        </w:rPr>
      </w:pPr>
    </w:p>
    <w:p w:rsidRPr="006036A9" w:rsidR="006036A9" w:rsidP="7867672A" w:rsidRDefault="006036A9" w14:paraId="40D92EE8" w14:textId="77E89919">
      <w:pPr>
        <w:rPr>
          <w:i/>
          <w:iCs/>
          <w:color w:val="auto"/>
        </w:rPr>
      </w:pPr>
      <w:r w:rsidRPr="7867672A">
        <w:rPr>
          <w:i/>
          <w:iCs/>
          <w:color w:val="auto"/>
        </w:rPr>
        <w:t xml:space="preserve">Artikel I, onderdeel </w:t>
      </w:r>
      <w:r w:rsidR="00384C0D">
        <w:rPr>
          <w:i/>
          <w:iCs/>
          <w:color w:val="auto"/>
        </w:rPr>
        <w:t>P</w:t>
      </w:r>
      <w:r w:rsidR="008E2A35">
        <w:rPr>
          <w:i/>
          <w:iCs/>
          <w:color w:val="auto"/>
        </w:rPr>
        <w:t xml:space="preserve"> </w:t>
      </w:r>
      <w:r w:rsidRPr="7867672A">
        <w:rPr>
          <w:i/>
          <w:iCs/>
          <w:color w:val="auto"/>
        </w:rPr>
        <w:t xml:space="preserve">(artikel 4.791e Bal) </w:t>
      </w:r>
      <w:r w:rsidRPr="7867672A" w:rsidR="00B6110C">
        <w:rPr>
          <w:i/>
          <w:iCs/>
          <w:color w:val="auto"/>
        </w:rPr>
        <w:t xml:space="preserve"> </w:t>
      </w:r>
    </w:p>
    <w:p w:rsidRPr="006036A9" w:rsidR="006036A9" w:rsidP="006036A9" w:rsidRDefault="006036A9" w14:paraId="66E95E62" w14:textId="77777777">
      <w:pPr>
        <w:rPr>
          <w:color w:val="auto"/>
        </w:rPr>
      </w:pPr>
    </w:p>
    <w:p w:rsidRPr="006036A9" w:rsidR="006036A9" w:rsidP="006036A9" w:rsidRDefault="006036A9" w14:paraId="21D6C938" w14:textId="77777777">
      <w:pPr>
        <w:rPr>
          <w:color w:val="auto"/>
        </w:rPr>
      </w:pPr>
      <w:r w:rsidRPr="006036A9">
        <w:rPr>
          <w:color w:val="auto"/>
        </w:rPr>
        <w:t xml:space="preserve">De emissienorm voor het lozen van drainwater geldt voor de lozing van drainwater in een vuilwaterriool, maar ook bij het lozen op een oppervlaktewaterlichaam of via een andere route, wanneer dat gelet op artikel 4.791b, tweede lid, van het Bal via een maatwerkvoorschrift is toegestaan. </w:t>
      </w:r>
    </w:p>
    <w:p w:rsidRPr="006036A9" w:rsidR="006036A9" w:rsidP="006036A9" w:rsidRDefault="006036A9" w14:paraId="47F2273C" w14:textId="77777777">
      <w:pPr>
        <w:rPr>
          <w:color w:val="auto"/>
        </w:rPr>
      </w:pPr>
    </w:p>
    <w:p w:rsidRPr="006036A9" w:rsidR="006036A9" w:rsidP="7867672A" w:rsidRDefault="006036A9" w14:paraId="2FD803FC" w14:textId="31464560">
      <w:pPr>
        <w:rPr>
          <w:i/>
          <w:iCs/>
          <w:color w:val="auto"/>
        </w:rPr>
      </w:pPr>
      <w:r w:rsidRPr="7867672A">
        <w:rPr>
          <w:i/>
          <w:iCs/>
          <w:color w:val="auto"/>
        </w:rPr>
        <w:t xml:space="preserve">Artikel I, onderdeel </w:t>
      </w:r>
      <w:r w:rsidR="00384C0D">
        <w:rPr>
          <w:i/>
          <w:iCs/>
          <w:color w:val="auto"/>
        </w:rPr>
        <w:t>Q</w:t>
      </w:r>
      <w:r w:rsidR="008E2A35">
        <w:rPr>
          <w:i/>
          <w:iCs/>
          <w:color w:val="auto"/>
        </w:rPr>
        <w:t xml:space="preserve"> </w:t>
      </w:r>
      <w:r w:rsidRPr="7867672A">
        <w:rPr>
          <w:i/>
          <w:iCs/>
          <w:color w:val="auto"/>
        </w:rPr>
        <w:t xml:space="preserve">(artikelen 4.791f en 4.791fa Bal) </w:t>
      </w:r>
      <w:r w:rsidRPr="7867672A" w:rsidR="00B6110C">
        <w:rPr>
          <w:i/>
          <w:iCs/>
          <w:color w:val="auto"/>
        </w:rPr>
        <w:t xml:space="preserve"> </w:t>
      </w:r>
    </w:p>
    <w:p w:rsidRPr="006036A9" w:rsidR="006036A9" w:rsidP="006036A9" w:rsidRDefault="006036A9" w14:paraId="0D1DB690" w14:textId="77777777">
      <w:pPr>
        <w:rPr>
          <w:color w:val="auto"/>
        </w:rPr>
      </w:pPr>
    </w:p>
    <w:p w:rsidRPr="006036A9" w:rsidR="006036A9" w:rsidP="006036A9" w:rsidRDefault="006F6288" w14:paraId="47F167E3" w14:textId="123E90D4">
      <w:pPr>
        <w:rPr>
          <w:color w:val="auto"/>
        </w:rPr>
      </w:pPr>
      <w:r>
        <w:rPr>
          <w:color w:val="auto"/>
        </w:rPr>
        <w:t xml:space="preserve">Op basis van de bestaande verplichtingen </w:t>
      </w:r>
      <w:r w:rsidRPr="006036A9">
        <w:rPr>
          <w:color w:val="auto"/>
        </w:rPr>
        <w:t xml:space="preserve">meten </w:t>
      </w:r>
      <w:r>
        <w:rPr>
          <w:color w:val="auto"/>
        </w:rPr>
        <w:t xml:space="preserve">glastuinbouwbedrijven </w:t>
      </w:r>
      <w:r w:rsidRPr="006036A9">
        <w:rPr>
          <w:color w:val="auto"/>
        </w:rPr>
        <w:t>hoeveel kubieke meters drainwater zij lozen en hoeveel nitraatstikstof en ammoniumstikstof het geloosde water bevat. Dit is van belang om te weten of de bedrijven onder de emissiegrenswaarden voor stikstof blijven. Ook bedrijven die niet lozen, dienen te rapporteren wat de stikstofgehalten in het drainwater zijn. Dit biedt het bevoegd gezag inzicht in de stikstofgehalten in het drainwater en voorkomt</w:t>
      </w:r>
      <w:r>
        <w:rPr>
          <w:color w:val="auto"/>
        </w:rPr>
        <w:t xml:space="preserve"> </w:t>
      </w:r>
      <w:r w:rsidRPr="006036A9">
        <w:rPr>
          <w:color w:val="auto"/>
        </w:rPr>
        <w:t xml:space="preserve">dat bedrijven die een zuiveringswijze toepassen hogere rapportageverplichtingen hebben dan bedrijven zonder zuivering. </w:t>
      </w:r>
    </w:p>
    <w:p w:rsidRPr="006036A9" w:rsidR="006036A9" w:rsidP="006036A9" w:rsidRDefault="006036A9" w14:paraId="132B4470" w14:textId="77777777">
      <w:pPr>
        <w:rPr>
          <w:color w:val="auto"/>
        </w:rPr>
      </w:pPr>
    </w:p>
    <w:p w:rsidRPr="006036A9" w:rsidR="006036A9" w:rsidP="006036A9" w:rsidRDefault="006036A9" w14:paraId="7DED2F69" w14:textId="697D4915">
      <w:pPr>
        <w:rPr>
          <w:color w:val="auto"/>
        </w:rPr>
      </w:pPr>
      <w:r w:rsidRPr="006036A9">
        <w:rPr>
          <w:color w:val="auto"/>
        </w:rPr>
        <w:t xml:space="preserve">In artikel 4.791f is, net als voorheen in artikel 3.72 van het Activiteitenbesluit milieubeheer was bepaald, opgenomen dat één keer per drie jaar gecontroleerd wordt op het juist functioneren van watermeters en </w:t>
      </w:r>
      <w:r w:rsidR="00215666">
        <w:rPr>
          <w:color w:val="auto"/>
        </w:rPr>
        <w:t xml:space="preserve">dat deze meters </w:t>
      </w:r>
      <w:r w:rsidRPr="006036A9">
        <w:rPr>
          <w:color w:val="auto"/>
        </w:rPr>
        <w:t>moet</w:t>
      </w:r>
      <w:r w:rsidR="00215666">
        <w:rPr>
          <w:color w:val="auto"/>
        </w:rPr>
        <w:t>en</w:t>
      </w:r>
      <w:r w:rsidRPr="006036A9">
        <w:rPr>
          <w:color w:val="auto"/>
        </w:rPr>
        <w:t xml:space="preserve"> worden onderhouden door een deskundige op het gebied van deze instrumenten. Verder is verduidelijkt dat op het bedrijf een bewijs aanwezig dient te zijn dat de controle en het onderhoud hebben plaatsgevonden. Dit stelt toezichthouders in staat om bedrijven aan te spreken op een goede werking van de apparatuur waarmee het voldoen aan de emissiegrenswaarden wordt bijgehouden. </w:t>
      </w:r>
    </w:p>
    <w:p w:rsidRPr="006036A9" w:rsidR="006036A9" w:rsidP="006036A9" w:rsidRDefault="006036A9" w14:paraId="0F40CE3A" w14:textId="77777777">
      <w:pPr>
        <w:rPr>
          <w:color w:val="auto"/>
        </w:rPr>
      </w:pPr>
    </w:p>
    <w:p w:rsidRPr="006036A9" w:rsidR="006036A9" w:rsidP="006036A9" w:rsidRDefault="006036A9" w14:paraId="44343CF2" w14:textId="40273715">
      <w:pPr>
        <w:rPr>
          <w:color w:val="auto"/>
        </w:rPr>
      </w:pPr>
      <w:r w:rsidRPr="006036A9">
        <w:rPr>
          <w:color w:val="auto"/>
        </w:rPr>
        <w:t xml:space="preserve">De afwijking van de nauwkeurigheid van de watermeters was voorheen ten hoogste 10%, en is </w:t>
      </w:r>
      <w:r w:rsidR="00F02784">
        <w:rPr>
          <w:color w:val="auto"/>
        </w:rPr>
        <w:t xml:space="preserve">in artikel 4.791ga </w:t>
      </w:r>
      <w:r w:rsidRPr="006036A9">
        <w:rPr>
          <w:color w:val="auto"/>
        </w:rPr>
        <w:t xml:space="preserve">bijgesteld naar 5%. Voor watermeters die bij inwerkingtreding van de wijziging al aanwezig en in gebruik waren geldt dat tot 1 januari 2030 nog een afwijking van 10% kan worden aangehouden. </w:t>
      </w:r>
    </w:p>
    <w:p w:rsidRPr="006036A9" w:rsidR="006036A9" w:rsidP="006036A9" w:rsidRDefault="006036A9" w14:paraId="2312DA65" w14:textId="77777777">
      <w:pPr>
        <w:rPr>
          <w:color w:val="auto"/>
        </w:rPr>
      </w:pPr>
    </w:p>
    <w:p w:rsidR="006036A9" w:rsidP="006036A9" w:rsidRDefault="006036A9" w14:paraId="25511D4D" w14:textId="5514E325">
      <w:pPr>
        <w:rPr>
          <w:color w:val="auto"/>
        </w:rPr>
      </w:pPr>
      <w:r w:rsidRPr="006036A9">
        <w:rPr>
          <w:color w:val="auto"/>
        </w:rPr>
        <w:t>In de Activiteitenregeling milieubeheer was de verplichting opgenomen bij het telen of kweken van gewassen in een kas het natriumgehalte te meten en registreren. Deze verplichting is voor substraatteeltbedrijven weer in het Besluit activiteiten leefomgeving opgenomen. Glastuinbouwbedrijven zijn gewend om zoutgehalten frequent te meten voor een beter inzicht in de groeiomstandigheden van hun gewas. Door het toevoegen van het vereiste de natriumconcentraties te meten, en deze gehalten jaarlijks te rapporteren, worden toezichthouders in staat gesteld om beter zicht te houden op lozingen. Zij kunnen aan plotseling lagere natriumgehaltes bijvoorbeeld afleiden dat een bedrijf met nieuw gietwater is gaan werken, nadat water met een hoger natriumgehalte is geloosd. Substraatteeltbedrijven rapporteren al jaarlijks over stikstofgehalten in geloosd water</w:t>
      </w:r>
      <w:r w:rsidR="004A0A67">
        <w:rPr>
          <w:color w:val="auto"/>
        </w:rPr>
        <w:t>. D</w:t>
      </w:r>
      <w:r w:rsidRPr="006036A9">
        <w:rPr>
          <w:color w:val="auto"/>
        </w:rPr>
        <w:t xml:space="preserve">e administratieve last is </w:t>
      </w:r>
      <w:r w:rsidR="004A0A67">
        <w:rPr>
          <w:color w:val="auto"/>
        </w:rPr>
        <w:t xml:space="preserve">dus </w:t>
      </w:r>
      <w:r w:rsidRPr="006036A9">
        <w:rPr>
          <w:color w:val="auto"/>
        </w:rPr>
        <w:t xml:space="preserve">beperkt. </w:t>
      </w:r>
    </w:p>
    <w:p w:rsidR="0069134E" w:rsidP="006036A9" w:rsidRDefault="0069134E" w14:paraId="7B05C2E3" w14:textId="77777777">
      <w:pPr>
        <w:rPr>
          <w:color w:val="auto"/>
        </w:rPr>
      </w:pPr>
    </w:p>
    <w:p w:rsidRPr="006036A9" w:rsidR="006F6288" w:rsidP="006F6288" w:rsidRDefault="006F6288" w14:paraId="2FF2B88D" w14:textId="0546D29C">
      <w:pPr>
        <w:rPr>
          <w:color w:val="auto"/>
        </w:rPr>
      </w:pPr>
      <w:r>
        <w:rPr>
          <w:color w:val="auto"/>
        </w:rPr>
        <w:t xml:space="preserve">Een deel van de </w:t>
      </w:r>
      <w:r w:rsidRPr="0069134E">
        <w:rPr>
          <w:color w:val="auto"/>
        </w:rPr>
        <w:t>glastuinbouwbedrij</w:t>
      </w:r>
      <w:r>
        <w:rPr>
          <w:color w:val="auto"/>
        </w:rPr>
        <w:t>ven</w:t>
      </w:r>
      <w:r w:rsidRPr="0069134E">
        <w:rPr>
          <w:color w:val="auto"/>
        </w:rPr>
        <w:t xml:space="preserve"> met substraatteelt </w:t>
      </w:r>
      <w:r>
        <w:rPr>
          <w:color w:val="auto"/>
        </w:rPr>
        <w:t xml:space="preserve">heeft </w:t>
      </w:r>
      <w:r w:rsidRPr="0069134E">
        <w:rPr>
          <w:color w:val="auto"/>
        </w:rPr>
        <w:t>een onderbemaling</w:t>
      </w:r>
      <w:r>
        <w:rPr>
          <w:color w:val="auto"/>
        </w:rPr>
        <w:t xml:space="preserve"> waarmee overtollig grondwater wordt </w:t>
      </w:r>
      <w:r w:rsidR="00C85277">
        <w:rPr>
          <w:color w:val="auto"/>
        </w:rPr>
        <w:t>weggepompt</w:t>
      </w:r>
      <w:r>
        <w:rPr>
          <w:color w:val="auto"/>
        </w:rPr>
        <w:t>. Artikel 4.971f</w:t>
      </w:r>
      <w:r w:rsidR="004A0A67">
        <w:rPr>
          <w:color w:val="auto"/>
        </w:rPr>
        <w:t>, vijfde</w:t>
      </w:r>
      <w:r>
        <w:rPr>
          <w:color w:val="auto"/>
        </w:rPr>
        <w:t xml:space="preserve"> lid</w:t>
      </w:r>
      <w:r w:rsidR="004A0A67">
        <w:rPr>
          <w:color w:val="auto"/>
        </w:rPr>
        <w:t>,</w:t>
      </w:r>
      <w:r>
        <w:rPr>
          <w:color w:val="auto"/>
        </w:rPr>
        <w:t xml:space="preserve"> zorgt ervoor dat er ieder kwartaal stikstofmetingen plaatsvinden in het onderbemalingswater. </w:t>
      </w:r>
      <w:r w:rsidRPr="0069134E">
        <w:rPr>
          <w:color w:val="auto"/>
        </w:rPr>
        <w:t xml:space="preserve">Een verhoogd nitraatgehalte is een aanwijzing voor lekstromen van water dat meststoffen bevat. </w:t>
      </w:r>
      <w:r>
        <w:rPr>
          <w:color w:val="auto"/>
        </w:rPr>
        <w:t>Als</w:t>
      </w:r>
      <w:r w:rsidRPr="0069134E">
        <w:rPr>
          <w:color w:val="auto"/>
        </w:rPr>
        <w:t xml:space="preserve"> het nitraatgehalte hoger is dan 5 mmol/l, stelt de ondernemer een onderzoek in naar de oorzaken van het verhoogde nitraatgehalte en neemt de bijbehorende maatregelen om de lekstroom te stoppen.</w:t>
      </w:r>
    </w:p>
    <w:p w:rsidRPr="006036A9" w:rsidR="006036A9" w:rsidP="006036A9" w:rsidRDefault="006036A9" w14:paraId="33DDC6D3" w14:textId="77777777">
      <w:pPr>
        <w:rPr>
          <w:color w:val="auto"/>
        </w:rPr>
      </w:pPr>
    </w:p>
    <w:p w:rsidRPr="006036A9" w:rsidR="006036A9" w:rsidP="7867672A" w:rsidRDefault="006036A9" w14:paraId="5E215ACD" w14:textId="6F90D50A">
      <w:pPr>
        <w:rPr>
          <w:i/>
          <w:iCs/>
          <w:color w:val="auto"/>
        </w:rPr>
      </w:pPr>
      <w:r w:rsidRPr="7867672A">
        <w:rPr>
          <w:i/>
          <w:iCs/>
          <w:color w:val="auto"/>
        </w:rPr>
        <w:t xml:space="preserve">Artikel I, onderdelen </w:t>
      </w:r>
      <w:r w:rsidR="00384C0D">
        <w:rPr>
          <w:i/>
          <w:iCs/>
          <w:color w:val="auto"/>
        </w:rPr>
        <w:t>P</w:t>
      </w:r>
      <w:r w:rsidR="00B63F4A">
        <w:rPr>
          <w:i/>
          <w:iCs/>
          <w:color w:val="auto"/>
        </w:rPr>
        <w:t xml:space="preserve"> en </w:t>
      </w:r>
      <w:r w:rsidR="00384C0D">
        <w:rPr>
          <w:i/>
          <w:iCs/>
          <w:color w:val="auto"/>
        </w:rPr>
        <w:t>AA</w:t>
      </w:r>
      <w:r w:rsidR="00B63F4A">
        <w:rPr>
          <w:i/>
          <w:iCs/>
          <w:color w:val="auto"/>
        </w:rPr>
        <w:t xml:space="preserve"> </w:t>
      </w:r>
      <w:r w:rsidRPr="7867672A">
        <w:rPr>
          <w:i/>
          <w:iCs/>
          <w:color w:val="auto"/>
        </w:rPr>
        <w:t xml:space="preserve">(artikelen 4.791g en 4.791u Bal) </w:t>
      </w:r>
      <w:r w:rsidRPr="7867672A" w:rsidR="00B6110C">
        <w:rPr>
          <w:i/>
          <w:iCs/>
          <w:color w:val="auto"/>
        </w:rPr>
        <w:t xml:space="preserve"> </w:t>
      </w:r>
    </w:p>
    <w:p w:rsidRPr="006036A9" w:rsidR="006036A9" w:rsidP="006036A9" w:rsidRDefault="006036A9" w14:paraId="40A5559F" w14:textId="77777777">
      <w:pPr>
        <w:rPr>
          <w:color w:val="auto"/>
        </w:rPr>
      </w:pPr>
    </w:p>
    <w:p w:rsidR="006036A9" w:rsidP="006036A9" w:rsidRDefault="006036A9" w14:paraId="21D284DD" w14:textId="075A4275">
      <w:pPr>
        <w:rPr>
          <w:color w:val="auto"/>
        </w:rPr>
      </w:pPr>
      <w:r w:rsidRPr="006036A9">
        <w:rPr>
          <w:color w:val="auto"/>
        </w:rPr>
        <w:t xml:space="preserve">Naast een tekening waarop is aangegeven wat de lozingspunten zijn en op welke routes het eigen vuilwaterriool en een schoonwaterriool uitkomen, is ook een schematische tekening vereist waarop de werken en leidingen </w:t>
      </w:r>
      <w:r w:rsidR="00B11E66">
        <w:rPr>
          <w:color w:val="auto"/>
        </w:rPr>
        <w:t>die zijn bedoeld</w:t>
      </w:r>
      <w:r w:rsidRPr="006036A9">
        <w:rPr>
          <w:color w:val="auto"/>
        </w:rPr>
        <w:t xml:space="preserve"> voor het transport of de opslag van water zijn aangegeven. Hiermee zijn alle waterstromen </w:t>
      </w:r>
      <w:r w:rsidR="00B11E66">
        <w:rPr>
          <w:color w:val="auto"/>
        </w:rPr>
        <w:t xml:space="preserve">die aan de teelt zijn gerelateerd </w:t>
      </w:r>
      <w:r w:rsidRPr="006036A9">
        <w:rPr>
          <w:color w:val="auto"/>
        </w:rPr>
        <w:t>in beeld. Met een schematische tekening kan beter verduidelijkt worden hoe het watersysteem in elkaar zit, dan met een plattegrond van de kas in zijn geheel, waarin dan op schaal onderdelen van het watersysteem ingetekend zouden moeten worden. De wijziging maakt het voor bedrijven eenvoudiger om voor het toezicht benodigde informatie op het bedrijf te hebben, en voor toezichthouders eenvoudiger om tijdens bedrijfsbezoeken na te gaan of het bedrijf voldoet aan de wettelijke vereisten.</w:t>
      </w:r>
      <w:r w:rsidR="00B95FFF">
        <w:rPr>
          <w:color w:val="auto"/>
        </w:rPr>
        <w:t xml:space="preserve"> Er zijn een aantal onderdelen die in elk geval op de tekening moeten zijn weergegeven indien deze aanwezig zijn op het bedrijf. </w:t>
      </w:r>
    </w:p>
    <w:p w:rsidR="006F6288" w:rsidP="006036A9" w:rsidRDefault="006F6288" w14:paraId="59B7659F" w14:textId="77777777">
      <w:pPr>
        <w:rPr>
          <w:color w:val="auto"/>
        </w:rPr>
      </w:pPr>
    </w:p>
    <w:p w:rsidR="006F6288" w:rsidP="7867672A" w:rsidRDefault="006F6288" w14:paraId="148815C3" w14:textId="2CB441E5">
      <w:pPr>
        <w:rPr>
          <w:i/>
          <w:iCs/>
          <w:color w:val="auto"/>
        </w:rPr>
      </w:pPr>
      <w:r w:rsidRPr="7867672A">
        <w:rPr>
          <w:i/>
          <w:iCs/>
          <w:color w:val="auto"/>
        </w:rPr>
        <w:t xml:space="preserve">Artikel I, onderdeel </w:t>
      </w:r>
      <w:r w:rsidR="004C7264">
        <w:rPr>
          <w:i/>
          <w:iCs/>
          <w:color w:val="auto"/>
        </w:rPr>
        <w:t>T</w:t>
      </w:r>
      <w:r w:rsidRPr="7867672A">
        <w:rPr>
          <w:i/>
          <w:iCs/>
          <w:color w:val="auto"/>
        </w:rPr>
        <w:t xml:space="preserve"> (artikel 4.791h Bal) [artikel 4.3 Omgevingswet]</w:t>
      </w:r>
    </w:p>
    <w:p w:rsidR="006F6288" w:rsidP="006036A9" w:rsidRDefault="006F6288" w14:paraId="409C88A4" w14:textId="77777777">
      <w:pPr>
        <w:rPr>
          <w:color w:val="auto"/>
        </w:rPr>
      </w:pPr>
    </w:p>
    <w:p w:rsidRPr="006036A9" w:rsidR="006F6288" w:rsidP="006036A9" w:rsidRDefault="006F6288" w14:paraId="1F1AD8EC" w14:textId="511F7EAA">
      <w:pPr>
        <w:rPr>
          <w:color w:val="auto"/>
        </w:rPr>
      </w:pPr>
      <w:r>
        <w:rPr>
          <w:color w:val="auto"/>
        </w:rPr>
        <w:t xml:space="preserve">Dit artikel is van toepassing op </w:t>
      </w:r>
      <w:r w:rsidRPr="006956DC">
        <w:rPr>
          <w:color w:val="auto"/>
        </w:rPr>
        <w:t>spoelwater van filters van een waterdoseringsinstallatie.</w:t>
      </w:r>
      <w:r>
        <w:rPr>
          <w:color w:val="auto"/>
        </w:rPr>
        <w:t xml:space="preserve"> Bij</w:t>
      </w:r>
      <w:r w:rsidRPr="00903DA6">
        <w:rPr>
          <w:color w:val="auto"/>
        </w:rPr>
        <w:t xml:space="preserve"> een eerdere wijziging</w:t>
      </w:r>
      <w:r>
        <w:rPr>
          <w:color w:val="auto"/>
        </w:rPr>
        <w:t xml:space="preserve"> van dit artikel</w:t>
      </w:r>
      <w:r w:rsidRPr="00903DA6">
        <w:rPr>
          <w:color w:val="auto"/>
        </w:rPr>
        <w:t xml:space="preserve"> is "bemest spoelwater" abusievelijk vervangen door "spoelwater met gewasbeschermingsmiddelen". </w:t>
      </w:r>
      <w:r>
        <w:rPr>
          <w:color w:val="auto"/>
        </w:rPr>
        <w:t>Met deze wijziging</w:t>
      </w:r>
      <w:r w:rsidRPr="00903DA6">
        <w:rPr>
          <w:color w:val="auto"/>
        </w:rPr>
        <w:t xml:space="preserve"> wordt de oorspronkelijke bepaling hersteld.</w:t>
      </w:r>
      <w:r>
        <w:rPr>
          <w:color w:val="auto"/>
        </w:rPr>
        <w:t xml:space="preserve"> Indien het spoelwater ook gewasbeschermingsmiddelen bevat, dan is de bepaling in artikel 4.791k al van toepassing dat het water door een zuiveringsvoorziening geleid moet worden. </w:t>
      </w:r>
      <w:r w:rsidRPr="00903DA6">
        <w:rPr>
          <w:color w:val="auto"/>
        </w:rPr>
        <w:t xml:space="preserve"> </w:t>
      </w:r>
    </w:p>
    <w:p w:rsidRPr="006036A9" w:rsidR="006036A9" w:rsidP="006036A9" w:rsidRDefault="006036A9" w14:paraId="243FCC6E" w14:textId="77777777">
      <w:pPr>
        <w:rPr>
          <w:color w:val="auto"/>
        </w:rPr>
      </w:pPr>
    </w:p>
    <w:p w:rsidRPr="006036A9" w:rsidR="006036A9" w:rsidP="7867672A" w:rsidRDefault="006036A9" w14:paraId="3E927001" w14:textId="262E0291">
      <w:pPr>
        <w:rPr>
          <w:i/>
          <w:iCs/>
          <w:color w:val="auto"/>
        </w:rPr>
      </w:pPr>
      <w:r w:rsidRPr="7867672A">
        <w:rPr>
          <w:i/>
          <w:iCs/>
          <w:color w:val="auto"/>
        </w:rPr>
        <w:t xml:space="preserve">Artikel I, onderdelen </w:t>
      </w:r>
      <w:r w:rsidR="004C7264">
        <w:rPr>
          <w:i/>
          <w:iCs/>
          <w:color w:val="auto"/>
        </w:rPr>
        <w:t>S</w:t>
      </w:r>
      <w:r w:rsidR="00B63F4A">
        <w:rPr>
          <w:i/>
          <w:iCs/>
          <w:color w:val="auto"/>
        </w:rPr>
        <w:t xml:space="preserve"> en </w:t>
      </w:r>
      <w:r w:rsidR="004C7264">
        <w:rPr>
          <w:i/>
          <w:iCs/>
          <w:color w:val="auto"/>
        </w:rPr>
        <w:t>Z</w:t>
      </w:r>
      <w:r w:rsidRPr="7867672A">
        <w:rPr>
          <w:i/>
          <w:iCs/>
          <w:color w:val="auto"/>
        </w:rPr>
        <w:t xml:space="preserve"> (artikelen 4.791ga en 4.791pa Bal) </w:t>
      </w:r>
      <w:r w:rsidRPr="7867672A" w:rsidR="00B6110C">
        <w:rPr>
          <w:i/>
          <w:iCs/>
          <w:color w:val="auto"/>
        </w:rPr>
        <w:t xml:space="preserve"> </w:t>
      </w:r>
    </w:p>
    <w:p w:rsidRPr="006036A9" w:rsidR="006036A9" w:rsidP="006036A9" w:rsidRDefault="006036A9" w14:paraId="12DF9A40" w14:textId="77777777">
      <w:pPr>
        <w:rPr>
          <w:i/>
          <w:iCs/>
          <w:color w:val="auto"/>
        </w:rPr>
      </w:pPr>
    </w:p>
    <w:p w:rsidR="006036A9" w:rsidP="006036A9" w:rsidRDefault="006036A9" w14:paraId="272D5275" w14:textId="6D10C0C6">
      <w:pPr>
        <w:rPr>
          <w:color w:val="auto"/>
        </w:rPr>
      </w:pPr>
      <w:r w:rsidRPr="006036A9">
        <w:rPr>
          <w:color w:val="auto"/>
        </w:rPr>
        <w:t>De afwijking van de nauwkeurigheid van de watermeters was ten hoogste 10%, en is bijgesteld naar 5% (zie ook de toelichting bij onderdeel C). Voor watermeters die bij inwerkingtreding van de wijziging al aanwezig en in gebruik waren</w:t>
      </w:r>
      <w:r w:rsidR="004A0A67">
        <w:rPr>
          <w:color w:val="auto"/>
        </w:rPr>
        <w:t>,</w:t>
      </w:r>
      <w:r w:rsidRPr="006036A9">
        <w:rPr>
          <w:color w:val="auto"/>
        </w:rPr>
        <w:t xml:space="preserve"> geldt dat tot 1 januari 2030 nog een afwijking van 10% kan worden aangehouden. </w:t>
      </w:r>
    </w:p>
    <w:p w:rsidRPr="006036A9" w:rsidR="006F6288" w:rsidP="006036A9" w:rsidRDefault="006F6288" w14:paraId="2EF9C523" w14:textId="77777777">
      <w:pPr>
        <w:rPr>
          <w:color w:val="auto"/>
        </w:rPr>
      </w:pPr>
    </w:p>
    <w:p w:rsidR="006F6288" w:rsidP="7867672A" w:rsidRDefault="006F6288" w14:paraId="09C12D27" w14:textId="03F2214A">
      <w:pPr>
        <w:rPr>
          <w:i/>
          <w:iCs/>
          <w:color w:val="auto"/>
        </w:rPr>
      </w:pPr>
      <w:r w:rsidRPr="7867672A">
        <w:rPr>
          <w:i/>
          <w:iCs/>
          <w:color w:val="auto"/>
        </w:rPr>
        <w:t xml:space="preserve">Artikel I, onderdelen </w:t>
      </w:r>
      <w:r w:rsidR="004C7264">
        <w:rPr>
          <w:i/>
          <w:iCs/>
          <w:color w:val="auto"/>
        </w:rPr>
        <w:t>U</w:t>
      </w:r>
      <w:r w:rsidRPr="00175EDA">
        <w:rPr>
          <w:i/>
          <w:iCs/>
          <w:color w:val="auto"/>
        </w:rPr>
        <w:t xml:space="preserve"> en </w:t>
      </w:r>
      <w:r w:rsidR="004C7264">
        <w:rPr>
          <w:i/>
          <w:iCs/>
          <w:color w:val="auto"/>
        </w:rPr>
        <w:t>V</w:t>
      </w:r>
      <w:r w:rsidRPr="7867672A">
        <w:rPr>
          <w:i/>
          <w:iCs/>
          <w:color w:val="auto"/>
        </w:rPr>
        <w:t xml:space="preserve"> (artikelen 4.791k en 4.791ka Bal)[artikel 4.3 Omgevingswet]</w:t>
      </w:r>
    </w:p>
    <w:p w:rsidR="006F6288" w:rsidP="006F6288" w:rsidRDefault="006F6288" w14:paraId="52EDE10C" w14:textId="77777777">
      <w:pPr>
        <w:rPr>
          <w:i/>
          <w:iCs/>
          <w:color w:val="auto"/>
        </w:rPr>
      </w:pPr>
    </w:p>
    <w:p w:rsidR="006F6288" w:rsidP="006F6288" w:rsidRDefault="006F6288" w14:paraId="375208AC" w14:textId="4575178B">
      <w:pPr>
        <w:rPr>
          <w:color w:val="auto"/>
        </w:rPr>
      </w:pPr>
      <w:r>
        <w:rPr>
          <w:color w:val="auto"/>
        </w:rPr>
        <w:t>Artikel 4.791ka zorgt ervoor dat grondteeltbedrijven jaarlijks het bevoegd gezag informeren</w:t>
      </w:r>
      <w:r w:rsidR="00B821D7">
        <w:rPr>
          <w:color w:val="auto"/>
        </w:rPr>
        <w:t xml:space="preserve"> </w:t>
      </w:r>
      <w:r w:rsidRPr="006036A9">
        <w:rPr>
          <w:color w:val="auto"/>
        </w:rPr>
        <w:t xml:space="preserve">over de wijze van zuiveren van drainwater of spoelwater van het </w:t>
      </w:r>
      <w:r>
        <w:rPr>
          <w:color w:val="auto"/>
        </w:rPr>
        <w:t xml:space="preserve">afgelopen </w:t>
      </w:r>
      <w:r w:rsidRPr="006036A9">
        <w:rPr>
          <w:color w:val="auto"/>
        </w:rPr>
        <w:t>kalenderjaar</w:t>
      </w:r>
      <w:r>
        <w:rPr>
          <w:color w:val="auto"/>
        </w:rPr>
        <w:t>. Deze informatie is van belang om regionaal en landelijk beter inzichtelijk te krijgen op welke manieren wordt voldaan aan de zuiveringsplicht voor gewasbeschermingsmiddelen. Ook biedt deze informatieplicht een extra waarborg. De informatie die jaarlijks wordt doorgegeven</w:t>
      </w:r>
      <w:r w:rsidR="004A0A67">
        <w:rPr>
          <w:color w:val="auto"/>
        </w:rPr>
        <w:t>,</w:t>
      </w:r>
      <w:r>
        <w:rPr>
          <w:color w:val="auto"/>
        </w:rPr>
        <w:t xml:space="preserve"> is gelijk aan de informatie die is doorgegeven na een wijziging in de wijze van voldoen, of gelijk aan de informatie die het jaar ervoor is doorgegeven. </w:t>
      </w:r>
    </w:p>
    <w:p w:rsidRPr="006036A9" w:rsidR="006F6288" w:rsidP="006F6288" w:rsidRDefault="006F6288" w14:paraId="61239117" w14:textId="77777777">
      <w:pPr>
        <w:rPr>
          <w:color w:val="auto"/>
        </w:rPr>
      </w:pPr>
    </w:p>
    <w:p w:rsidRPr="00D75C0D" w:rsidR="006F6288" w:rsidP="006F6288" w:rsidRDefault="006F6288" w14:paraId="2C81FAB2" w14:textId="6F8CF034">
      <w:pPr>
        <w:rPr>
          <w:color w:val="auto"/>
        </w:rPr>
      </w:pPr>
      <w:r w:rsidRPr="006036A9">
        <w:rPr>
          <w:color w:val="auto"/>
        </w:rPr>
        <w:t>Als via een mobiele zuiveringsvoorziening wordt gezuiverd</w:t>
      </w:r>
      <w:r w:rsidR="004B1E2E">
        <w:rPr>
          <w:color w:val="auto"/>
        </w:rPr>
        <w:t>,</w:t>
      </w:r>
      <w:r w:rsidRPr="006036A9">
        <w:rPr>
          <w:color w:val="auto"/>
        </w:rPr>
        <w:t xml:space="preserve"> wordt de registratie van de gezuiverde volumes en de facturen van het zuiveren ten minste vijf jaar bewaard.</w:t>
      </w:r>
    </w:p>
    <w:p w:rsidRPr="006036A9" w:rsidR="006036A9" w:rsidP="006036A9" w:rsidRDefault="006036A9" w14:paraId="10C117BE" w14:textId="77777777">
      <w:pPr>
        <w:rPr>
          <w:color w:val="auto"/>
        </w:rPr>
      </w:pPr>
    </w:p>
    <w:p w:rsidRPr="006036A9" w:rsidR="006036A9" w:rsidP="7867672A" w:rsidRDefault="006036A9" w14:paraId="5AB88134" w14:textId="7AF3D07F">
      <w:pPr>
        <w:rPr>
          <w:i/>
          <w:iCs/>
          <w:color w:val="auto"/>
        </w:rPr>
      </w:pPr>
      <w:r w:rsidRPr="7867672A">
        <w:rPr>
          <w:i/>
          <w:iCs/>
          <w:color w:val="auto"/>
        </w:rPr>
        <w:t>Artikel I, onderdeel</w:t>
      </w:r>
      <w:r w:rsidR="00506B7C">
        <w:rPr>
          <w:i/>
          <w:iCs/>
          <w:color w:val="auto"/>
        </w:rPr>
        <w:t xml:space="preserve"> </w:t>
      </w:r>
      <w:r w:rsidR="004C7264">
        <w:rPr>
          <w:i/>
          <w:iCs/>
          <w:color w:val="auto"/>
        </w:rPr>
        <w:t>W</w:t>
      </w:r>
      <w:r w:rsidR="00506B7C">
        <w:rPr>
          <w:i/>
          <w:iCs/>
          <w:color w:val="auto"/>
        </w:rPr>
        <w:t xml:space="preserve"> </w:t>
      </w:r>
      <w:r w:rsidRPr="7867672A">
        <w:rPr>
          <w:i/>
          <w:iCs/>
          <w:color w:val="auto"/>
        </w:rPr>
        <w:t>(</w:t>
      </w:r>
      <w:r w:rsidR="00E66573">
        <w:rPr>
          <w:i/>
          <w:iCs/>
          <w:color w:val="auto"/>
        </w:rPr>
        <w:t xml:space="preserve">artikel </w:t>
      </w:r>
      <w:r w:rsidRPr="7867672A">
        <w:rPr>
          <w:i/>
          <w:iCs/>
          <w:color w:val="auto"/>
        </w:rPr>
        <w:t xml:space="preserve">4.791m Bal) </w:t>
      </w:r>
      <w:r w:rsidRPr="7867672A" w:rsidR="00B6110C">
        <w:rPr>
          <w:i/>
          <w:iCs/>
          <w:color w:val="auto"/>
        </w:rPr>
        <w:t xml:space="preserve"> </w:t>
      </w:r>
    </w:p>
    <w:p w:rsidRPr="006036A9" w:rsidR="006036A9" w:rsidP="006036A9" w:rsidRDefault="006036A9" w14:paraId="73419608" w14:textId="77777777">
      <w:pPr>
        <w:rPr>
          <w:color w:val="auto"/>
        </w:rPr>
      </w:pPr>
    </w:p>
    <w:p w:rsidR="006036A9" w:rsidP="006036A9" w:rsidRDefault="00B821D7" w14:paraId="5F199024" w14:textId="3CE24C7E">
      <w:pPr>
        <w:rPr>
          <w:color w:val="auto"/>
        </w:rPr>
      </w:pPr>
      <w:r w:rsidRPr="006036A9">
        <w:rPr>
          <w:color w:val="auto"/>
        </w:rPr>
        <w:t xml:space="preserve">In artikel 4.791m is, net als voorheen in artikel 3.72 van het Activiteitenbesluit milieubeheer was bepaald, opgenomen dat één keer per drie jaar gecontroleerd wordt op het juist functioneren van watermeters en </w:t>
      </w:r>
      <w:r>
        <w:rPr>
          <w:color w:val="auto"/>
        </w:rPr>
        <w:t xml:space="preserve">dat deze </w:t>
      </w:r>
      <w:r w:rsidRPr="006036A9">
        <w:rPr>
          <w:color w:val="auto"/>
        </w:rPr>
        <w:t>moet</w:t>
      </w:r>
      <w:r>
        <w:rPr>
          <w:color w:val="auto"/>
        </w:rPr>
        <w:t>en</w:t>
      </w:r>
      <w:r w:rsidRPr="006036A9">
        <w:rPr>
          <w:color w:val="auto"/>
        </w:rPr>
        <w:t xml:space="preserve"> worden onderhouden door een deskundige op het gebied van deze instrumenten. Verder is verduidelijkt dat op het bedrijf een bewijs aanwezig dient te zijn dat de controle en het onderhoud hebben plaatsgevonden. Dit stelt toezichthouders in staat om bedrijven aan te spreken op een goede werking van de apparatuur waarmee het voldoen aan de emissiegrenswaarden wordt bijgehouden.</w:t>
      </w:r>
    </w:p>
    <w:p w:rsidRPr="006036A9" w:rsidR="00B821D7" w:rsidP="006036A9" w:rsidRDefault="00B821D7" w14:paraId="47357BAA" w14:textId="77777777">
      <w:pPr>
        <w:rPr>
          <w:color w:val="auto"/>
        </w:rPr>
      </w:pPr>
    </w:p>
    <w:p w:rsidR="006036A9" w:rsidP="006036A9" w:rsidRDefault="006036A9" w14:paraId="72BBA312" w14:textId="6FFC4494">
      <w:pPr>
        <w:rPr>
          <w:color w:val="auto"/>
        </w:rPr>
      </w:pPr>
      <w:r w:rsidRPr="006036A9">
        <w:rPr>
          <w:color w:val="auto"/>
        </w:rPr>
        <w:t xml:space="preserve">De afwijking van de nauwkeurigheid van de watermeters was voorheen ten hoogste 10%, en is </w:t>
      </w:r>
      <w:r w:rsidRPr="00F02784" w:rsidR="00F02784">
        <w:rPr>
          <w:color w:val="auto"/>
        </w:rPr>
        <w:t xml:space="preserve">in artikel 4.791ga </w:t>
      </w:r>
      <w:r w:rsidRPr="006036A9">
        <w:rPr>
          <w:color w:val="auto"/>
        </w:rPr>
        <w:t>bijgesteld naar 5%. Voor watermeters die bij inwerkingtreding van de wijziging al aanwezig en in gebruik waren</w:t>
      </w:r>
      <w:r w:rsidR="004B1E2E">
        <w:rPr>
          <w:color w:val="auto"/>
        </w:rPr>
        <w:t>,</w:t>
      </w:r>
      <w:r w:rsidRPr="006036A9">
        <w:rPr>
          <w:color w:val="auto"/>
        </w:rPr>
        <w:t xml:space="preserve"> geldt dat tot 1 januari 2030 nog een afwijking van 10% kan worden aangehouden. </w:t>
      </w:r>
    </w:p>
    <w:p w:rsidR="00B821D7" w:rsidP="006036A9" w:rsidRDefault="00B821D7" w14:paraId="18F67AF6" w14:textId="77777777">
      <w:pPr>
        <w:rPr>
          <w:color w:val="auto"/>
        </w:rPr>
      </w:pPr>
    </w:p>
    <w:p w:rsidRPr="006036A9" w:rsidR="00B821D7" w:rsidP="7867672A" w:rsidRDefault="00B821D7" w14:paraId="1ED31972" w14:textId="76929650">
      <w:pPr>
        <w:rPr>
          <w:i/>
          <w:iCs/>
          <w:color w:val="auto"/>
        </w:rPr>
      </w:pPr>
      <w:r w:rsidRPr="7867672A">
        <w:rPr>
          <w:i/>
          <w:iCs/>
          <w:color w:val="auto"/>
        </w:rPr>
        <w:t xml:space="preserve">Artikel I, onderdeel </w:t>
      </w:r>
      <w:r w:rsidR="004C7264">
        <w:rPr>
          <w:i/>
          <w:iCs/>
          <w:color w:val="auto"/>
        </w:rPr>
        <w:t>X</w:t>
      </w:r>
      <w:r w:rsidR="00175EDA">
        <w:rPr>
          <w:i/>
          <w:iCs/>
          <w:color w:val="auto"/>
        </w:rPr>
        <w:t xml:space="preserve"> </w:t>
      </w:r>
      <w:r w:rsidRPr="7867672A">
        <w:rPr>
          <w:i/>
          <w:iCs/>
          <w:color w:val="auto"/>
        </w:rPr>
        <w:t>(</w:t>
      </w:r>
      <w:r w:rsidR="00E66573">
        <w:rPr>
          <w:i/>
          <w:iCs/>
          <w:color w:val="auto"/>
        </w:rPr>
        <w:t xml:space="preserve">artikel </w:t>
      </w:r>
      <w:r w:rsidRPr="7867672A">
        <w:rPr>
          <w:i/>
          <w:iCs/>
          <w:color w:val="auto"/>
        </w:rPr>
        <w:t xml:space="preserve">4.791o Bal) </w:t>
      </w:r>
    </w:p>
    <w:p w:rsidRPr="006036A9" w:rsidR="00E66573" w:rsidP="7867672A" w:rsidRDefault="00E66573" w14:paraId="7582A4D2" w14:textId="77777777">
      <w:pPr>
        <w:rPr>
          <w:i/>
          <w:iCs/>
          <w:color w:val="auto"/>
        </w:rPr>
      </w:pPr>
    </w:p>
    <w:p w:rsidR="00B821D7" w:rsidP="00B821D7" w:rsidRDefault="00B821D7" w14:paraId="2383ED2D" w14:textId="77777777">
      <w:pPr>
        <w:rPr>
          <w:color w:val="auto"/>
        </w:rPr>
      </w:pPr>
      <w:bookmarkStart w:name="_Hlk183621096" w:id="49"/>
      <w:r>
        <w:rPr>
          <w:color w:val="auto"/>
        </w:rPr>
        <w:t xml:space="preserve">Op basis van bestaande verplichtingen zijn grondteeltbedrijven het gewend om jaarlijks informatie aan te leveren over hun teelten, het meststoffengebruik en eventuele lozingen. Bedrijven met een teeltoppervlak kleiner dan 2.500 m2 registreren wel gegevens over meststoffenverbruik, maar zijn uitgezonderd van de rapportageplicht met betrekking tot meststoffen. </w:t>
      </w:r>
    </w:p>
    <w:p w:rsidR="003C7EA4" w:rsidP="00B821D7" w:rsidRDefault="003C7EA4" w14:paraId="469E0675" w14:textId="77777777">
      <w:pPr>
        <w:rPr>
          <w:color w:val="auto"/>
        </w:rPr>
      </w:pPr>
    </w:p>
    <w:p w:rsidRPr="00F1668F" w:rsidR="003C7EA4" w:rsidP="003C7EA4" w:rsidRDefault="003C7EA4" w14:paraId="0E02F87E" w14:textId="77777777">
      <w:pPr>
        <w:rPr>
          <w:color w:val="auto"/>
        </w:rPr>
      </w:pPr>
      <w:r w:rsidRPr="00F1668F">
        <w:rPr>
          <w:i/>
          <w:iCs/>
          <w:color w:val="auto"/>
        </w:rPr>
        <w:t xml:space="preserve">Artikel I, onderdeel </w:t>
      </w:r>
      <w:r>
        <w:rPr>
          <w:i/>
          <w:iCs/>
          <w:color w:val="auto"/>
        </w:rPr>
        <w:t>Z (artikel 4.852 Bal)</w:t>
      </w:r>
    </w:p>
    <w:bookmarkEnd w:id="49"/>
    <w:p w:rsidRPr="002250DB" w:rsidR="002250DB" w:rsidP="002250DB" w:rsidRDefault="002250DB" w14:paraId="61929DE8" w14:textId="77777777">
      <w:pPr>
        <w:rPr>
          <w:color w:val="auto"/>
        </w:rPr>
      </w:pPr>
      <w:r w:rsidRPr="002250DB">
        <w:rPr>
          <w:color w:val="auto"/>
        </w:rPr>
        <w:t>Afvalwater van gebruikt substraatmateriaal kon al gelijkmatig worden verspreid over landbouwgronden. De wijziging maakt het daarnaast mogelijk om deze vloeistoffen door een zuiveringsvoorziening te leiden die ten minste 95% van de werkzame stoffen die bestaan uit organische verbindingen afkomstig van de gewasbeschermingsmiddelen verwijdert. In dit geval is lozing via het riool toegestaan.</w:t>
      </w:r>
    </w:p>
    <w:p w:rsidRPr="00176598" w:rsidR="006036A9" w:rsidP="00967BE8" w:rsidRDefault="006036A9" w14:paraId="7123ED2C" w14:textId="77777777">
      <w:pPr>
        <w:rPr>
          <w:color w:val="auto"/>
        </w:rPr>
      </w:pPr>
    </w:p>
    <w:p w:rsidRPr="00176598" w:rsidR="00967BE8" w:rsidP="7867672A" w:rsidRDefault="00967BE8" w14:paraId="4A88D2B6" w14:textId="64D4F286">
      <w:pPr>
        <w:rPr>
          <w:i/>
          <w:iCs/>
          <w:color w:val="auto"/>
        </w:rPr>
      </w:pPr>
      <w:r w:rsidRPr="7867672A">
        <w:rPr>
          <w:i/>
          <w:iCs/>
          <w:color w:val="auto"/>
        </w:rPr>
        <w:t>Artikel I, onderdel</w:t>
      </w:r>
      <w:r w:rsidRPr="7867672A" w:rsidR="00E6739E">
        <w:rPr>
          <w:i/>
          <w:iCs/>
          <w:color w:val="auto"/>
        </w:rPr>
        <w:t>en</w:t>
      </w:r>
      <w:r w:rsidR="00C662CE">
        <w:rPr>
          <w:i/>
          <w:iCs/>
          <w:color w:val="auto"/>
        </w:rPr>
        <w:t xml:space="preserve"> </w:t>
      </w:r>
      <w:r w:rsidR="004C7264">
        <w:rPr>
          <w:i/>
          <w:iCs/>
          <w:color w:val="auto"/>
        </w:rPr>
        <w:t>AC</w:t>
      </w:r>
      <w:r w:rsidR="00C662CE">
        <w:rPr>
          <w:i/>
          <w:iCs/>
          <w:color w:val="auto"/>
        </w:rPr>
        <w:t xml:space="preserve">, </w:t>
      </w:r>
      <w:r w:rsidR="004C7264">
        <w:rPr>
          <w:i/>
          <w:iCs/>
          <w:color w:val="auto"/>
        </w:rPr>
        <w:t>AF</w:t>
      </w:r>
      <w:r w:rsidR="00C662CE">
        <w:rPr>
          <w:i/>
          <w:iCs/>
          <w:color w:val="auto"/>
        </w:rPr>
        <w:t xml:space="preserve">, </w:t>
      </w:r>
      <w:r w:rsidR="004C7264">
        <w:rPr>
          <w:i/>
          <w:iCs/>
          <w:color w:val="auto"/>
        </w:rPr>
        <w:t>AG</w:t>
      </w:r>
      <w:r w:rsidR="00C662CE">
        <w:rPr>
          <w:i/>
          <w:iCs/>
          <w:color w:val="auto"/>
        </w:rPr>
        <w:t xml:space="preserve">, </w:t>
      </w:r>
      <w:r w:rsidR="004C7264">
        <w:rPr>
          <w:i/>
          <w:iCs/>
          <w:color w:val="auto"/>
        </w:rPr>
        <w:t>AH</w:t>
      </w:r>
      <w:r w:rsidR="00C662CE">
        <w:rPr>
          <w:i/>
          <w:iCs/>
          <w:color w:val="auto"/>
        </w:rPr>
        <w:t xml:space="preserve">, </w:t>
      </w:r>
      <w:r w:rsidR="004C7264">
        <w:rPr>
          <w:i/>
          <w:iCs/>
          <w:color w:val="auto"/>
        </w:rPr>
        <w:t>AI</w:t>
      </w:r>
      <w:r w:rsidR="00C662CE">
        <w:rPr>
          <w:i/>
          <w:iCs/>
          <w:color w:val="auto"/>
        </w:rPr>
        <w:t xml:space="preserve">, </w:t>
      </w:r>
      <w:r w:rsidR="00B723A7">
        <w:rPr>
          <w:i/>
          <w:iCs/>
          <w:color w:val="auto"/>
        </w:rPr>
        <w:t>AJ</w:t>
      </w:r>
      <w:r w:rsidR="00C662CE">
        <w:rPr>
          <w:i/>
          <w:iCs/>
          <w:color w:val="auto"/>
        </w:rPr>
        <w:t xml:space="preserve"> en </w:t>
      </w:r>
      <w:r w:rsidR="00B723A7">
        <w:rPr>
          <w:i/>
          <w:iCs/>
          <w:color w:val="auto"/>
        </w:rPr>
        <w:t>AL</w:t>
      </w:r>
      <w:r w:rsidRPr="7867672A">
        <w:rPr>
          <w:i/>
          <w:iCs/>
          <w:color w:val="auto"/>
        </w:rPr>
        <w:t xml:space="preserve"> (artikel</w:t>
      </w:r>
      <w:r w:rsidRPr="7867672A" w:rsidR="00E6739E">
        <w:rPr>
          <w:i/>
          <w:iCs/>
          <w:color w:val="auto"/>
        </w:rPr>
        <w:t>en</w:t>
      </w:r>
      <w:r w:rsidRPr="7867672A">
        <w:rPr>
          <w:i/>
          <w:iCs/>
          <w:color w:val="auto"/>
        </w:rPr>
        <w:t xml:space="preserve"> </w:t>
      </w:r>
      <w:r w:rsidRPr="7867672A" w:rsidR="00140A8A">
        <w:rPr>
          <w:i/>
          <w:iCs/>
          <w:color w:val="auto"/>
        </w:rPr>
        <w:t xml:space="preserve">4.918, 4.920, 4.921, 4.924a, 4.930, 4.934, 4.934a en 4.941c </w:t>
      </w:r>
      <w:r w:rsidRPr="7867672A">
        <w:rPr>
          <w:i/>
          <w:iCs/>
          <w:color w:val="auto"/>
        </w:rPr>
        <w:t xml:space="preserve">Bal) </w:t>
      </w:r>
      <w:r w:rsidRPr="7867672A" w:rsidR="00B6110C">
        <w:rPr>
          <w:i/>
          <w:iCs/>
          <w:color w:val="auto"/>
        </w:rPr>
        <w:t xml:space="preserve"> </w:t>
      </w:r>
    </w:p>
    <w:p w:rsidRPr="00176598" w:rsidR="00967BE8" w:rsidP="00967BE8" w:rsidRDefault="00967BE8" w14:paraId="26527336" w14:textId="77777777">
      <w:pPr>
        <w:rPr>
          <w:color w:val="auto"/>
        </w:rPr>
      </w:pPr>
    </w:p>
    <w:p w:rsidR="00967BE8" w:rsidP="0059107E" w:rsidRDefault="00E6739E" w14:paraId="65716438" w14:textId="48217710">
      <w:pPr>
        <w:rPr>
          <w:color w:val="auto"/>
        </w:rPr>
      </w:pPr>
      <w:r w:rsidRPr="00176598">
        <w:rPr>
          <w:color w:val="auto"/>
        </w:rPr>
        <w:t>De opschriften van de artikelen 4.918 en 4.930 Bal worden gelijk getrokken met de opschriften van de vergelijkbare artikelen 4.968 en 4.987 Bal die gaan over het opslaan in ondergrondse opslagtanks.</w:t>
      </w:r>
      <w:r w:rsidRPr="00176598" w:rsidR="007F5ACC">
        <w:rPr>
          <w:color w:val="auto"/>
        </w:rPr>
        <w:t xml:space="preserve"> </w:t>
      </w:r>
    </w:p>
    <w:p w:rsidRPr="00176598" w:rsidR="00C662CE" w:rsidP="0059107E" w:rsidRDefault="00C662CE" w14:paraId="65BE0B85" w14:textId="77777777">
      <w:pPr>
        <w:rPr>
          <w:color w:val="auto"/>
        </w:rPr>
      </w:pPr>
    </w:p>
    <w:p w:rsidRPr="00176598" w:rsidR="00E6739E" w:rsidP="0059107E" w:rsidRDefault="00E6739E" w14:paraId="6FCF1D5F" w14:textId="3E1A387E">
      <w:pPr>
        <w:rPr>
          <w:color w:val="auto"/>
        </w:rPr>
      </w:pPr>
      <w:r w:rsidRPr="00176598">
        <w:rPr>
          <w:color w:val="auto"/>
        </w:rPr>
        <w:t xml:space="preserve">Voor een toelichting op de wijzigingen in de artikelen </w:t>
      </w:r>
      <w:r w:rsidRPr="00176598" w:rsidR="00140A8A">
        <w:rPr>
          <w:color w:val="auto"/>
        </w:rPr>
        <w:t xml:space="preserve">4.918, 4.920, 4.921, 4.924a, 4.930, 4.934, 4.934a en 4.941c </w:t>
      </w:r>
      <w:r w:rsidRPr="00176598">
        <w:rPr>
          <w:color w:val="auto"/>
        </w:rPr>
        <w:t xml:space="preserve">Bal wordt verwezen naar de paragrafen 2.1 en 4.1 van het </w:t>
      </w:r>
      <w:r w:rsidR="0061727A">
        <w:rPr>
          <w:color w:val="auto"/>
        </w:rPr>
        <w:t>algemeen deel</w:t>
      </w:r>
      <w:r w:rsidRPr="00176598">
        <w:rPr>
          <w:color w:val="auto"/>
        </w:rPr>
        <w:t xml:space="preserve"> van deze nota van toelichting.</w:t>
      </w:r>
    </w:p>
    <w:p w:rsidRPr="00176598" w:rsidR="002A6B44" w:rsidP="0059107E" w:rsidRDefault="002A6B44" w14:paraId="61245548" w14:textId="77777777">
      <w:pPr>
        <w:rPr>
          <w:color w:val="auto"/>
        </w:rPr>
      </w:pPr>
    </w:p>
    <w:p w:rsidRPr="00176598" w:rsidR="00E6739E" w:rsidP="7867672A" w:rsidRDefault="00E6739E" w14:paraId="5CC5940E" w14:textId="4F6DF4E4">
      <w:pPr>
        <w:rPr>
          <w:i/>
          <w:iCs/>
          <w:color w:val="auto"/>
        </w:rPr>
      </w:pPr>
      <w:r w:rsidRPr="7867672A">
        <w:rPr>
          <w:i/>
          <w:iCs/>
          <w:color w:val="auto"/>
        </w:rPr>
        <w:t xml:space="preserve">Artikel I, onderdelen </w:t>
      </w:r>
      <w:r w:rsidR="00DC030A">
        <w:rPr>
          <w:i/>
          <w:iCs/>
          <w:color w:val="auto"/>
        </w:rPr>
        <w:t>AD</w:t>
      </w:r>
      <w:r w:rsidR="00C720C0">
        <w:rPr>
          <w:i/>
          <w:iCs/>
          <w:color w:val="auto"/>
        </w:rPr>
        <w:t xml:space="preserve">, </w:t>
      </w:r>
      <w:r w:rsidR="00DC030A">
        <w:rPr>
          <w:i/>
          <w:iCs/>
          <w:color w:val="auto"/>
        </w:rPr>
        <w:t>AE</w:t>
      </w:r>
      <w:r w:rsidR="00C720C0">
        <w:rPr>
          <w:i/>
          <w:iCs/>
          <w:color w:val="auto"/>
        </w:rPr>
        <w:t xml:space="preserve">, </w:t>
      </w:r>
      <w:r w:rsidR="00DC030A">
        <w:rPr>
          <w:i/>
          <w:iCs/>
          <w:color w:val="auto"/>
        </w:rPr>
        <w:t>AG</w:t>
      </w:r>
      <w:r w:rsidR="00C720C0">
        <w:rPr>
          <w:i/>
          <w:iCs/>
          <w:color w:val="auto"/>
        </w:rPr>
        <w:t xml:space="preserve">, </w:t>
      </w:r>
      <w:r w:rsidR="00DC030A">
        <w:rPr>
          <w:i/>
          <w:iCs/>
          <w:color w:val="auto"/>
        </w:rPr>
        <w:t>AM</w:t>
      </w:r>
      <w:r w:rsidR="00C720C0">
        <w:rPr>
          <w:i/>
          <w:iCs/>
          <w:color w:val="auto"/>
        </w:rPr>
        <w:t xml:space="preserve">, </w:t>
      </w:r>
      <w:r w:rsidR="00DC030A">
        <w:rPr>
          <w:i/>
          <w:iCs/>
          <w:color w:val="auto"/>
        </w:rPr>
        <w:t>AN</w:t>
      </w:r>
      <w:r w:rsidR="00C720C0">
        <w:rPr>
          <w:i/>
          <w:iCs/>
          <w:color w:val="auto"/>
        </w:rPr>
        <w:t xml:space="preserve"> en </w:t>
      </w:r>
      <w:r w:rsidR="00DC030A">
        <w:rPr>
          <w:i/>
          <w:iCs/>
          <w:color w:val="auto"/>
        </w:rPr>
        <w:t>AQ</w:t>
      </w:r>
      <w:r w:rsidR="00C720C0">
        <w:rPr>
          <w:i/>
          <w:iCs/>
          <w:color w:val="auto"/>
        </w:rPr>
        <w:t xml:space="preserve"> </w:t>
      </w:r>
      <w:r w:rsidRPr="7867672A">
        <w:rPr>
          <w:i/>
          <w:iCs/>
          <w:color w:val="auto"/>
        </w:rPr>
        <w:t xml:space="preserve">(artikelen 4.919, 4.919a, 4.922, 4.923, 4.924, 4.972, 4.972a, 4.979, 4.980 en 4.980a Bal) </w:t>
      </w:r>
      <w:r w:rsidRPr="7867672A" w:rsidR="00B6110C">
        <w:rPr>
          <w:i/>
          <w:iCs/>
          <w:color w:val="auto"/>
        </w:rPr>
        <w:t xml:space="preserve"> </w:t>
      </w:r>
    </w:p>
    <w:p w:rsidRPr="00176598" w:rsidR="00E6739E" w:rsidP="0059107E" w:rsidRDefault="00E6739E" w14:paraId="5A6A688D" w14:textId="77777777">
      <w:pPr>
        <w:rPr>
          <w:color w:val="auto"/>
        </w:rPr>
      </w:pPr>
    </w:p>
    <w:p w:rsidRPr="00176598" w:rsidR="0021767E" w:rsidP="0059107E" w:rsidRDefault="0021767E" w14:paraId="4031584F" w14:textId="0EF5FC17">
      <w:pPr>
        <w:rPr>
          <w:color w:val="auto"/>
        </w:rPr>
      </w:pPr>
      <w:r w:rsidRPr="00176598">
        <w:rPr>
          <w:color w:val="auto"/>
        </w:rPr>
        <w:t xml:space="preserve">Voor een toelichting op de wijzigingen in deze artikelen wordt verwezen naar de paragrafen 2.4 en 4.4 van het </w:t>
      </w:r>
      <w:r w:rsidR="0061727A">
        <w:rPr>
          <w:color w:val="auto"/>
        </w:rPr>
        <w:t>algemeen deel</w:t>
      </w:r>
      <w:r w:rsidRPr="00176598">
        <w:rPr>
          <w:color w:val="auto"/>
        </w:rPr>
        <w:t xml:space="preserve"> van deze nota van toelichting.</w:t>
      </w:r>
    </w:p>
    <w:p w:rsidRPr="00176598" w:rsidR="00E6739E" w:rsidP="0059107E" w:rsidRDefault="00E6739E" w14:paraId="2713E1F1" w14:textId="77777777">
      <w:pPr>
        <w:rPr>
          <w:color w:val="auto"/>
        </w:rPr>
      </w:pPr>
    </w:p>
    <w:p w:rsidRPr="00176598" w:rsidR="00140A8A" w:rsidP="7867672A" w:rsidRDefault="00140A8A" w14:paraId="57CB8484" w14:textId="0F9893C6">
      <w:pPr>
        <w:rPr>
          <w:i/>
          <w:iCs/>
          <w:color w:val="auto"/>
        </w:rPr>
      </w:pPr>
      <w:r w:rsidRPr="7867672A">
        <w:rPr>
          <w:i/>
          <w:iCs/>
          <w:color w:val="auto"/>
        </w:rPr>
        <w:t>Artikel I, onderdel</w:t>
      </w:r>
      <w:r w:rsidRPr="7867672A" w:rsidR="00B24B1E">
        <w:rPr>
          <w:i/>
          <w:iCs/>
          <w:color w:val="auto"/>
        </w:rPr>
        <w:t>en</w:t>
      </w:r>
      <w:r w:rsidRPr="7867672A">
        <w:rPr>
          <w:i/>
          <w:iCs/>
          <w:color w:val="auto"/>
        </w:rPr>
        <w:t xml:space="preserve"> </w:t>
      </w:r>
      <w:r w:rsidR="00DC030A">
        <w:rPr>
          <w:i/>
          <w:iCs/>
          <w:color w:val="auto"/>
        </w:rPr>
        <w:t>AK</w:t>
      </w:r>
      <w:r w:rsidR="005D4485">
        <w:rPr>
          <w:i/>
          <w:iCs/>
          <w:color w:val="auto"/>
        </w:rPr>
        <w:t xml:space="preserve"> en </w:t>
      </w:r>
      <w:r w:rsidR="00DC030A">
        <w:rPr>
          <w:i/>
          <w:iCs/>
          <w:color w:val="auto"/>
        </w:rPr>
        <w:t>AL</w:t>
      </w:r>
      <w:r w:rsidR="005D4485">
        <w:rPr>
          <w:i/>
          <w:iCs/>
          <w:color w:val="auto"/>
        </w:rPr>
        <w:t xml:space="preserve"> </w:t>
      </w:r>
      <w:r w:rsidRPr="7867672A">
        <w:rPr>
          <w:i/>
          <w:iCs/>
          <w:color w:val="auto"/>
        </w:rPr>
        <w:t xml:space="preserve">(tabel 4.938 en artikel 4.941d Bal) </w:t>
      </w:r>
      <w:r w:rsidRPr="7867672A" w:rsidR="00B6110C">
        <w:rPr>
          <w:i/>
          <w:iCs/>
          <w:color w:val="auto"/>
        </w:rPr>
        <w:t xml:space="preserve"> </w:t>
      </w:r>
    </w:p>
    <w:p w:rsidRPr="00176598" w:rsidR="00E6739E" w:rsidP="0059107E" w:rsidRDefault="00E6739E" w14:paraId="64B4A4BD" w14:textId="77777777">
      <w:pPr>
        <w:rPr>
          <w:color w:val="auto"/>
        </w:rPr>
      </w:pPr>
    </w:p>
    <w:p w:rsidRPr="00176598" w:rsidR="00140A8A" w:rsidP="00140A8A" w:rsidRDefault="00140A8A" w14:paraId="441C58AD" w14:textId="0DD4A852">
      <w:pPr>
        <w:rPr>
          <w:color w:val="auto"/>
        </w:rPr>
      </w:pPr>
      <w:r w:rsidRPr="00176598">
        <w:rPr>
          <w:color w:val="auto"/>
        </w:rPr>
        <w:t>Voor een toelichting op de wijzigingen in tabel</w:t>
      </w:r>
      <w:r w:rsidRPr="00176598" w:rsidR="00DF59F6">
        <w:rPr>
          <w:color w:val="auto"/>
        </w:rPr>
        <w:t xml:space="preserve"> 4.938 en artikel 4.941d Bal</w:t>
      </w:r>
      <w:r w:rsidRPr="00176598">
        <w:rPr>
          <w:color w:val="auto"/>
        </w:rPr>
        <w:t xml:space="preserve"> wordt verwezen naar de paragrafen 2.2 en 4.2 van het </w:t>
      </w:r>
      <w:r w:rsidR="0061727A">
        <w:rPr>
          <w:color w:val="auto"/>
        </w:rPr>
        <w:t>algemeen deel</w:t>
      </w:r>
      <w:r w:rsidRPr="00176598">
        <w:rPr>
          <w:color w:val="auto"/>
        </w:rPr>
        <w:t xml:space="preserve"> van deze nota van toelichting.</w:t>
      </w:r>
    </w:p>
    <w:p w:rsidRPr="00176598" w:rsidR="00E6739E" w:rsidP="0059107E" w:rsidRDefault="00E6739E" w14:paraId="2D1C9912" w14:textId="77777777">
      <w:pPr>
        <w:rPr>
          <w:color w:val="auto"/>
        </w:rPr>
      </w:pPr>
    </w:p>
    <w:p w:rsidRPr="00176598" w:rsidR="00DF59F6" w:rsidP="7867672A" w:rsidRDefault="00DF59F6" w14:paraId="7490DE45" w14:textId="56433A8D">
      <w:pPr>
        <w:rPr>
          <w:i/>
          <w:iCs/>
          <w:color w:val="auto"/>
        </w:rPr>
      </w:pPr>
      <w:bookmarkStart w:name="_Hlk170296528" w:id="50"/>
      <w:r w:rsidRPr="7867672A">
        <w:rPr>
          <w:i/>
          <w:iCs/>
          <w:color w:val="auto"/>
        </w:rPr>
        <w:t>Artikel I, onderdel</w:t>
      </w:r>
      <w:r w:rsidRPr="7867672A" w:rsidR="00B24B1E">
        <w:rPr>
          <w:i/>
          <w:iCs/>
          <w:color w:val="auto"/>
        </w:rPr>
        <w:t>en</w:t>
      </w:r>
      <w:r w:rsidRPr="7867672A">
        <w:rPr>
          <w:i/>
          <w:iCs/>
          <w:color w:val="auto"/>
        </w:rPr>
        <w:t xml:space="preserve"> </w:t>
      </w:r>
      <w:r w:rsidR="00DC030A">
        <w:rPr>
          <w:i/>
          <w:iCs/>
          <w:color w:val="auto"/>
        </w:rPr>
        <w:t>AO</w:t>
      </w:r>
      <w:r w:rsidR="005D4485">
        <w:rPr>
          <w:i/>
          <w:iCs/>
          <w:color w:val="auto"/>
        </w:rPr>
        <w:t xml:space="preserve"> en </w:t>
      </w:r>
      <w:r w:rsidR="00DC030A">
        <w:rPr>
          <w:i/>
          <w:iCs/>
          <w:color w:val="auto"/>
        </w:rPr>
        <w:t>AR</w:t>
      </w:r>
      <w:r w:rsidR="005D4485">
        <w:rPr>
          <w:i/>
          <w:iCs/>
          <w:color w:val="auto"/>
        </w:rPr>
        <w:t xml:space="preserve"> </w:t>
      </w:r>
      <w:r w:rsidRPr="7867672A">
        <w:rPr>
          <w:i/>
          <w:iCs/>
          <w:color w:val="auto"/>
        </w:rPr>
        <w:t>(artikel</w:t>
      </w:r>
      <w:r w:rsidRPr="7867672A" w:rsidR="00B24B1E">
        <w:rPr>
          <w:i/>
          <w:iCs/>
          <w:color w:val="auto"/>
        </w:rPr>
        <w:t>en</w:t>
      </w:r>
      <w:r w:rsidRPr="7867672A">
        <w:rPr>
          <w:i/>
          <w:iCs/>
          <w:color w:val="auto"/>
        </w:rPr>
        <w:t xml:space="preserve"> 4.972b</w:t>
      </w:r>
      <w:r w:rsidRPr="7867672A" w:rsidR="00B24B1E">
        <w:rPr>
          <w:i/>
          <w:iCs/>
          <w:color w:val="auto"/>
        </w:rPr>
        <w:t xml:space="preserve"> en 4.991</w:t>
      </w:r>
      <w:r w:rsidRPr="7867672A">
        <w:rPr>
          <w:i/>
          <w:iCs/>
          <w:color w:val="auto"/>
        </w:rPr>
        <w:t xml:space="preserve"> Bal) </w:t>
      </w:r>
      <w:r w:rsidRPr="7867672A" w:rsidR="00B6110C">
        <w:rPr>
          <w:i/>
          <w:iCs/>
          <w:color w:val="auto"/>
        </w:rPr>
        <w:t xml:space="preserve"> </w:t>
      </w:r>
    </w:p>
    <w:bookmarkEnd w:id="50"/>
    <w:p w:rsidRPr="00176598" w:rsidR="00E6739E" w:rsidP="0059107E" w:rsidRDefault="00E6739E" w14:paraId="5CFF5624" w14:textId="77777777">
      <w:pPr>
        <w:rPr>
          <w:color w:val="auto"/>
        </w:rPr>
      </w:pPr>
    </w:p>
    <w:p w:rsidRPr="00176598" w:rsidR="00DF59F6" w:rsidP="0059107E" w:rsidRDefault="00EC001F" w14:paraId="73E7A7E4" w14:textId="3EAE6ED9">
      <w:pPr>
        <w:rPr>
          <w:color w:val="auto"/>
        </w:rPr>
      </w:pPr>
      <w:r w:rsidRPr="00176598">
        <w:rPr>
          <w:color w:val="auto"/>
        </w:rPr>
        <w:t>Deze wijzigingen zijn alleen redactioneel van aard</w:t>
      </w:r>
      <w:r w:rsidRPr="00176598" w:rsidR="00DF59F6">
        <w:rPr>
          <w:color w:val="auto"/>
        </w:rPr>
        <w:t>.</w:t>
      </w:r>
    </w:p>
    <w:p w:rsidRPr="00176598" w:rsidR="00E6739E" w:rsidP="0059107E" w:rsidRDefault="00E6739E" w14:paraId="4FA3D95A" w14:textId="77777777">
      <w:pPr>
        <w:rPr>
          <w:color w:val="auto"/>
        </w:rPr>
      </w:pPr>
    </w:p>
    <w:p w:rsidRPr="00176598" w:rsidR="00B24B1E" w:rsidP="7867672A" w:rsidRDefault="00B24B1E" w14:paraId="20C41597" w14:textId="1F1FC0FD">
      <w:pPr>
        <w:rPr>
          <w:i/>
          <w:iCs/>
          <w:color w:val="auto"/>
        </w:rPr>
      </w:pPr>
      <w:r w:rsidRPr="7867672A">
        <w:rPr>
          <w:i/>
          <w:iCs/>
          <w:color w:val="auto"/>
        </w:rPr>
        <w:t>Artikel I, onderdel</w:t>
      </w:r>
      <w:r w:rsidRPr="7867672A" w:rsidR="000C79C2">
        <w:rPr>
          <w:i/>
          <w:iCs/>
          <w:color w:val="auto"/>
        </w:rPr>
        <w:t>en</w:t>
      </w:r>
      <w:r w:rsidRPr="7867672A">
        <w:rPr>
          <w:i/>
          <w:iCs/>
          <w:color w:val="auto"/>
        </w:rPr>
        <w:t xml:space="preserve"> </w:t>
      </w:r>
      <w:r w:rsidR="00DC030A">
        <w:rPr>
          <w:i/>
          <w:iCs/>
          <w:color w:val="auto"/>
        </w:rPr>
        <w:t>AP</w:t>
      </w:r>
      <w:r w:rsidR="005D4485">
        <w:rPr>
          <w:i/>
          <w:iCs/>
          <w:color w:val="auto"/>
        </w:rPr>
        <w:t xml:space="preserve"> en </w:t>
      </w:r>
      <w:r w:rsidR="00DC030A">
        <w:rPr>
          <w:i/>
          <w:iCs/>
          <w:color w:val="auto"/>
        </w:rPr>
        <w:t>AS</w:t>
      </w:r>
      <w:r w:rsidR="005D4485">
        <w:rPr>
          <w:i/>
          <w:iCs/>
          <w:color w:val="auto"/>
        </w:rPr>
        <w:t xml:space="preserve"> </w:t>
      </w:r>
      <w:r w:rsidRPr="7867672A">
        <w:rPr>
          <w:i/>
          <w:iCs/>
          <w:color w:val="auto"/>
        </w:rPr>
        <w:t xml:space="preserve">(artikelen 4.976a tot en met 4.976d </w:t>
      </w:r>
      <w:r w:rsidRPr="7867672A" w:rsidR="000C79C2">
        <w:rPr>
          <w:i/>
          <w:iCs/>
          <w:color w:val="auto"/>
        </w:rPr>
        <w:t xml:space="preserve">en 4.997 </w:t>
      </w:r>
      <w:r w:rsidRPr="7867672A">
        <w:rPr>
          <w:i/>
          <w:iCs/>
          <w:color w:val="auto"/>
        </w:rPr>
        <w:t xml:space="preserve">Bal) </w:t>
      </w:r>
      <w:r w:rsidRPr="7867672A" w:rsidR="00B6110C">
        <w:rPr>
          <w:i/>
          <w:iCs/>
          <w:color w:val="auto"/>
        </w:rPr>
        <w:t xml:space="preserve"> </w:t>
      </w:r>
    </w:p>
    <w:p w:rsidRPr="00176598" w:rsidR="00B24B1E" w:rsidP="0059107E" w:rsidRDefault="00B24B1E" w14:paraId="2DE435C7" w14:textId="77777777">
      <w:pPr>
        <w:rPr>
          <w:color w:val="auto"/>
        </w:rPr>
      </w:pPr>
    </w:p>
    <w:p w:rsidR="00E6739E" w:rsidP="0059107E" w:rsidRDefault="00B24B1E" w14:paraId="4536A563" w14:textId="3249FA7A">
      <w:pPr>
        <w:rPr>
          <w:color w:val="auto"/>
        </w:rPr>
      </w:pPr>
      <w:r w:rsidRPr="00176598">
        <w:rPr>
          <w:color w:val="auto"/>
        </w:rPr>
        <w:t xml:space="preserve">Voor een toelichting op de wijzigingen </w:t>
      </w:r>
      <w:r w:rsidR="000C79C2">
        <w:rPr>
          <w:color w:val="auto"/>
        </w:rPr>
        <w:t xml:space="preserve">van </w:t>
      </w:r>
      <w:r w:rsidRPr="00176598">
        <w:rPr>
          <w:color w:val="auto"/>
        </w:rPr>
        <w:t xml:space="preserve">de artikelen 4.976a tot en met 4.976d </w:t>
      </w:r>
      <w:r w:rsidR="000C79C2">
        <w:rPr>
          <w:color w:val="auto"/>
        </w:rPr>
        <w:t xml:space="preserve">en 4.997 </w:t>
      </w:r>
      <w:r w:rsidRPr="00176598">
        <w:rPr>
          <w:color w:val="auto"/>
        </w:rPr>
        <w:t xml:space="preserve">Bal wordt verwezen naar de paragrafen 2.3 en 4.3 van het </w:t>
      </w:r>
      <w:r w:rsidR="0061727A">
        <w:rPr>
          <w:color w:val="auto"/>
        </w:rPr>
        <w:t>algemeen deel</w:t>
      </w:r>
      <w:r w:rsidRPr="00176598">
        <w:rPr>
          <w:color w:val="auto"/>
        </w:rPr>
        <w:t xml:space="preserve"> van deze nota van toelichting.</w:t>
      </w:r>
    </w:p>
    <w:p w:rsidR="009E0D4B" w:rsidP="0059107E" w:rsidRDefault="009E0D4B" w14:paraId="7522DABB" w14:textId="77777777">
      <w:pPr>
        <w:rPr>
          <w:color w:val="auto"/>
        </w:rPr>
      </w:pPr>
    </w:p>
    <w:p w:rsidRPr="009E0D4B" w:rsidR="009E0D4B" w:rsidP="7867672A" w:rsidRDefault="009E0D4B" w14:paraId="595573F9" w14:textId="232F3179">
      <w:pPr>
        <w:rPr>
          <w:i/>
          <w:iCs/>
          <w:color w:val="auto"/>
        </w:rPr>
      </w:pPr>
      <w:r w:rsidRPr="7867672A">
        <w:rPr>
          <w:i/>
          <w:iCs/>
          <w:color w:val="auto"/>
        </w:rPr>
        <w:t xml:space="preserve">Artikel I, onderdelen </w:t>
      </w:r>
      <w:r w:rsidR="00DC030A">
        <w:rPr>
          <w:i/>
          <w:iCs/>
          <w:color w:val="auto"/>
        </w:rPr>
        <w:t>AT</w:t>
      </w:r>
      <w:r w:rsidR="005D4485">
        <w:rPr>
          <w:i/>
          <w:iCs/>
          <w:color w:val="auto"/>
        </w:rPr>
        <w:t xml:space="preserve"> en </w:t>
      </w:r>
      <w:r w:rsidR="00DC030A">
        <w:rPr>
          <w:i/>
          <w:iCs/>
          <w:color w:val="auto"/>
        </w:rPr>
        <w:t>AU</w:t>
      </w:r>
      <w:r w:rsidR="005D4485">
        <w:rPr>
          <w:i/>
          <w:iCs/>
          <w:color w:val="auto"/>
        </w:rPr>
        <w:t xml:space="preserve"> </w:t>
      </w:r>
      <w:r w:rsidRPr="7867672A">
        <w:rPr>
          <w:i/>
          <w:iCs/>
          <w:color w:val="auto"/>
        </w:rPr>
        <w:t xml:space="preserve">(artikelen 4.1136 en 4.1137 Bal) </w:t>
      </w:r>
      <w:r w:rsidRPr="7867672A" w:rsidR="00B6110C">
        <w:rPr>
          <w:i/>
          <w:iCs/>
          <w:color w:val="auto"/>
        </w:rPr>
        <w:t xml:space="preserve"> </w:t>
      </w:r>
    </w:p>
    <w:p w:rsidR="009E0D4B" w:rsidP="0059107E" w:rsidRDefault="009E0D4B" w14:paraId="69CB97A6" w14:textId="77777777">
      <w:pPr>
        <w:rPr>
          <w:color w:val="auto"/>
        </w:rPr>
      </w:pPr>
    </w:p>
    <w:p w:rsidR="009E0D4B" w:rsidP="0059107E" w:rsidRDefault="009E0D4B" w14:paraId="25D9382D" w14:textId="6C4737C1">
      <w:pPr>
        <w:rPr>
          <w:color w:val="auto"/>
        </w:rPr>
      </w:pPr>
      <w:r>
        <w:rPr>
          <w:color w:val="auto"/>
        </w:rPr>
        <w:t xml:space="preserve">De wijziging in artikel 4.1136, tweede lid, onder b, </w:t>
      </w:r>
      <w:r w:rsidR="001A7066">
        <w:rPr>
          <w:color w:val="auto"/>
        </w:rPr>
        <w:t xml:space="preserve">Bal </w:t>
      </w:r>
      <w:r>
        <w:rPr>
          <w:color w:val="auto"/>
        </w:rPr>
        <w:t>is technisch van aard</w:t>
      </w:r>
      <w:r w:rsidR="00197F6E">
        <w:rPr>
          <w:color w:val="auto"/>
        </w:rPr>
        <w:t xml:space="preserve"> en bedoeld ter verduidelijking</w:t>
      </w:r>
      <w:r>
        <w:rPr>
          <w:color w:val="auto"/>
        </w:rPr>
        <w:t>.</w:t>
      </w:r>
    </w:p>
    <w:p w:rsidR="001A7066" w:rsidP="0059107E" w:rsidRDefault="001A7066" w14:paraId="3BE487A9" w14:textId="77777777">
      <w:pPr>
        <w:rPr>
          <w:color w:val="auto"/>
        </w:rPr>
      </w:pPr>
    </w:p>
    <w:p w:rsidR="00A221F4" w:rsidP="0041075E" w:rsidRDefault="001A7066" w14:paraId="220A072F" w14:textId="77777777">
      <w:pPr>
        <w:rPr>
          <w:color w:val="auto"/>
        </w:rPr>
      </w:pPr>
      <w:r>
        <w:rPr>
          <w:color w:val="auto"/>
        </w:rPr>
        <w:t>In artikel 4.1137, eerste lid, aanhef en onder d, Bal was bepaald dat ten minste vier weken voor het begin van de activiteit gegevens moesten worden verstrekt waaruit blijkt dat het gebruiken van het bodemenergiesysteem niet leidt tot negatieve interferentie met andere bodemenergiesystemen in de omgeving. Dit onderdeel is vervallen en komt in gewijzigde vorm terug in artikel 4.1136, tweede lid, onder e, Bal. De reden voor verplaatsing van dit onderdeel naar artikel 4.1136 Bal is dat het o</w:t>
      </w:r>
      <w:r w:rsidRPr="001A7066">
        <w:rPr>
          <w:color w:val="auto"/>
        </w:rPr>
        <w:t>ntwerp</w:t>
      </w:r>
      <w:r>
        <w:rPr>
          <w:color w:val="auto"/>
        </w:rPr>
        <w:t>en</w:t>
      </w:r>
      <w:r w:rsidRPr="001A7066">
        <w:rPr>
          <w:color w:val="auto"/>
        </w:rPr>
        <w:t xml:space="preserve"> en install</w:t>
      </w:r>
      <w:r>
        <w:rPr>
          <w:color w:val="auto"/>
        </w:rPr>
        <w:t>eren</w:t>
      </w:r>
      <w:r w:rsidRPr="001A7066">
        <w:rPr>
          <w:color w:val="auto"/>
        </w:rPr>
        <w:t xml:space="preserve"> </w:t>
      </w:r>
      <w:r>
        <w:rPr>
          <w:color w:val="auto"/>
        </w:rPr>
        <w:t xml:space="preserve">van bodemenergiesystemen </w:t>
      </w:r>
      <w:r w:rsidRPr="001A7066">
        <w:rPr>
          <w:color w:val="auto"/>
        </w:rPr>
        <w:t xml:space="preserve">in de praktijk </w:t>
      </w:r>
      <w:r>
        <w:rPr>
          <w:color w:val="auto"/>
        </w:rPr>
        <w:t xml:space="preserve">veelal door verschillende bedrijven worden verricht en </w:t>
      </w:r>
      <w:r w:rsidR="0041075E">
        <w:rPr>
          <w:color w:val="auto"/>
        </w:rPr>
        <w:t xml:space="preserve">ook </w:t>
      </w:r>
      <w:r>
        <w:rPr>
          <w:color w:val="auto"/>
        </w:rPr>
        <w:t xml:space="preserve">op verschillende momenten. </w:t>
      </w:r>
    </w:p>
    <w:p w:rsidR="00A221F4" w:rsidP="0041075E" w:rsidRDefault="00A221F4" w14:paraId="216BE64A" w14:textId="77777777">
      <w:pPr>
        <w:rPr>
          <w:color w:val="auto"/>
        </w:rPr>
      </w:pPr>
    </w:p>
    <w:p w:rsidR="0041075E" w:rsidP="0041075E" w:rsidRDefault="001A7066" w14:paraId="288170D7" w14:textId="31F65303">
      <w:pPr>
        <w:rPr>
          <w:color w:val="auto"/>
        </w:rPr>
      </w:pPr>
      <w:r w:rsidRPr="001A7066">
        <w:rPr>
          <w:color w:val="auto"/>
        </w:rPr>
        <w:t xml:space="preserve">De melding </w:t>
      </w:r>
      <w:r w:rsidR="00A939E4">
        <w:rPr>
          <w:color w:val="auto"/>
        </w:rPr>
        <w:t xml:space="preserve">op grond van artikel 4.1136 Bal </w:t>
      </w:r>
      <w:r>
        <w:rPr>
          <w:color w:val="auto"/>
        </w:rPr>
        <w:t xml:space="preserve">vindt vaak plaats </w:t>
      </w:r>
      <w:r w:rsidRPr="001A7066">
        <w:rPr>
          <w:color w:val="auto"/>
        </w:rPr>
        <w:t xml:space="preserve">op basis van </w:t>
      </w:r>
      <w:r>
        <w:rPr>
          <w:color w:val="auto"/>
        </w:rPr>
        <w:t xml:space="preserve">het </w:t>
      </w:r>
      <w:r w:rsidRPr="001A7066">
        <w:rPr>
          <w:color w:val="auto"/>
        </w:rPr>
        <w:t>ontwerp</w:t>
      </w:r>
      <w:r w:rsidR="004B1E2E">
        <w:rPr>
          <w:color w:val="auto"/>
        </w:rPr>
        <w:t>.</w:t>
      </w:r>
      <w:r w:rsidR="00E41584">
        <w:rPr>
          <w:color w:val="auto"/>
        </w:rPr>
        <w:t xml:space="preserve"> </w:t>
      </w:r>
      <w:r w:rsidR="004B1E2E">
        <w:rPr>
          <w:color w:val="auto"/>
        </w:rPr>
        <w:t>O</w:t>
      </w:r>
      <w:r w:rsidR="00E41584">
        <w:rPr>
          <w:color w:val="auto"/>
        </w:rPr>
        <w:t>nderdeel daarvan is de berekening van de interferentie met andere systemen</w:t>
      </w:r>
      <w:r>
        <w:rPr>
          <w:color w:val="auto"/>
        </w:rPr>
        <w:t xml:space="preserve">. </w:t>
      </w:r>
      <w:r w:rsidR="00A939E4">
        <w:rPr>
          <w:color w:val="auto"/>
        </w:rPr>
        <w:t xml:space="preserve">Het verstrekken van gegevens en bescheiden op grond van artikel 4.1137 vindt meestal pas plaats op het moment dat het systeem wordt geïnstalleerd. </w:t>
      </w:r>
      <w:r w:rsidR="0041075E">
        <w:rPr>
          <w:color w:val="auto"/>
        </w:rPr>
        <w:t>Als bij de melding geen gegevens over de interferentie met andere bodemenergiesystemen worden verstrekt, dan kan het bevoegd gezag niet beoordelen of het bodemenergiesysteem nabij gelegen bodemenergiesystemen negatief beïnvloed</w:t>
      </w:r>
      <w:r w:rsidR="004B1E2E">
        <w:rPr>
          <w:color w:val="auto"/>
        </w:rPr>
        <w:t>t</w:t>
      </w:r>
      <w:r w:rsidR="0041075E">
        <w:rPr>
          <w:color w:val="auto"/>
        </w:rPr>
        <w:t xml:space="preserve">. En dat is van belang met het oog op de naleving van artikel 4.1139 Bal waarin is gesteld dat </w:t>
      </w:r>
      <w:r w:rsidRPr="00197F6E" w:rsidR="0041075E">
        <w:rPr>
          <w:color w:val="auto"/>
        </w:rPr>
        <w:t xml:space="preserve">negatieve interferentie </w:t>
      </w:r>
      <w:r w:rsidR="0041075E">
        <w:rPr>
          <w:color w:val="auto"/>
        </w:rPr>
        <w:t xml:space="preserve">moet worden </w:t>
      </w:r>
      <w:r w:rsidRPr="00197F6E" w:rsidR="0041075E">
        <w:rPr>
          <w:color w:val="auto"/>
        </w:rPr>
        <w:t>voorkomen tussen het gesloten bodemenergiesysteem dat wordt aangelegd en de bodemenergiesystemen in de omgeving waarvoor een melding is gedaan of een omgevingsvergunning is verleend.</w:t>
      </w:r>
      <w:r w:rsidRPr="00197F6E" w:rsidR="0041075E">
        <w:t xml:space="preserve"> </w:t>
      </w:r>
      <w:r w:rsidR="0041075E">
        <w:t>Negatieve interferentie moet worden voorkomen m</w:t>
      </w:r>
      <w:r w:rsidRPr="00197F6E" w:rsidR="0041075E">
        <w:rPr>
          <w:color w:val="auto"/>
        </w:rPr>
        <w:t xml:space="preserve">et het oog op het doelmatig functioneren van </w:t>
      </w:r>
      <w:r w:rsidR="0041075E">
        <w:rPr>
          <w:color w:val="auto"/>
        </w:rPr>
        <w:t xml:space="preserve">de </w:t>
      </w:r>
      <w:r w:rsidRPr="00197F6E" w:rsidR="0041075E">
        <w:rPr>
          <w:color w:val="auto"/>
        </w:rPr>
        <w:t>bodemenergiesystemen</w:t>
      </w:r>
      <w:r w:rsidR="0041075E">
        <w:rPr>
          <w:color w:val="auto"/>
        </w:rPr>
        <w:t>.</w:t>
      </w:r>
    </w:p>
    <w:p w:rsidR="0041075E" w:rsidP="001A7066" w:rsidRDefault="0041075E" w14:paraId="7A3DDC09" w14:textId="77777777">
      <w:pPr>
        <w:rPr>
          <w:color w:val="auto"/>
        </w:rPr>
      </w:pPr>
    </w:p>
    <w:p w:rsidR="00151DAC" w:rsidP="00151DAC" w:rsidRDefault="00A939E4" w14:paraId="571211DC" w14:textId="66E7D213">
      <w:pPr>
        <w:rPr>
          <w:color w:val="auto"/>
        </w:rPr>
      </w:pPr>
      <w:r>
        <w:rPr>
          <w:color w:val="auto"/>
        </w:rPr>
        <w:t xml:space="preserve">Het toetsen op </w:t>
      </w:r>
      <w:r w:rsidRPr="00A939E4">
        <w:rPr>
          <w:color w:val="auto"/>
        </w:rPr>
        <w:t xml:space="preserve">interferentie </w:t>
      </w:r>
      <w:r>
        <w:rPr>
          <w:color w:val="auto"/>
        </w:rPr>
        <w:t xml:space="preserve">met andere bodemenergiesystemen is een </w:t>
      </w:r>
      <w:r w:rsidRPr="00A939E4">
        <w:rPr>
          <w:color w:val="auto"/>
        </w:rPr>
        <w:t>onderdeel van het ontwerp</w:t>
      </w:r>
      <w:r>
        <w:rPr>
          <w:color w:val="auto"/>
        </w:rPr>
        <w:t xml:space="preserve">en van het systeem. </w:t>
      </w:r>
      <w:r w:rsidR="00151DAC">
        <w:rPr>
          <w:color w:val="auto"/>
        </w:rPr>
        <w:t>SIKB heeft daarvoor een m</w:t>
      </w:r>
      <w:r w:rsidRPr="00151DAC" w:rsidR="00151DAC">
        <w:rPr>
          <w:color w:val="auto"/>
        </w:rPr>
        <w:t>ethode</w:t>
      </w:r>
      <w:r w:rsidR="00151DAC">
        <w:rPr>
          <w:color w:val="auto"/>
        </w:rPr>
        <w:t xml:space="preserve"> ontwikkeld die kan worden gebruikt (</w:t>
      </w:r>
      <w:hyperlink w:history="1" r:id="rId11">
        <w:r w:rsidRPr="00870F9A" w:rsidR="00151DAC">
          <w:rPr>
            <w:rStyle w:val="Hyperlink"/>
          </w:rPr>
          <w:t>https://www.sikb.nl/bodembeheer/richtlijnen/richtlijn-8200</w:t>
        </w:r>
      </w:hyperlink>
      <w:r w:rsidR="00151DAC">
        <w:rPr>
          <w:color w:val="auto"/>
        </w:rPr>
        <w:t xml:space="preserve">). Ook is er via de website van SIKB een tool beschikbaar die kan worden gebruikt om het temperatuureffect van een bodemenergiesysteem op andere bodemenergiesystemen te berekenen (Interferentietool Gesloten Bodemenergiesystemen). </w:t>
      </w:r>
    </w:p>
    <w:p w:rsidR="00A221F4" w:rsidP="0059107E" w:rsidRDefault="00A221F4" w14:paraId="5881E683" w14:textId="77777777">
      <w:pPr>
        <w:rPr>
          <w:color w:val="auto"/>
        </w:rPr>
      </w:pPr>
    </w:p>
    <w:p w:rsidR="00866DE1" w:rsidP="0059107E" w:rsidRDefault="00BE17FE" w14:paraId="727A65E3" w14:textId="4BE3B57E">
      <w:pPr>
        <w:rPr>
          <w:color w:val="auto"/>
        </w:rPr>
      </w:pPr>
      <w:r>
        <w:rPr>
          <w:color w:val="auto"/>
        </w:rPr>
        <w:t>De omgevingsdienst kan namens h</w:t>
      </w:r>
      <w:r w:rsidR="00151DAC">
        <w:rPr>
          <w:color w:val="auto"/>
        </w:rPr>
        <w:t xml:space="preserve">et bevoegd gezag </w:t>
      </w:r>
      <w:r>
        <w:rPr>
          <w:color w:val="auto"/>
        </w:rPr>
        <w:t xml:space="preserve">op basis van de gemelde gegevens beoordelen of het nieuwe bodemenergiesysteem interfereert met andere systemen in de omgeving. </w:t>
      </w:r>
      <w:r w:rsidR="00866DE1">
        <w:rPr>
          <w:color w:val="auto"/>
        </w:rPr>
        <w:t>D</w:t>
      </w:r>
      <w:r>
        <w:rPr>
          <w:color w:val="auto"/>
        </w:rPr>
        <w:t xml:space="preserve">e omgevingsdienst </w:t>
      </w:r>
      <w:r w:rsidR="00866DE1">
        <w:rPr>
          <w:color w:val="auto"/>
        </w:rPr>
        <w:t xml:space="preserve">zorgt er vervolgens voor dat </w:t>
      </w:r>
      <w:r>
        <w:rPr>
          <w:color w:val="auto"/>
        </w:rPr>
        <w:t xml:space="preserve">de resultaten van de interferentietoets in de </w:t>
      </w:r>
      <w:r w:rsidR="00151DAC">
        <w:rPr>
          <w:color w:val="auto"/>
        </w:rPr>
        <w:t>WKO</w:t>
      </w:r>
      <w:r>
        <w:rPr>
          <w:color w:val="auto"/>
        </w:rPr>
        <w:t xml:space="preserve">-bodemenergietool </w:t>
      </w:r>
      <w:r w:rsidR="00866DE1">
        <w:rPr>
          <w:color w:val="auto"/>
        </w:rPr>
        <w:t>worden opgenomen (</w:t>
      </w:r>
      <w:r w:rsidRPr="00A939E4" w:rsidR="00866DE1">
        <w:rPr>
          <w:color w:val="auto"/>
        </w:rPr>
        <w:t>https://wkotool.nl</w:t>
      </w:r>
      <w:r w:rsidR="00866DE1">
        <w:rPr>
          <w:color w:val="auto"/>
        </w:rPr>
        <w:t xml:space="preserve">). Die tool </w:t>
      </w:r>
      <w:r>
        <w:rPr>
          <w:color w:val="auto"/>
        </w:rPr>
        <w:t>wordt beheerd door de Rijksdienst voor Ondernemend Nederland</w:t>
      </w:r>
      <w:r w:rsidRPr="6CC1F718" w:rsidR="00866DE1">
        <w:t xml:space="preserve"> </w:t>
      </w:r>
      <w:r w:rsidR="00866DE1">
        <w:t xml:space="preserve">en </w:t>
      </w:r>
      <w:r w:rsidRPr="00866DE1" w:rsidR="00866DE1">
        <w:rPr>
          <w:color w:val="auto"/>
        </w:rPr>
        <w:t>geeft weer of een locatie te gebruiken is voor de toepassing van bodemenergiesystemen</w:t>
      </w:r>
      <w:r>
        <w:rPr>
          <w:color w:val="auto"/>
        </w:rPr>
        <w:t>.</w:t>
      </w:r>
      <w:r w:rsidR="00E41584">
        <w:rPr>
          <w:color w:val="auto"/>
        </w:rPr>
        <w:t xml:space="preserve"> </w:t>
      </w:r>
      <w:r w:rsidRPr="00E41584" w:rsidR="00E41584">
        <w:rPr>
          <w:color w:val="auto"/>
        </w:rPr>
        <w:t xml:space="preserve">Ontwerpers van </w:t>
      </w:r>
      <w:r w:rsidR="00E41584">
        <w:rPr>
          <w:color w:val="auto"/>
        </w:rPr>
        <w:t>b</w:t>
      </w:r>
      <w:r w:rsidRPr="00E41584" w:rsidR="00E41584">
        <w:rPr>
          <w:color w:val="auto"/>
        </w:rPr>
        <w:t xml:space="preserve">odemenergiesystemen halen </w:t>
      </w:r>
      <w:r w:rsidR="00E41584">
        <w:rPr>
          <w:color w:val="auto"/>
        </w:rPr>
        <w:t xml:space="preserve">de </w:t>
      </w:r>
      <w:r w:rsidRPr="00E41584" w:rsidR="00E41584">
        <w:rPr>
          <w:color w:val="auto"/>
        </w:rPr>
        <w:t xml:space="preserve">gegevens </w:t>
      </w:r>
      <w:r w:rsidR="00E41584">
        <w:rPr>
          <w:color w:val="auto"/>
        </w:rPr>
        <w:t xml:space="preserve">die </w:t>
      </w:r>
      <w:r w:rsidRPr="00E41584" w:rsidR="00E41584">
        <w:rPr>
          <w:color w:val="auto"/>
        </w:rPr>
        <w:t xml:space="preserve">nodig </w:t>
      </w:r>
      <w:r w:rsidR="00E41584">
        <w:rPr>
          <w:color w:val="auto"/>
        </w:rPr>
        <w:t xml:space="preserve">zijn </w:t>
      </w:r>
      <w:r w:rsidRPr="00E41584" w:rsidR="00E41584">
        <w:rPr>
          <w:color w:val="auto"/>
        </w:rPr>
        <w:t xml:space="preserve">voor de </w:t>
      </w:r>
      <w:r w:rsidR="00E41584">
        <w:rPr>
          <w:color w:val="auto"/>
        </w:rPr>
        <w:t xml:space="preserve">berekening van de </w:t>
      </w:r>
      <w:r w:rsidRPr="00E41584" w:rsidR="00E41584">
        <w:rPr>
          <w:color w:val="auto"/>
        </w:rPr>
        <w:t xml:space="preserve">interferentie </w:t>
      </w:r>
      <w:r w:rsidR="00E41584">
        <w:rPr>
          <w:color w:val="auto"/>
        </w:rPr>
        <w:t>met andere systemen</w:t>
      </w:r>
      <w:r w:rsidRPr="00E41584" w:rsidR="00E41584">
        <w:rPr>
          <w:color w:val="auto"/>
        </w:rPr>
        <w:t xml:space="preserve"> uit de </w:t>
      </w:r>
      <w:r w:rsidR="00E41584">
        <w:rPr>
          <w:color w:val="auto"/>
        </w:rPr>
        <w:t>WKO-bodemenergietool.</w:t>
      </w:r>
      <w:r w:rsidR="00CD6F37">
        <w:rPr>
          <w:color w:val="auto"/>
        </w:rPr>
        <w:t xml:space="preserve"> </w:t>
      </w:r>
      <w:r w:rsidRPr="00C85277" w:rsidR="00CD6F37">
        <w:rPr>
          <w:color w:val="auto"/>
        </w:rPr>
        <w:t>Hierbij wordt opgemerkt dat het altijd raadzaam is om omgevingsdienst te raadplegen voor de meest actuele situatie omdat in de WKO-bodemenergietool meldingen mogelijk nog niet zijn ingevoerd.</w:t>
      </w:r>
    </w:p>
    <w:p w:rsidR="00A221F4" w:rsidP="0059107E" w:rsidRDefault="00A221F4" w14:paraId="57340121" w14:textId="77777777">
      <w:pPr>
        <w:rPr>
          <w:color w:val="auto"/>
        </w:rPr>
      </w:pPr>
    </w:p>
    <w:p w:rsidR="001C3F47" w:rsidP="0059107E" w:rsidRDefault="00866DE1" w14:paraId="0178761A" w14:textId="16361E15">
      <w:pPr>
        <w:rPr>
          <w:color w:val="auto"/>
        </w:rPr>
      </w:pPr>
      <w:r>
        <w:rPr>
          <w:color w:val="auto"/>
        </w:rPr>
        <w:t>Het indieningsvereiste is in artikel 4.1136, tweede lid, onder e, Bal anders geformuleerd dan het oorspronkelijke onderdeel d van artikel 4.1137, eerste lid, Bal. Deze gewijzigde redactie hangt samen met het bijzondere karakter van de melding</w:t>
      </w:r>
      <w:r w:rsidR="007F1644">
        <w:rPr>
          <w:color w:val="auto"/>
        </w:rPr>
        <w:t xml:space="preserve"> waarbij het is verboden </w:t>
      </w:r>
      <w:r w:rsidRPr="00866DE1" w:rsidR="007F1644">
        <w:rPr>
          <w:color w:val="auto"/>
        </w:rPr>
        <w:t>om met een activiteit te beginnen voordat de gegevens en bescheiden zijn verstrekt</w:t>
      </w:r>
      <w:r w:rsidR="007F1644">
        <w:rPr>
          <w:color w:val="auto"/>
        </w:rPr>
        <w:t>.</w:t>
      </w:r>
      <w:r w:rsidRPr="00866DE1" w:rsidR="007F1644">
        <w:rPr>
          <w:color w:val="auto"/>
        </w:rPr>
        <w:t xml:space="preserve"> </w:t>
      </w:r>
      <w:r w:rsidR="007F1644">
        <w:rPr>
          <w:color w:val="auto"/>
        </w:rPr>
        <w:t xml:space="preserve">Vanwege dat bijzondere karakter mag er </w:t>
      </w:r>
      <w:r w:rsidRPr="00866DE1">
        <w:rPr>
          <w:color w:val="auto"/>
        </w:rPr>
        <w:t>geen twijfel zijn of een gegeven en bescheiden wel of niet (volledig en juist) is verstrekt.</w:t>
      </w:r>
      <w:r w:rsidR="007F1644">
        <w:rPr>
          <w:color w:val="auto"/>
        </w:rPr>
        <w:t xml:space="preserve"> Die twijfel zou wel kunnen ontstaan bij de oorspronkelijke formulering van artikel 4.1137, eerste lid, onder d, Bal. Daarin was namelijk </w:t>
      </w:r>
      <w:r w:rsidRPr="007F1644" w:rsidR="007F1644">
        <w:rPr>
          <w:color w:val="auto"/>
        </w:rPr>
        <w:t xml:space="preserve">bepaald dat </w:t>
      </w:r>
      <w:r w:rsidR="007F1644">
        <w:rPr>
          <w:color w:val="auto"/>
        </w:rPr>
        <w:t xml:space="preserve">uit de verstrekte gegevens moest blijken dat </w:t>
      </w:r>
      <w:r w:rsidRPr="007F1644" w:rsidR="007F1644">
        <w:rPr>
          <w:color w:val="auto"/>
        </w:rPr>
        <w:t xml:space="preserve">het gebruiken van het bodemenergiesysteem niet leidt tot negatieve interferentie met andere </w:t>
      </w:r>
      <w:r w:rsidR="007F1644">
        <w:rPr>
          <w:color w:val="auto"/>
        </w:rPr>
        <w:t>bodemenergie</w:t>
      </w:r>
      <w:r w:rsidRPr="007F1644" w:rsidR="007F1644">
        <w:rPr>
          <w:color w:val="auto"/>
        </w:rPr>
        <w:t xml:space="preserve">systemen. </w:t>
      </w:r>
      <w:r w:rsidR="007F1644">
        <w:rPr>
          <w:color w:val="auto"/>
        </w:rPr>
        <w:t xml:space="preserve">Er zou discussie kunnen ontstaan </w:t>
      </w:r>
      <w:r w:rsidRPr="007F1644" w:rsidR="007F1644">
        <w:rPr>
          <w:color w:val="auto"/>
        </w:rPr>
        <w:t>over de vraag of met de verstrekte informatie nu wel voldoende is aangetoond dat er geen sprake is van negatieve interferentie. En dat past niet bij het instrument melding.</w:t>
      </w:r>
      <w:r w:rsidR="008958CB">
        <w:rPr>
          <w:color w:val="auto"/>
        </w:rPr>
        <w:t xml:space="preserve"> </w:t>
      </w:r>
      <w:r w:rsidR="007F1644">
        <w:rPr>
          <w:color w:val="auto"/>
        </w:rPr>
        <w:t xml:space="preserve">Het </w:t>
      </w:r>
      <w:r w:rsidR="00091BFE">
        <w:rPr>
          <w:color w:val="auto"/>
        </w:rPr>
        <w:t xml:space="preserve">indieningsvereiste in het </w:t>
      </w:r>
      <w:r w:rsidR="007F1644">
        <w:rPr>
          <w:color w:val="auto"/>
        </w:rPr>
        <w:t xml:space="preserve">nieuwe onderdeel e </w:t>
      </w:r>
      <w:r w:rsidR="00091BFE">
        <w:rPr>
          <w:color w:val="auto"/>
        </w:rPr>
        <w:t>van</w:t>
      </w:r>
      <w:r w:rsidR="007F1644">
        <w:rPr>
          <w:color w:val="auto"/>
        </w:rPr>
        <w:t xml:space="preserve"> artikel 4.1136, tweede lid, Bal</w:t>
      </w:r>
      <w:r w:rsidR="00091BFE">
        <w:rPr>
          <w:color w:val="auto"/>
        </w:rPr>
        <w:t xml:space="preserve"> bepaalt dat het berekende temperatuureffect </w:t>
      </w:r>
      <w:r w:rsidRPr="00091BFE" w:rsidR="00091BFE">
        <w:rPr>
          <w:color w:val="auto"/>
        </w:rPr>
        <w:t xml:space="preserve">van het bodemenergiesysteem op bodemenergiesystemen in de omgeving </w:t>
      </w:r>
      <w:r w:rsidR="00091BFE">
        <w:rPr>
          <w:color w:val="auto"/>
        </w:rPr>
        <w:t xml:space="preserve">moet worden verstrekt. Het temperatuureffect kan worden berekend met de hiervoor aangehaalde tool van SIKB. Dit is een eenduidig indieningsvereiste waarbij er geen twijfel kan ontstaan </w:t>
      </w:r>
      <w:r w:rsidR="004E3518">
        <w:rPr>
          <w:color w:val="auto"/>
        </w:rPr>
        <w:t>of het gegeven wel of niet (juist en volledig) is verstrekt.</w:t>
      </w:r>
      <w:r w:rsidR="000659C0">
        <w:rPr>
          <w:color w:val="auto"/>
        </w:rPr>
        <w:t xml:space="preserve"> </w:t>
      </w:r>
      <w:r w:rsidRPr="000659C0" w:rsidR="000659C0">
        <w:rPr>
          <w:color w:val="auto"/>
        </w:rPr>
        <w:t>Op basis van de verstrekte gegevens kan het bevoegd gezag beoordelen of</w:t>
      </w:r>
      <w:r w:rsidR="000659C0">
        <w:rPr>
          <w:color w:val="auto"/>
        </w:rPr>
        <w:t xml:space="preserve"> </w:t>
      </w:r>
      <w:r w:rsidRPr="000659C0" w:rsidR="000659C0">
        <w:rPr>
          <w:color w:val="auto"/>
        </w:rPr>
        <w:t xml:space="preserve">dat met oog op het doelmatig functioneren van bodemenergiesystemen negatieve interferentie wordt voorkomen tussen het bodemenergiesysteem dat wordt aangelegd en de bodemenergiesystemen in de omgeving waarvoor een melding is gedaan of een vergunning is verleend </w:t>
      </w:r>
      <w:r w:rsidR="000659C0">
        <w:rPr>
          <w:color w:val="auto"/>
        </w:rPr>
        <w:t>(</w:t>
      </w:r>
      <w:r w:rsidRPr="000659C0" w:rsidR="000659C0">
        <w:rPr>
          <w:color w:val="auto"/>
        </w:rPr>
        <w:t xml:space="preserve">artikel 4.1139 </w:t>
      </w:r>
      <w:r w:rsidR="000659C0">
        <w:rPr>
          <w:color w:val="auto"/>
        </w:rPr>
        <w:t>Bal)</w:t>
      </w:r>
      <w:r w:rsidRPr="000659C0" w:rsidR="000659C0">
        <w:rPr>
          <w:color w:val="auto"/>
        </w:rPr>
        <w:t xml:space="preserve">. Dat kan met het opgegeven temperatuureffect. </w:t>
      </w:r>
      <w:r w:rsidRPr="000659C0" w:rsidR="00AA2A43">
        <w:rPr>
          <w:color w:val="auto"/>
        </w:rPr>
        <w:t xml:space="preserve">Uitgangspunt van de methodiek </w:t>
      </w:r>
      <w:r w:rsidR="00AA2A43">
        <w:rPr>
          <w:color w:val="auto"/>
        </w:rPr>
        <w:t>van de hiervoor aangehaalde tool van SIKB</w:t>
      </w:r>
      <w:r w:rsidRPr="000659C0" w:rsidR="00AA2A43">
        <w:rPr>
          <w:color w:val="auto"/>
        </w:rPr>
        <w:t xml:space="preserve"> is dat aan deze wettelijke eis wordt voldaan als de</w:t>
      </w:r>
      <w:r w:rsidR="00AA2A43">
        <w:rPr>
          <w:color w:val="auto"/>
        </w:rPr>
        <w:t xml:space="preserve"> </w:t>
      </w:r>
      <w:r w:rsidRPr="000659C0" w:rsidR="00AA2A43">
        <w:rPr>
          <w:color w:val="auto"/>
        </w:rPr>
        <w:t>temperatuurverlaging maximaal 1,5°C bedraagt bij elk van de bij de interferentietoets te</w:t>
      </w:r>
      <w:r w:rsidR="00AA2A43">
        <w:rPr>
          <w:color w:val="auto"/>
        </w:rPr>
        <w:t xml:space="preserve"> </w:t>
      </w:r>
      <w:r w:rsidRPr="000659C0" w:rsidR="00AA2A43">
        <w:rPr>
          <w:color w:val="auto"/>
        </w:rPr>
        <w:t>betrekken kleine gesloten bodemenergiesystemen</w:t>
      </w:r>
      <w:r w:rsidR="00C85277">
        <w:rPr>
          <w:color w:val="auto"/>
        </w:rPr>
        <w:t>.</w:t>
      </w:r>
    </w:p>
    <w:p w:rsidR="00522ADC" w:rsidP="0059107E" w:rsidRDefault="001C3F47" w14:paraId="54922AB9" w14:textId="49C95838">
      <w:pPr>
        <w:rPr>
          <w:color w:val="auto"/>
        </w:rPr>
      </w:pPr>
      <w:r>
        <w:rPr>
          <w:color w:val="auto"/>
        </w:rPr>
        <w:t>Op grond van</w:t>
      </w:r>
      <w:r w:rsidRPr="001C3F47">
        <w:rPr>
          <w:color w:val="auto"/>
        </w:rPr>
        <w:t xml:space="preserve"> artikel 4.1137, eerste lid, aanhef en onder </w:t>
      </w:r>
      <w:r>
        <w:rPr>
          <w:color w:val="auto"/>
        </w:rPr>
        <w:t>f</w:t>
      </w:r>
      <w:r w:rsidRPr="001C3F47">
        <w:rPr>
          <w:color w:val="auto"/>
        </w:rPr>
        <w:t xml:space="preserve">, Bal </w:t>
      </w:r>
      <w:r>
        <w:rPr>
          <w:color w:val="auto"/>
        </w:rPr>
        <w:t>moest</w:t>
      </w:r>
      <w:r w:rsidRPr="001C3F47">
        <w:rPr>
          <w:color w:val="auto"/>
        </w:rPr>
        <w:t xml:space="preserve"> informatie </w:t>
      </w:r>
      <w:r>
        <w:rPr>
          <w:color w:val="auto"/>
        </w:rPr>
        <w:t xml:space="preserve">worden verstrekt </w:t>
      </w:r>
      <w:r w:rsidRPr="001C3F47">
        <w:rPr>
          <w:color w:val="auto"/>
        </w:rPr>
        <w:t>over het bodemzijdig vermogen van het bodemenergiesysteem en de omvang van de behoefte aan warmte en koude waarin het systeem volgens het ontwerp zal voorzien</w:t>
      </w:r>
      <w:r>
        <w:rPr>
          <w:color w:val="auto"/>
        </w:rPr>
        <w:t xml:space="preserve">. </w:t>
      </w:r>
      <w:r w:rsidRPr="004F3A87" w:rsidR="004F3A87">
        <w:rPr>
          <w:color w:val="auto"/>
        </w:rPr>
        <w:t xml:space="preserve">Deze informatie </w:t>
      </w:r>
      <w:r w:rsidR="004F3A87">
        <w:rPr>
          <w:color w:val="auto"/>
        </w:rPr>
        <w:t>heeft het bevoegd gezag</w:t>
      </w:r>
      <w:r w:rsidRPr="004F3A87" w:rsidR="004F3A87">
        <w:rPr>
          <w:color w:val="auto"/>
        </w:rPr>
        <w:t xml:space="preserve"> nodig om te kunnen beoordelen of het aanleggen of gebruiken van het gesloten bodemenergiesysteem vergunningplichtig is op grond van de regels van het omgevingsplan, bijvoorbeeld </w:t>
      </w:r>
      <w:r w:rsidR="004F3A87">
        <w:rPr>
          <w:color w:val="auto"/>
        </w:rPr>
        <w:t>als er sprake is van een bodemzijdig vermogen van</w:t>
      </w:r>
      <w:r w:rsidRPr="004F3A87" w:rsidR="004F3A87">
        <w:rPr>
          <w:color w:val="auto"/>
        </w:rPr>
        <w:t xml:space="preserve"> meer dan 70 kW. De informatie </w:t>
      </w:r>
      <w:r w:rsidR="004F3A87">
        <w:rPr>
          <w:color w:val="auto"/>
        </w:rPr>
        <w:t xml:space="preserve">past daardoor beter </w:t>
      </w:r>
      <w:r w:rsidRPr="004F3A87" w:rsidR="004F3A87">
        <w:rPr>
          <w:color w:val="auto"/>
        </w:rPr>
        <w:t>in artikel 4.1136 (melding).</w:t>
      </w:r>
      <w:r w:rsidR="004F3A87">
        <w:rPr>
          <w:color w:val="auto"/>
        </w:rPr>
        <w:t xml:space="preserve"> </w:t>
      </w:r>
      <w:r w:rsidRPr="004F3A87" w:rsidR="004F3A87">
        <w:rPr>
          <w:color w:val="auto"/>
        </w:rPr>
        <w:t xml:space="preserve">De melding </w:t>
      </w:r>
      <w:r w:rsidR="004F3A87">
        <w:rPr>
          <w:color w:val="auto"/>
        </w:rPr>
        <w:t>die wordt gedaan voor een vergunningplichtig systeem kan dan</w:t>
      </w:r>
      <w:r w:rsidRPr="004F3A87" w:rsidR="004F3A87">
        <w:rPr>
          <w:color w:val="auto"/>
        </w:rPr>
        <w:t xml:space="preserve"> buiten behandeling worden gelaten</w:t>
      </w:r>
      <w:r w:rsidR="004F3A87">
        <w:rPr>
          <w:color w:val="auto"/>
        </w:rPr>
        <w:t xml:space="preserve"> en de melder kan erop worden gewezen dat hiervoor een omgevingsvergunning moet worden aangevraagd</w:t>
      </w:r>
      <w:r w:rsidRPr="004F3A87" w:rsidR="004F3A87">
        <w:rPr>
          <w:color w:val="auto"/>
        </w:rPr>
        <w:t xml:space="preserve">. </w:t>
      </w:r>
    </w:p>
    <w:p w:rsidR="00522ADC" w:rsidP="004F3A87" w:rsidRDefault="00522ADC" w14:paraId="5AE0113D" w14:textId="5EDBB60F">
      <w:pPr>
        <w:rPr>
          <w:color w:val="auto"/>
        </w:rPr>
      </w:pPr>
      <w:r>
        <w:rPr>
          <w:color w:val="auto"/>
        </w:rPr>
        <w:t xml:space="preserve">Omdat </w:t>
      </w:r>
      <w:r w:rsidR="004F3A87">
        <w:rPr>
          <w:color w:val="auto"/>
        </w:rPr>
        <w:t>de</w:t>
      </w:r>
      <w:r>
        <w:rPr>
          <w:color w:val="auto"/>
        </w:rPr>
        <w:t xml:space="preserve"> indieningsvereiste</w:t>
      </w:r>
      <w:r w:rsidR="004F3A87">
        <w:rPr>
          <w:color w:val="auto"/>
        </w:rPr>
        <w:t>n</w:t>
      </w:r>
      <w:r>
        <w:rPr>
          <w:color w:val="auto"/>
        </w:rPr>
        <w:t xml:space="preserve"> in andere vorm al wa</w:t>
      </w:r>
      <w:r w:rsidR="004F3A87">
        <w:rPr>
          <w:color w:val="auto"/>
        </w:rPr>
        <w:t>ren</w:t>
      </w:r>
      <w:r>
        <w:rPr>
          <w:color w:val="auto"/>
        </w:rPr>
        <w:t xml:space="preserve"> opgenomen in artikel 4.1137 Bal, heeft het opnemen daarvan in artikel 4.1136 Bal geen gevolgen voor de regeldruk.</w:t>
      </w:r>
      <w:r w:rsidR="001C3F47">
        <w:rPr>
          <w:color w:val="auto"/>
        </w:rPr>
        <w:t xml:space="preserve"> </w:t>
      </w:r>
    </w:p>
    <w:p w:rsidR="000960FD" w:rsidP="004F3A87" w:rsidRDefault="000960FD" w14:paraId="37471EE3" w14:textId="77777777">
      <w:pPr>
        <w:rPr>
          <w:color w:val="auto"/>
        </w:rPr>
      </w:pPr>
    </w:p>
    <w:p w:rsidRPr="000960FD" w:rsidR="000960FD" w:rsidP="7867672A" w:rsidRDefault="000960FD" w14:paraId="38C9B600" w14:textId="0FBBE767">
      <w:pPr>
        <w:rPr>
          <w:i/>
          <w:iCs/>
          <w:color w:val="auto"/>
        </w:rPr>
      </w:pPr>
      <w:r w:rsidRPr="7867672A">
        <w:rPr>
          <w:i/>
          <w:iCs/>
          <w:color w:val="auto"/>
        </w:rPr>
        <w:t>Artikel I, onderdel</w:t>
      </w:r>
      <w:r w:rsidRPr="7867672A" w:rsidR="0087491C">
        <w:rPr>
          <w:i/>
          <w:iCs/>
          <w:color w:val="auto"/>
        </w:rPr>
        <w:t>en</w:t>
      </w:r>
      <w:r w:rsidR="005D4485">
        <w:rPr>
          <w:i/>
          <w:iCs/>
          <w:color w:val="auto"/>
        </w:rPr>
        <w:t xml:space="preserve"> </w:t>
      </w:r>
      <w:r w:rsidR="00025362">
        <w:rPr>
          <w:i/>
          <w:iCs/>
          <w:color w:val="auto"/>
        </w:rPr>
        <w:t>AV</w:t>
      </w:r>
      <w:r w:rsidR="005D4485">
        <w:rPr>
          <w:i/>
          <w:iCs/>
          <w:color w:val="auto"/>
        </w:rPr>
        <w:t xml:space="preserve"> en </w:t>
      </w:r>
      <w:r w:rsidR="00025362">
        <w:rPr>
          <w:i/>
          <w:iCs/>
          <w:color w:val="auto"/>
        </w:rPr>
        <w:t>AX</w:t>
      </w:r>
      <w:r w:rsidR="005D4485">
        <w:rPr>
          <w:i/>
          <w:iCs/>
          <w:color w:val="auto"/>
        </w:rPr>
        <w:t xml:space="preserve"> </w:t>
      </w:r>
      <w:r w:rsidRPr="7867672A">
        <w:rPr>
          <w:i/>
          <w:iCs/>
          <w:color w:val="auto"/>
        </w:rPr>
        <w:t>(artikel</w:t>
      </w:r>
      <w:r w:rsidRPr="7867672A" w:rsidR="0087491C">
        <w:rPr>
          <w:i/>
          <w:iCs/>
          <w:color w:val="auto"/>
        </w:rPr>
        <w:t>en</w:t>
      </w:r>
      <w:r w:rsidRPr="7867672A">
        <w:rPr>
          <w:i/>
          <w:iCs/>
          <w:color w:val="auto"/>
        </w:rPr>
        <w:t xml:space="preserve"> 4.1138 </w:t>
      </w:r>
      <w:r w:rsidRPr="7867672A" w:rsidR="0087491C">
        <w:rPr>
          <w:i/>
          <w:iCs/>
          <w:color w:val="auto"/>
        </w:rPr>
        <w:t xml:space="preserve">en 4.1143 </w:t>
      </w:r>
      <w:r w:rsidRPr="7867672A">
        <w:rPr>
          <w:i/>
          <w:iCs/>
          <w:color w:val="auto"/>
        </w:rPr>
        <w:t>Bal)</w:t>
      </w:r>
    </w:p>
    <w:p w:rsidR="000960FD" w:rsidP="004F3A87" w:rsidRDefault="000960FD" w14:paraId="61B9BF68" w14:textId="77777777">
      <w:pPr>
        <w:rPr>
          <w:color w:val="auto"/>
        </w:rPr>
      </w:pPr>
    </w:p>
    <w:p w:rsidR="00942FE1" w:rsidP="0087491C" w:rsidRDefault="00942FE1" w14:paraId="5AE9099A" w14:textId="40FFFC3F">
      <w:pPr>
        <w:rPr>
          <w:color w:val="auto"/>
        </w:rPr>
      </w:pPr>
      <w:r>
        <w:rPr>
          <w:color w:val="auto"/>
        </w:rPr>
        <w:t>Door deze wijzigingen in de artikelen 4.1138, tweede lid, en 4.1143, vierde lid, Bal worden de uitzonderingen in die artikelen beperkt tot bodemenergiesystemen met een bodemzijdig vermogen van minder dan 70 kW. De formulering van artikel 4.1143, vierde lid, Bal wordt bovendien in lijn gebracht met de formulering van artikel 4.1138, tweede lid, Bal.</w:t>
      </w:r>
    </w:p>
    <w:p w:rsidR="00942FE1" w:rsidP="0087491C" w:rsidRDefault="00942FE1" w14:paraId="503D2358" w14:textId="77777777">
      <w:pPr>
        <w:rPr>
          <w:color w:val="auto"/>
        </w:rPr>
      </w:pPr>
    </w:p>
    <w:p w:rsidRPr="0087491C" w:rsidR="0087491C" w:rsidP="0087491C" w:rsidRDefault="0087491C" w14:paraId="3CF75178" w14:textId="00D3DD9A">
      <w:pPr>
        <w:rPr>
          <w:color w:val="auto"/>
        </w:rPr>
      </w:pPr>
      <w:r w:rsidRPr="0087491C">
        <w:rPr>
          <w:color w:val="auto"/>
        </w:rPr>
        <w:t xml:space="preserve">De hoeveelheden warmte en koude die vanaf de datum van ingebruikneming </w:t>
      </w:r>
      <w:r>
        <w:rPr>
          <w:color w:val="auto"/>
        </w:rPr>
        <w:t xml:space="preserve">van een gesloten bodemenergiesysteem </w:t>
      </w:r>
      <w:r w:rsidRPr="0087491C">
        <w:rPr>
          <w:color w:val="auto"/>
        </w:rPr>
        <w:t xml:space="preserve">aan de bodem zijn toegevoegd, worden bijgehouden om te kunnen zien of aan de energiebalans is voldaan. Als de gebruiker signaleert dat een te groot verschil tussen de toegevoegde hoeveelheden warmte en koude aan het ontstaan is, kan de gebruiker dit compenseren door extra koude (in geval van een dreigend warmteoverschot) of warmte (in geval van een dreigend koude overschot) in de bodem te brengen. Verder moet ook het energierendement van het bodemenergiesysteem worden bijgehouden en geregistreerd. Dit is nodig voor de toepassing van artikel 4.1144 </w:t>
      </w:r>
      <w:r>
        <w:rPr>
          <w:color w:val="auto"/>
        </w:rPr>
        <w:t>Bal</w:t>
      </w:r>
      <w:r w:rsidRPr="0087491C">
        <w:rPr>
          <w:color w:val="auto"/>
        </w:rPr>
        <w:t xml:space="preserve"> (energierendement), maar ook om de gebruiker in staat te stellen om de nodige maatregelen te treffen als het energierendement van het bodemenergiesysteem tegenvalt.</w:t>
      </w:r>
    </w:p>
    <w:p w:rsidR="00A221F4" w:rsidP="0087491C" w:rsidRDefault="00A221F4" w14:paraId="22DBF9ED" w14:textId="77777777">
      <w:pPr>
        <w:rPr>
          <w:color w:val="auto"/>
        </w:rPr>
      </w:pPr>
    </w:p>
    <w:p w:rsidRPr="00176598" w:rsidR="000960FD" w:rsidP="0087491C" w:rsidRDefault="0087491C" w14:paraId="4EE676D6" w14:textId="351FDFDD">
      <w:pPr>
        <w:rPr>
          <w:color w:val="auto"/>
        </w:rPr>
      </w:pPr>
      <w:r w:rsidRPr="0087491C">
        <w:rPr>
          <w:color w:val="auto"/>
        </w:rPr>
        <w:t xml:space="preserve">De geregistreerde gegevens bij grotere systemen moeten ook jaarlijks </w:t>
      </w:r>
      <w:r>
        <w:rPr>
          <w:color w:val="auto"/>
        </w:rPr>
        <w:t>aan</w:t>
      </w:r>
      <w:r w:rsidRPr="0087491C">
        <w:rPr>
          <w:color w:val="auto"/>
        </w:rPr>
        <w:t xml:space="preserve"> het bevoegd gezag worden ver</w:t>
      </w:r>
      <w:r>
        <w:rPr>
          <w:color w:val="auto"/>
        </w:rPr>
        <w:t>strekt</w:t>
      </w:r>
      <w:r w:rsidRPr="0087491C">
        <w:rPr>
          <w:color w:val="auto"/>
        </w:rPr>
        <w:t xml:space="preserve">. Dit geldt niet voor kleine gesloten bodemenergiesystemen (met een bodemzijdig vermogen van minder dan 70 kW) </w:t>
      </w:r>
      <w:r>
        <w:rPr>
          <w:color w:val="auto"/>
        </w:rPr>
        <w:t>die alleen worden gebruikt voor afzonderlijke woningen</w:t>
      </w:r>
      <w:r w:rsidRPr="0087491C">
        <w:rPr>
          <w:color w:val="auto"/>
        </w:rPr>
        <w:t xml:space="preserve">. Voor bodemenergiesystemen </w:t>
      </w:r>
      <w:r w:rsidR="00942FE1">
        <w:rPr>
          <w:color w:val="auto"/>
        </w:rPr>
        <w:t>die alleen worden gebruikt voor afzonderlijke woningen</w:t>
      </w:r>
      <w:r w:rsidRPr="0087491C">
        <w:rPr>
          <w:color w:val="auto"/>
        </w:rPr>
        <w:t xml:space="preserve"> is een uitzondering op de monitorings- en registratieverplichtingen gemaakt, omdat deze verplichtingen de toepassing van bodemenergiesystemen </w:t>
      </w:r>
      <w:r w:rsidR="00942FE1">
        <w:rPr>
          <w:color w:val="auto"/>
        </w:rPr>
        <w:t xml:space="preserve">mogelijk </w:t>
      </w:r>
      <w:r w:rsidRPr="0087491C">
        <w:rPr>
          <w:color w:val="auto"/>
        </w:rPr>
        <w:t>zouden afremmen.</w:t>
      </w:r>
    </w:p>
    <w:p w:rsidRPr="00176598" w:rsidR="00E6739E" w:rsidP="0059107E" w:rsidRDefault="00E6739E" w14:paraId="69E40B91" w14:textId="77777777">
      <w:pPr>
        <w:rPr>
          <w:color w:val="auto"/>
        </w:rPr>
      </w:pPr>
    </w:p>
    <w:p w:rsidRPr="00176598" w:rsidR="00B24B1E" w:rsidP="7867672A" w:rsidRDefault="00B24B1E" w14:paraId="49DB8A9A" w14:textId="11751A1D">
      <w:pPr>
        <w:rPr>
          <w:i/>
          <w:iCs/>
          <w:color w:val="auto"/>
        </w:rPr>
      </w:pPr>
      <w:bookmarkStart w:name="_Hlk170300564" w:id="51"/>
      <w:r w:rsidRPr="7867672A">
        <w:rPr>
          <w:i/>
          <w:iCs/>
          <w:color w:val="auto"/>
        </w:rPr>
        <w:t>Artikel I, onderdel</w:t>
      </w:r>
      <w:r w:rsidRPr="7867672A" w:rsidR="006F63E3">
        <w:rPr>
          <w:i/>
          <w:iCs/>
          <w:color w:val="auto"/>
        </w:rPr>
        <w:t>en</w:t>
      </w:r>
      <w:r w:rsidRPr="7867672A">
        <w:rPr>
          <w:i/>
          <w:iCs/>
          <w:color w:val="auto"/>
        </w:rPr>
        <w:t xml:space="preserve"> </w:t>
      </w:r>
      <w:r w:rsidR="00025362">
        <w:rPr>
          <w:i/>
          <w:iCs/>
          <w:color w:val="auto"/>
        </w:rPr>
        <w:t>AW</w:t>
      </w:r>
      <w:r w:rsidR="005D4485">
        <w:rPr>
          <w:i/>
          <w:iCs/>
          <w:color w:val="auto"/>
        </w:rPr>
        <w:t xml:space="preserve"> en </w:t>
      </w:r>
      <w:r w:rsidR="00025362">
        <w:rPr>
          <w:i/>
          <w:iCs/>
          <w:color w:val="auto"/>
        </w:rPr>
        <w:t>BP</w:t>
      </w:r>
      <w:r w:rsidR="005D4485">
        <w:rPr>
          <w:i/>
          <w:iCs/>
          <w:color w:val="auto"/>
        </w:rPr>
        <w:t xml:space="preserve"> </w:t>
      </w:r>
      <w:r w:rsidRPr="7867672A">
        <w:rPr>
          <w:i/>
          <w:iCs/>
          <w:color w:val="auto"/>
        </w:rPr>
        <w:t xml:space="preserve">(artikelen 4.1142 en 4.1153 </w:t>
      </w:r>
      <w:r w:rsidRPr="7867672A" w:rsidR="006F63E3">
        <w:rPr>
          <w:i/>
          <w:iCs/>
          <w:color w:val="auto"/>
        </w:rPr>
        <w:t xml:space="preserve">en bijlage I, onder A, </w:t>
      </w:r>
      <w:r w:rsidRPr="7867672A">
        <w:rPr>
          <w:i/>
          <w:iCs/>
          <w:color w:val="auto"/>
        </w:rPr>
        <w:t xml:space="preserve">Bal) </w:t>
      </w:r>
      <w:r w:rsidRPr="7867672A" w:rsidR="00B6110C">
        <w:rPr>
          <w:i/>
          <w:iCs/>
          <w:color w:val="auto"/>
        </w:rPr>
        <w:t xml:space="preserve"> </w:t>
      </w:r>
    </w:p>
    <w:p w:rsidRPr="00176598" w:rsidR="00E6739E" w:rsidP="0059107E" w:rsidRDefault="00E6739E" w14:paraId="25D82D96" w14:textId="77777777">
      <w:pPr>
        <w:rPr>
          <w:color w:val="auto"/>
        </w:rPr>
      </w:pPr>
    </w:p>
    <w:p w:rsidRPr="00176598" w:rsidR="006F63E3" w:rsidP="0059107E" w:rsidRDefault="00B24B1E" w14:paraId="2832BE9F" w14:textId="3D5F5F5A">
      <w:pPr>
        <w:rPr>
          <w:color w:val="auto"/>
        </w:rPr>
      </w:pPr>
      <w:r w:rsidRPr="00176598">
        <w:rPr>
          <w:color w:val="auto"/>
        </w:rPr>
        <w:t xml:space="preserve">De naam van BRL KvINL 6000-21/00 is gewijzigd in BRL InstallQ 6000-21/00. Met de wijzigingen in de artikelen 4.1242 en 4.1153 Bal wordt de oude naam vervangen door de nieuwe naam. </w:t>
      </w:r>
      <w:r w:rsidRPr="00176598" w:rsidR="006F63E3">
        <w:rPr>
          <w:color w:val="auto"/>
        </w:rPr>
        <w:t>Die vervanging vindt ook plaats in de begripsomschrijving in bijlage I bij het Bal.</w:t>
      </w:r>
      <w:r w:rsidR="00D14598">
        <w:rPr>
          <w:color w:val="auto"/>
        </w:rPr>
        <w:t xml:space="preserve"> Er zijn geen inhoudelijke wijzigingen doorgevoerd in het document.</w:t>
      </w:r>
    </w:p>
    <w:bookmarkEnd w:id="51"/>
    <w:p w:rsidRPr="00176598" w:rsidR="006F63E3" w:rsidP="0059107E" w:rsidRDefault="006F63E3" w14:paraId="343FFE07" w14:textId="77777777">
      <w:pPr>
        <w:rPr>
          <w:color w:val="auto"/>
        </w:rPr>
      </w:pPr>
    </w:p>
    <w:p w:rsidRPr="00176598" w:rsidR="00E6739E" w:rsidP="0059107E" w:rsidRDefault="00B24B1E" w14:paraId="69CCA697" w14:textId="75786E77">
      <w:pPr>
        <w:rPr>
          <w:color w:val="auto"/>
        </w:rPr>
      </w:pPr>
      <w:r w:rsidRPr="00176598">
        <w:rPr>
          <w:color w:val="auto"/>
        </w:rPr>
        <w:t>In bijlage II bij de Omgevingsregeling zal dezelfde wijziging met een aparte wijzigingsregeling worden doorgevoerd.</w:t>
      </w:r>
    </w:p>
    <w:p w:rsidRPr="00176598" w:rsidR="007864E8" w:rsidP="00D3193E" w:rsidRDefault="007864E8" w14:paraId="090E8687" w14:textId="77777777">
      <w:pPr>
        <w:rPr>
          <w:color w:val="auto"/>
        </w:rPr>
      </w:pPr>
    </w:p>
    <w:p w:rsidRPr="00176598" w:rsidR="008364A3" w:rsidP="7867672A" w:rsidRDefault="008364A3" w14:paraId="6BF0BA0C" w14:textId="7371DA1C">
      <w:pPr>
        <w:rPr>
          <w:i/>
          <w:iCs/>
          <w:color w:val="auto"/>
        </w:rPr>
      </w:pPr>
      <w:bookmarkStart w:name="_Hlk164861344" w:id="52"/>
      <w:r w:rsidRPr="7867672A">
        <w:rPr>
          <w:i/>
          <w:iCs/>
          <w:color w:val="auto"/>
        </w:rPr>
        <w:t xml:space="preserve">Artikel I, onderdeel </w:t>
      </w:r>
      <w:r w:rsidR="00025362">
        <w:rPr>
          <w:i/>
          <w:iCs/>
          <w:color w:val="auto"/>
        </w:rPr>
        <w:t xml:space="preserve">BA </w:t>
      </w:r>
      <w:r w:rsidRPr="7867672A">
        <w:rPr>
          <w:i/>
          <w:iCs/>
          <w:color w:val="auto"/>
        </w:rPr>
        <w:t xml:space="preserve">(artikel 4.1247 Bal) </w:t>
      </w:r>
      <w:r w:rsidRPr="7867672A" w:rsidR="00B6110C">
        <w:rPr>
          <w:i/>
          <w:iCs/>
          <w:color w:val="auto"/>
        </w:rPr>
        <w:t xml:space="preserve"> </w:t>
      </w:r>
    </w:p>
    <w:bookmarkEnd w:id="52"/>
    <w:p w:rsidRPr="00176598" w:rsidR="008364A3" w:rsidP="00D3193E" w:rsidRDefault="008364A3" w14:paraId="63E2F73D" w14:textId="77777777">
      <w:pPr>
        <w:rPr>
          <w:color w:val="auto"/>
        </w:rPr>
      </w:pPr>
    </w:p>
    <w:p w:rsidRPr="00176598" w:rsidR="008364A3" w:rsidP="00D3193E" w:rsidRDefault="008364A3" w14:paraId="7D415BAD" w14:textId="27B088C2">
      <w:pPr>
        <w:rPr>
          <w:color w:val="auto"/>
        </w:rPr>
      </w:pPr>
      <w:r w:rsidRPr="00176598">
        <w:rPr>
          <w:color w:val="auto"/>
        </w:rPr>
        <w:t>In artikel 4.1247, eerste lid, onder b, stond “baggerspecie van de kwaliteitsklasse niet verontreinigd”. Voor baggerspecie bestaat die kwaliteitsklasse niet. Bedoeld is de kwaliteitsklasse “algemeen toepasbaar”. Met deze wijziging wordt dit hersteld.</w:t>
      </w:r>
    </w:p>
    <w:p w:rsidRPr="00176598" w:rsidR="008364A3" w:rsidP="00D3193E" w:rsidRDefault="008364A3" w14:paraId="3C0E79FC" w14:textId="77777777">
      <w:pPr>
        <w:rPr>
          <w:color w:val="auto"/>
        </w:rPr>
      </w:pPr>
    </w:p>
    <w:p w:rsidRPr="00176598" w:rsidR="00D3193E" w:rsidP="7867672A" w:rsidRDefault="00D3193E" w14:paraId="32F93A18" w14:textId="2BCD436C">
      <w:pPr>
        <w:rPr>
          <w:i/>
          <w:iCs/>
          <w:color w:val="auto"/>
        </w:rPr>
      </w:pPr>
      <w:r w:rsidRPr="7867672A">
        <w:rPr>
          <w:i/>
          <w:iCs/>
          <w:color w:val="auto"/>
        </w:rPr>
        <w:t xml:space="preserve">Artikel I, onderdeel </w:t>
      </w:r>
      <w:r w:rsidR="00025362">
        <w:rPr>
          <w:i/>
          <w:iCs/>
          <w:color w:val="auto"/>
        </w:rPr>
        <w:t xml:space="preserve">BB </w:t>
      </w:r>
      <w:r w:rsidRPr="7867672A" w:rsidR="0053266A">
        <w:rPr>
          <w:i/>
          <w:iCs/>
          <w:color w:val="auto"/>
        </w:rPr>
        <w:t>(</w:t>
      </w:r>
      <w:r w:rsidRPr="7867672A">
        <w:rPr>
          <w:i/>
          <w:iCs/>
          <w:color w:val="auto"/>
        </w:rPr>
        <w:t xml:space="preserve">artikel </w:t>
      </w:r>
      <w:r w:rsidRPr="7867672A" w:rsidR="00B82C66">
        <w:rPr>
          <w:i/>
          <w:iCs/>
          <w:color w:val="auto"/>
        </w:rPr>
        <w:t>4.1248</w:t>
      </w:r>
      <w:r w:rsidRPr="7867672A" w:rsidR="00245C8D">
        <w:rPr>
          <w:i/>
          <w:iCs/>
          <w:color w:val="auto"/>
        </w:rPr>
        <w:t xml:space="preserve"> Bal</w:t>
      </w:r>
      <w:r w:rsidRPr="7867672A" w:rsidR="0053266A">
        <w:rPr>
          <w:i/>
          <w:iCs/>
          <w:color w:val="auto"/>
        </w:rPr>
        <w:t xml:space="preserve">) </w:t>
      </w:r>
      <w:r w:rsidRPr="7867672A" w:rsidR="00B6110C">
        <w:rPr>
          <w:i/>
          <w:iCs/>
          <w:color w:val="auto"/>
        </w:rPr>
        <w:t xml:space="preserve"> </w:t>
      </w:r>
    </w:p>
    <w:p w:rsidRPr="00176598" w:rsidR="00D3193E" w:rsidP="00D3193E" w:rsidRDefault="00D3193E" w14:paraId="1E367593" w14:textId="77777777">
      <w:pPr>
        <w:rPr>
          <w:color w:val="auto"/>
        </w:rPr>
      </w:pPr>
    </w:p>
    <w:p w:rsidRPr="00176598" w:rsidR="00B82C66" w:rsidP="00B82C66" w:rsidRDefault="00EF4A79" w14:paraId="3A919062" w14:textId="62F08B29">
      <w:pPr>
        <w:rPr>
          <w:color w:val="auto"/>
        </w:rPr>
      </w:pPr>
      <w:r w:rsidRPr="00176598">
        <w:rPr>
          <w:color w:val="auto"/>
        </w:rPr>
        <w:t>Op grond van het Activiteitenbesluit milieubeheer moest bij de melding voor het opslaan worden aangegeven: “de aard en omvang van de activiteiten en processen in de inrichting”. Op grond van het B</w:t>
      </w:r>
      <w:r w:rsidRPr="00176598" w:rsidR="00A4061F">
        <w:rPr>
          <w:color w:val="auto"/>
        </w:rPr>
        <w:t>bk</w:t>
      </w:r>
      <w:r w:rsidRPr="00176598">
        <w:rPr>
          <w:color w:val="auto"/>
        </w:rPr>
        <w:t xml:space="preserve"> moest voor elke partij die tijdelijk werd opgeslagen een melding worden gedaan. </w:t>
      </w:r>
      <w:r w:rsidRPr="00176598" w:rsidR="00B82C66">
        <w:rPr>
          <w:color w:val="auto"/>
        </w:rPr>
        <w:t xml:space="preserve">Het meldingsartikel (art. 4.1248 Bal) bevatte niet de informatie of er sprake is van eenmalige opslag of van opslag van meerdere partijen. Deze informatie is van belang omdat er voor eenmalige opslag van één partij grond of baggerspecie uitzonderingen gelden, namelijk: </w:t>
      </w:r>
    </w:p>
    <w:p w:rsidRPr="00176598" w:rsidR="00B82C66" w:rsidP="0024551A" w:rsidRDefault="00B82C66" w14:paraId="7D5CD28B" w14:textId="0A666D97">
      <w:pPr>
        <w:pStyle w:val="ListParagraph"/>
        <w:numPr>
          <w:ilvl w:val="0"/>
          <w:numId w:val="21"/>
        </w:numPr>
        <w:rPr>
          <w:color w:val="auto"/>
        </w:rPr>
      </w:pPr>
      <w:r w:rsidRPr="00176598">
        <w:rPr>
          <w:color w:val="auto"/>
        </w:rPr>
        <w:t>de meldtermijn bedraagt één week in plaats van vier weken (artikel 4.1248, vierde lid, Bal);</w:t>
      </w:r>
    </w:p>
    <w:p w:rsidRPr="00176598" w:rsidR="00B82C66" w:rsidP="0024551A" w:rsidRDefault="00B82C66" w14:paraId="6D06219E" w14:textId="419B6B43">
      <w:pPr>
        <w:pStyle w:val="ListParagraph"/>
        <w:numPr>
          <w:ilvl w:val="0"/>
          <w:numId w:val="21"/>
        </w:numPr>
        <w:rPr>
          <w:color w:val="auto"/>
        </w:rPr>
      </w:pPr>
      <w:r w:rsidRPr="00176598">
        <w:rPr>
          <w:color w:val="auto"/>
        </w:rPr>
        <w:t>een eindonderzoek bodem na beëindiging van de activiteit is niet verplicht (artikel 4.1250, tweede lid, onder a, Bal).</w:t>
      </w:r>
    </w:p>
    <w:p w:rsidRPr="00176598" w:rsidR="00B82C66" w:rsidP="00B82C66" w:rsidRDefault="00B82C66" w14:paraId="1F44A5CF" w14:textId="77777777">
      <w:pPr>
        <w:rPr>
          <w:color w:val="auto"/>
        </w:rPr>
      </w:pPr>
    </w:p>
    <w:p w:rsidRPr="00176598" w:rsidR="00106256" w:rsidP="00B82C66" w:rsidRDefault="00B82C66" w14:paraId="082A8181" w14:textId="2F31426C">
      <w:pPr>
        <w:rPr>
          <w:color w:val="auto"/>
        </w:rPr>
      </w:pPr>
      <w:r w:rsidRPr="00176598">
        <w:rPr>
          <w:color w:val="auto"/>
        </w:rPr>
        <w:t>Op basis van de bij de melding verstrekte gegevens kon het bevoegd gezag niet weten of er sprake was van het eenmalig opslaan van één partij grond of baggerspecie (waarvoor een meldtermijn van een week geldt) of het opslaan van meerdere partijen grond of baggerspecie. Het bevoegd gezag heeft die informatie nodig om te kunnen beoordelen of de melding tijdig is gedaan en voor het organiseren van het toezicht. Om dezelfde reden wil het bevoegd gezag dit weten om erop toe te kunnen zien dat na de beëindiging van de activiteit mogelijk een eindonderzoek bodem nodig is. Als het bevoegd gezag dat wilde weten dan moest ze dat navragen bij degene die de melding heeft gedaan. Dat is niet wenselijk. Om die reden is besloten om aan het meldingsartikel toe te voegen dat de melding de aanduiding moet bevatten of het gaat om het eenmalig opslaan van één partij grond of één partij baggerspecie of het opslaan van meerdere partijen grond of baggerspecie.</w:t>
      </w:r>
    </w:p>
    <w:p w:rsidRPr="00176598" w:rsidR="00B82C66" w:rsidP="00B82C66" w:rsidRDefault="00B82C66" w14:paraId="36667FFB" w14:textId="77777777">
      <w:pPr>
        <w:rPr>
          <w:color w:val="auto"/>
        </w:rPr>
      </w:pPr>
    </w:p>
    <w:p w:rsidRPr="00176598" w:rsidR="00D3193E" w:rsidP="7867672A" w:rsidRDefault="00D3193E" w14:paraId="3DDC66C2" w14:textId="7CA05FC5">
      <w:pPr>
        <w:rPr>
          <w:i/>
          <w:iCs/>
          <w:color w:val="auto"/>
        </w:rPr>
      </w:pPr>
      <w:r w:rsidRPr="7867672A">
        <w:rPr>
          <w:i/>
          <w:iCs/>
          <w:color w:val="auto"/>
        </w:rPr>
        <w:t xml:space="preserve">Artikel I, onderdeel </w:t>
      </w:r>
      <w:r w:rsidR="00025362">
        <w:rPr>
          <w:i/>
          <w:iCs/>
          <w:color w:val="auto"/>
        </w:rPr>
        <w:t xml:space="preserve">BC </w:t>
      </w:r>
      <w:r w:rsidRPr="7867672A" w:rsidR="0053266A">
        <w:rPr>
          <w:i/>
          <w:iCs/>
          <w:color w:val="auto"/>
        </w:rPr>
        <w:t>(</w:t>
      </w:r>
      <w:r w:rsidRPr="7867672A">
        <w:rPr>
          <w:i/>
          <w:iCs/>
          <w:color w:val="auto"/>
        </w:rPr>
        <w:t xml:space="preserve">artikel </w:t>
      </w:r>
      <w:r w:rsidRPr="7867672A" w:rsidR="00EF4A79">
        <w:rPr>
          <w:i/>
          <w:iCs/>
          <w:color w:val="auto"/>
        </w:rPr>
        <w:t>4.1248a</w:t>
      </w:r>
      <w:r w:rsidRPr="7867672A" w:rsidR="00245C8D">
        <w:rPr>
          <w:i/>
          <w:iCs/>
          <w:color w:val="auto"/>
        </w:rPr>
        <w:t xml:space="preserve"> Bal</w:t>
      </w:r>
      <w:r w:rsidRPr="7867672A" w:rsidR="0053266A">
        <w:rPr>
          <w:i/>
          <w:iCs/>
          <w:color w:val="auto"/>
        </w:rPr>
        <w:t xml:space="preserve">) </w:t>
      </w:r>
      <w:r w:rsidRPr="7867672A" w:rsidR="00B6110C">
        <w:rPr>
          <w:i/>
          <w:iCs/>
          <w:color w:val="auto"/>
        </w:rPr>
        <w:t xml:space="preserve"> </w:t>
      </w:r>
    </w:p>
    <w:p w:rsidRPr="00176598" w:rsidR="00D3193E" w:rsidP="00D3193E" w:rsidRDefault="00D3193E" w14:paraId="4B5EF299" w14:textId="77777777">
      <w:pPr>
        <w:rPr>
          <w:color w:val="auto"/>
        </w:rPr>
      </w:pPr>
    </w:p>
    <w:p w:rsidRPr="00176598" w:rsidR="00106256" w:rsidP="00D3193E" w:rsidRDefault="00EF4A79" w14:paraId="3E9202E9" w14:textId="421494C4">
      <w:pPr>
        <w:rPr>
          <w:color w:val="auto"/>
        </w:rPr>
      </w:pPr>
      <w:r w:rsidRPr="00176598">
        <w:rPr>
          <w:color w:val="auto"/>
        </w:rPr>
        <w:t>In paragraaf 4.122 Bal (opslaan, zeven, mechanisch ontwateren en samenvoegen van zonder bewerking herbruikbare grond of baggerspecie) ontbrak een artikel waarin gevraagd wordt om gegevens en bescheiden te verstrekken over de verwachte datum van het begin van de activiteit. Dit is wel geregeld in de paragrafen over het graven, saneren en toepassen van bouwstoffen, grond en baggerspecie. Deze informatie is van belang voor toezicht en handhaving en het is dan ook wenselijk om zo’n artikel toe te voegen aan paragraaf 4.122 Bal. Met het nieuwe artikel 4.1248a Bal wordt daarin voorzien.</w:t>
      </w:r>
    </w:p>
    <w:p w:rsidRPr="00176598" w:rsidR="00EF4A79" w:rsidP="00D3193E" w:rsidRDefault="00EF4A79" w14:paraId="53260E4B" w14:textId="77777777">
      <w:pPr>
        <w:rPr>
          <w:color w:val="auto"/>
        </w:rPr>
      </w:pPr>
    </w:p>
    <w:p w:rsidR="00EF4A79" w:rsidP="00EF4A79" w:rsidRDefault="00EF4A79" w14:paraId="5897007E" w14:textId="062A4F51">
      <w:pPr>
        <w:rPr>
          <w:color w:val="auto"/>
        </w:rPr>
      </w:pPr>
      <w:r w:rsidRPr="00176598">
        <w:rPr>
          <w:color w:val="auto"/>
        </w:rPr>
        <w:t>Op grond van het Activiteitenbesluit milieubeheer moest bij de melding voor het opslaan het volgende worden aangegeven: “het tijdstip waarop de inrichting of de verandering daarvan in werking zal worden gebracht, dan wel de verandering van de werking daarvan verwezenlijkt zal zijn”. Voordeel van het bekendmaken van de datum van het begin van de activiteit is dat het bevoegd gezag daar met toezicht in het veld op kan inspelen. Het nadeel voor de initiatiefnemer is dat de datum in de praktijk nog wel eens kan wijzigen. Aangezien daar termijnen voor gelden, bemoeilijkt dat de praktijk. Om die reden wordt</w:t>
      </w:r>
      <w:r w:rsidR="006208BF">
        <w:rPr>
          <w:color w:val="auto"/>
        </w:rPr>
        <w:t xml:space="preserve"> informatie over</w:t>
      </w:r>
      <w:r w:rsidRPr="00176598">
        <w:rPr>
          <w:color w:val="auto"/>
        </w:rPr>
        <w:t xml:space="preserve"> ‘de verwachte datum van het begin van de activiteit’ </w:t>
      </w:r>
      <w:r w:rsidR="00501F28">
        <w:rPr>
          <w:color w:val="auto"/>
        </w:rPr>
        <w:t xml:space="preserve">verkregen </w:t>
      </w:r>
      <w:r w:rsidRPr="00176598">
        <w:rPr>
          <w:color w:val="auto"/>
        </w:rPr>
        <w:t xml:space="preserve">met een artikel waarin een informatieplicht is geregeld (verstrekken gegevens en bescheiden) en niet </w:t>
      </w:r>
      <w:r w:rsidR="00501F28">
        <w:rPr>
          <w:color w:val="auto"/>
        </w:rPr>
        <w:t>met</w:t>
      </w:r>
      <w:r w:rsidRPr="00176598">
        <w:rPr>
          <w:color w:val="auto"/>
        </w:rPr>
        <w:t xml:space="preserve"> het meldingsartikel (4.1248 Bal). Voor een melding geldt namelijk een termijn van vier weken (behalve voor eenmalige opslag waarvoor een termijn van één week geldt) en dat is in dit geval te lang. Bovendien sluit dit aan bij de regels over andere milieubelastende activiteiten in het Bal waar</w:t>
      </w:r>
      <w:r w:rsidR="00501F28">
        <w:rPr>
          <w:color w:val="auto"/>
        </w:rPr>
        <w:t>voor</w:t>
      </w:r>
      <w:r w:rsidRPr="00176598">
        <w:rPr>
          <w:color w:val="auto"/>
        </w:rPr>
        <w:t xml:space="preserve"> telkens in </w:t>
      </w:r>
      <w:r w:rsidR="00501F28">
        <w:rPr>
          <w:color w:val="auto"/>
        </w:rPr>
        <w:t xml:space="preserve">een vergelijkbare </w:t>
      </w:r>
      <w:r w:rsidRPr="00176598">
        <w:rPr>
          <w:color w:val="auto"/>
        </w:rPr>
        <w:t xml:space="preserve">informatieplicht (aanleveren van gegevens en bescheiden) is </w:t>
      </w:r>
      <w:r w:rsidR="00501F28">
        <w:rPr>
          <w:color w:val="auto"/>
        </w:rPr>
        <w:t>voorzien</w:t>
      </w:r>
      <w:r w:rsidRPr="00176598">
        <w:rPr>
          <w:color w:val="auto"/>
        </w:rPr>
        <w:t>.</w:t>
      </w:r>
    </w:p>
    <w:p w:rsidR="00025362" w:rsidP="00EF4A79" w:rsidRDefault="00025362" w14:paraId="034E88E1" w14:textId="77777777">
      <w:pPr>
        <w:rPr>
          <w:color w:val="auto"/>
        </w:rPr>
      </w:pPr>
    </w:p>
    <w:p w:rsidRPr="00176598" w:rsidR="005B406C" w:rsidP="005B406C" w:rsidRDefault="005B406C" w14:paraId="70C8C46A" w14:textId="77777777">
      <w:pPr>
        <w:rPr>
          <w:color w:val="auto"/>
        </w:rPr>
      </w:pPr>
      <w:r>
        <w:rPr>
          <w:rFonts w:eastAsia="Times New Roman" w:cs="Arial"/>
          <w:color w:val="auto"/>
        </w:rPr>
        <w:t xml:space="preserve">In </w:t>
      </w:r>
      <w:r w:rsidRPr="006811A0">
        <w:rPr>
          <w:rFonts w:eastAsia="Verdana" w:cs="Verdana"/>
        </w:rPr>
        <w:t>het geval van de opslag van meer dan één partij grond of baggerspecie die ingezameld of afgegeven is, geldt er al een informatieplicht</w:t>
      </w:r>
      <w:r>
        <w:rPr>
          <w:rFonts w:eastAsia="Verdana" w:cs="Verdana"/>
        </w:rPr>
        <w:t xml:space="preserve"> op grond van</w:t>
      </w:r>
      <w:r w:rsidRPr="006811A0">
        <w:rPr>
          <w:rFonts w:eastAsia="Verdana" w:cs="Verdana"/>
        </w:rPr>
        <w:t xml:space="preserve"> artikel 3.181 Bal </w:t>
      </w:r>
      <w:r>
        <w:rPr>
          <w:rFonts w:eastAsia="Verdana" w:cs="Verdana"/>
        </w:rPr>
        <w:t xml:space="preserve">voor de activiteit Grondbank of grondreinigingsbedrijf </w:t>
      </w:r>
      <w:r w:rsidRPr="006811A0">
        <w:rPr>
          <w:rFonts w:eastAsia="Verdana" w:cs="Verdana"/>
        </w:rPr>
        <w:t xml:space="preserve">waarin de startdatum </w:t>
      </w:r>
      <w:r>
        <w:rPr>
          <w:rFonts w:eastAsia="Verdana" w:cs="Verdana"/>
        </w:rPr>
        <w:t>wordt gevraagd</w:t>
      </w:r>
      <w:r w:rsidRPr="006811A0">
        <w:rPr>
          <w:rFonts w:eastAsia="Verdana" w:cs="Verdana"/>
        </w:rPr>
        <w:t xml:space="preserve">. Als de startdatum al is </w:t>
      </w:r>
      <w:r>
        <w:rPr>
          <w:rFonts w:eastAsia="Verdana" w:cs="Verdana"/>
        </w:rPr>
        <w:t>gevraagd</w:t>
      </w:r>
      <w:r w:rsidRPr="006811A0">
        <w:rPr>
          <w:rFonts w:eastAsia="Verdana" w:cs="Verdana"/>
        </w:rPr>
        <w:t xml:space="preserve"> via artikel 3.181 Bal is </w:t>
      </w:r>
      <w:r>
        <w:rPr>
          <w:rFonts w:eastAsia="Verdana" w:cs="Verdana"/>
        </w:rPr>
        <w:t xml:space="preserve">het </w:t>
      </w:r>
      <w:r w:rsidRPr="006811A0">
        <w:rPr>
          <w:rFonts w:eastAsia="Verdana" w:cs="Verdana"/>
        </w:rPr>
        <w:t>niet nodig deze nogmaals te verstrekken.</w:t>
      </w:r>
    </w:p>
    <w:p w:rsidRPr="00176598" w:rsidR="009D7C6C" w:rsidP="00EF4A79" w:rsidRDefault="009D7C6C" w14:paraId="31B72B32" w14:textId="77777777">
      <w:pPr>
        <w:rPr>
          <w:color w:val="auto"/>
        </w:rPr>
      </w:pPr>
    </w:p>
    <w:p w:rsidRPr="00176598" w:rsidR="009D7C6C" w:rsidP="7867672A" w:rsidRDefault="009D7C6C" w14:paraId="4A7C37E3" w14:textId="6AC15B60">
      <w:pPr>
        <w:rPr>
          <w:i/>
          <w:iCs/>
          <w:color w:val="auto"/>
        </w:rPr>
      </w:pPr>
      <w:r w:rsidRPr="7867672A">
        <w:rPr>
          <w:i/>
          <w:iCs/>
          <w:color w:val="auto"/>
        </w:rPr>
        <w:t>Artikel I, onderdel</w:t>
      </w:r>
      <w:r w:rsidRPr="7867672A" w:rsidR="003D4BAE">
        <w:rPr>
          <w:i/>
          <w:iCs/>
          <w:color w:val="auto"/>
        </w:rPr>
        <w:t>en</w:t>
      </w:r>
      <w:r w:rsidRPr="7867672A">
        <w:rPr>
          <w:i/>
          <w:iCs/>
          <w:color w:val="auto"/>
        </w:rPr>
        <w:t xml:space="preserve"> </w:t>
      </w:r>
      <w:r w:rsidR="00025362">
        <w:rPr>
          <w:i/>
          <w:iCs/>
          <w:color w:val="auto"/>
        </w:rPr>
        <w:t>BD</w:t>
      </w:r>
      <w:r w:rsidR="00F13D44">
        <w:rPr>
          <w:i/>
          <w:iCs/>
          <w:color w:val="auto"/>
        </w:rPr>
        <w:t xml:space="preserve">, </w:t>
      </w:r>
      <w:r w:rsidR="00025362">
        <w:rPr>
          <w:i/>
          <w:iCs/>
          <w:color w:val="auto"/>
        </w:rPr>
        <w:t>BH</w:t>
      </w:r>
      <w:r w:rsidR="00F13D44">
        <w:rPr>
          <w:i/>
          <w:iCs/>
          <w:color w:val="auto"/>
        </w:rPr>
        <w:t xml:space="preserve"> en </w:t>
      </w:r>
      <w:r w:rsidR="00025362">
        <w:rPr>
          <w:i/>
          <w:iCs/>
          <w:color w:val="auto"/>
        </w:rPr>
        <w:t xml:space="preserve">BI </w:t>
      </w:r>
      <w:r w:rsidRPr="7867672A">
        <w:rPr>
          <w:i/>
          <w:iCs/>
          <w:color w:val="auto"/>
        </w:rPr>
        <w:t>(artikel</w:t>
      </w:r>
      <w:r w:rsidRPr="7867672A" w:rsidR="003D4BAE">
        <w:rPr>
          <w:i/>
          <w:iCs/>
          <w:color w:val="auto"/>
        </w:rPr>
        <w:t>en</w:t>
      </w:r>
      <w:r w:rsidRPr="7867672A">
        <w:rPr>
          <w:i/>
          <w:iCs/>
          <w:color w:val="auto"/>
        </w:rPr>
        <w:t xml:space="preserve"> </w:t>
      </w:r>
      <w:r w:rsidR="00C81530">
        <w:rPr>
          <w:i/>
          <w:iCs/>
          <w:color w:val="auto"/>
        </w:rPr>
        <w:t xml:space="preserve">4.1257, </w:t>
      </w:r>
      <w:r w:rsidRPr="7867672A">
        <w:rPr>
          <w:i/>
          <w:iCs/>
          <w:color w:val="auto"/>
        </w:rPr>
        <w:t>4.1258</w:t>
      </w:r>
      <w:r w:rsidRPr="7867672A" w:rsidR="003D4BAE">
        <w:rPr>
          <w:i/>
          <w:iCs/>
          <w:color w:val="auto"/>
        </w:rPr>
        <w:t>, 4.1267 en 4.1283</w:t>
      </w:r>
      <w:r w:rsidRPr="7867672A">
        <w:rPr>
          <w:i/>
          <w:iCs/>
          <w:color w:val="auto"/>
        </w:rPr>
        <w:t xml:space="preserve"> Bal) </w:t>
      </w:r>
      <w:r w:rsidRPr="7867672A" w:rsidR="00B6110C">
        <w:rPr>
          <w:i/>
          <w:iCs/>
          <w:color w:val="auto"/>
        </w:rPr>
        <w:t xml:space="preserve"> </w:t>
      </w:r>
    </w:p>
    <w:p w:rsidRPr="00176598" w:rsidR="009D7C6C" w:rsidP="00EF4A79" w:rsidRDefault="009D7C6C" w14:paraId="4C0895F4" w14:textId="77777777">
      <w:pPr>
        <w:rPr>
          <w:color w:val="auto"/>
        </w:rPr>
      </w:pPr>
    </w:p>
    <w:p w:rsidR="009D7C6C" w:rsidP="00EF4A79" w:rsidRDefault="00EC001F" w14:paraId="05813FE0" w14:textId="20318C3A">
      <w:pPr>
        <w:rPr>
          <w:color w:val="auto"/>
        </w:rPr>
      </w:pPr>
      <w:r w:rsidRPr="00176598">
        <w:rPr>
          <w:color w:val="auto"/>
        </w:rPr>
        <w:t>Met de wijzigingen in artikel 4.1258 wordt de informatieplicht voor het toepassen van staalslakken gelijkgesteld met het toepassen van AVI-bodemassen en immobilisaten. Voor een toelichting op deze wijziging wordt verwezen naar de paragrafen 2.7 en 4.7</w:t>
      </w:r>
      <w:r w:rsidRPr="00176598" w:rsidR="006F63E3">
        <w:rPr>
          <w:color w:val="auto"/>
        </w:rPr>
        <w:t xml:space="preserve"> van het </w:t>
      </w:r>
      <w:r w:rsidR="0061727A">
        <w:rPr>
          <w:color w:val="auto"/>
        </w:rPr>
        <w:t>algemeen deel</w:t>
      </w:r>
      <w:r w:rsidRPr="00176598" w:rsidR="006F63E3">
        <w:rPr>
          <w:color w:val="auto"/>
        </w:rPr>
        <w:t xml:space="preserve"> van deze nota van toelichting</w:t>
      </w:r>
      <w:r w:rsidRPr="00176598">
        <w:rPr>
          <w:color w:val="auto"/>
        </w:rPr>
        <w:t xml:space="preserve">. </w:t>
      </w:r>
    </w:p>
    <w:p w:rsidR="00C81530" w:rsidP="00EF4A79" w:rsidRDefault="00C81530" w14:paraId="0D8261EB" w14:textId="77777777">
      <w:pPr>
        <w:rPr>
          <w:color w:val="auto"/>
        </w:rPr>
      </w:pPr>
    </w:p>
    <w:p w:rsidR="00C81530" w:rsidP="00EF4A79" w:rsidRDefault="00C81530" w14:paraId="36F99C5B" w14:textId="6DF25FFB">
      <w:pPr>
        <w:rPr>
          <w:color w:val="auto"/>
        </w:rPr>
      </w:pPr>
      <w:r>
        <w:rPr>
          <w:color w:val="auto"/>
        </w:rPr>
        <w:t>In artikel 4.1257, derde lid, Bal wordt onder vernummering een nieuw onderdeel f ingevoegd waarin de begripsomschrijving is opgenomen van vormgegeven bouwstoffen. Voor dit begrip wordt aangesloten bij de betekenis die dit begrip heeft in het Be</w:t>
      </w:r>
      <w:r w:rsidR="00C85277">
        <w:rPr>
          <w:color w:val="auto"/>
        </w:rPr>
        <w:t>s</w:t>
      </w:r>
      <w:r>
        <w:rPr>
          <w:color w:val="auto"/>
        </w:rPr>
        <w:t xml:space="preserve">luit bodemkwaliteit.  </w:t>
      </w:r>
    </w:p>
    <w:p w:rsidR="003D4BAE" w:rsidP="00EF4A79" w:rsidRDefault="003D4BAE" w14:paraId="043C79F5" w14:textId="77777777">
      <w:pPr>
        <w:rPr>
          <w:color w:val="auto"/>
        </w:rPr>
      </w:pPr>
    </w:p>
    <w:p w:rsidR="003D4BAE" w:rsidP="00EF4A79" w:rsidRDefault="003D4BAE" w14:paraId="3D9E23B7" w14:textId="26017010">
      <w:pPr>
        <w:rPr>
          <w:color w:val="auto"/>
        </w:rPr>
      </w:pPr>
      <w:r>
        <w:rPr>
          <w:color w:val="auto"/>
        </w:rPr>
        <w:t xml:space="preserve">In de </w:t>
      </w:r>
      <w:r w:rsidRPr="003D4BAE">
        <w:rPr>
          <w:color w:val="auto"/>
        </w:rPr>
        <w:t xml:space="preserve">artikelen 4.1258, </w:t>
      </w:r>
      <w:r>
        <w:rPr>
          <w:color w:val="auto"/>
        </w:rPr>
        <w:t xml:space="preserve">tweede lid, </w:t>
      </w:r>
      <w:r w:rsidRPr="003D4BAE">
        <w:rPr>
          <w:color w:val="auto"/>
        </w:rPr>
        <w:t>4.1267 en 4.1283 Bal</w:t>
      </w:r>
      <w:r w:rsidRPr="003D4BAE">
        <w:t xml:space="preserve"> </w:t>
      </w:r>
      <w:r w:rsidRPr="003D4BAE">
        <w:rPr>
          <w:color w:val="auto"/>
        </w:rPr>
        <w:t xml:space="preserve">vervalt voor </w:t>
      </w:r>
      <w:r>
        <w:rPr>
          <w:color w:val="auto"/>
        </w:rPr>
        <w:t>“</w:t>
      </w:r>
      <w:r w:rsidRPr="003D4BAE">
        <w:rPr>
          <w:color w:val="auto"/>
        </w:rPr>
        <w:t>zover het gaat om het in opdracht toepassen van bouwstoffen</w:t>
      </w:r>
      <w:r>
        <w:rPr>
          <w:color w:val="auto"/>
        </w:rPr>
        <w:t>, grond of baggerspecie</w:t>
      </w:r>
      <w:r w:rsidRPr="003D4BAE">
        <w:rPr>
          <w:color w:val="auto"/>
        </w:rPr>
        <w:t xml:space="preserve"> </w:t>
      </w:r>
      <w:r>
        <w:rPr>
          <w:color w:val="auto"/>
        </w:rPr>
        <w:t xml:space="preserve">of </w:t>
      </w:r>
      <w:r w:rsidRPr="003D4BAE">
        <w:rPr>
          <w:color w:val="auto"/>
        </w:rPr>
        <w:t>mijnsteen of vermengde mijnsteen op of in de landbodem</w:t>
      </w:r>
      <w:r>
        <w:rPr>
          <w:color w:val="auto"/>
        </w:rPr>
        <w:t>”. Die formulering</w:t>
      </w:r>
      <w:r w:rsidRPr="003D4BAE">
        <w:t xml:space="preserve"> </w:t>
      </w:r>
      <w:r>
        <w:t>sluit namelijk niet aan bij de gebruikelijke formulering in het Bal. Als het gaat om degene die de werkzaamheden feitelijk verricht</w:t>
      </w:r>
      <w:r w:rsidR="00501F28">
        <w:t>,</w:t>
      </w:r>
      <w:r>
        <w:t xml:space="preserve"> dan wordt de formulering “</w:t>
      </w:r>
      <w:r w:rsidRPr="003D4BAE">
        <w:rPr>
          <w:color w:val="auto"/>
        </w:rPr>
        <w:t>het verrichten van de werkzaamheden</w:t>
      </w:r>
      <w:r>
        <w:rPr>
          <w:color w:val="auto"/>
        </w:rPr>
        <w:t>” gebruikt in het Bal.</w:t>
      </w:r>
      <w:r w:rsidRPr="003D4BAE">
        <w:rPr>
          <w:color w:val="auto"/>
        </w:rPr>
        <w:t xml:space="preserve"> </w:t>
      </w:r>
      <w:r w:rsidR="002B0F00">
        <w:rPr>
          <w:color w:val="auto"/>
        </w:rPr>
        <w:t>In de praktijk zijn het over het algemeen aannemers die de werkzaamheden (feitelijk) verrichten.</w:t>
      </w:r>
    </w:p>
    <w:p w:rsidR="00955A7E" w:rsidP="00EF4A79" w:rsidRDefault="00955A7E" w14:paraId="4E4935F1" w14:textId="77777777">
      <w:pPr>
        <w:rPr>
          <w:color w:val="auto"/>
        </w:rPr>
      </w:pPr>
    </w:p>
    <w:p w:rsidRPr="00176598" w:rsidR="00955A7E" w:rsidP="00EF4A79" w:rsidRDefault="00955A7E" w14:paraId="7A085143" w14:textId="0B6D1F38">
      <w:pPr>
        <w:rPr>
          <w:color w:val="auto"/>
        </w:rPr>
      </w:pPr>
      <w:r w:rsidRPr="00955A7E">
        <w:rPr>
          <w:color w:val="auto"/>
        </w:rPr>
        <w:t>Per abuis had de opsomming in artikel 4.12</w:t>
      </w:r>
      <w:r>
        <w:rPr>
          <w:color w:val="auto"/>
        </w:rPr>
        <w:t>67</w:t>
      </w:r>
      <w:r w:rsidRPr="00955A7E">
        <w:rPr>
          <w:color w:val="auto"/>
        </w:rPr>
        <w:t>, tweede lid, Bal door het gebruik van het woordje “en” aan het slot van onderdeel d, een cumulatief karakter gekregen. Dit terwijl het de bedoeling is dat het gaat om een alternatieve opsomming. De uitzondering van het tweede lid geldt namelijk als een van de opgesomde gevallen zich voordoet. Na deze wijziging wordt dat tot uitdrukking gebracht met het woordje “of” aan het slot van onderdeel d. Door het woordje “en” zou het misverstand kunnen ontstaan dat de uitzondering alleen geldt als alle opgesomde gevallen zich tegelijkertijd voordoen.</w:t>
      </w:r>
    </w:p>
    <w:p w:rsidRPr="00176598" w:rsidR="009D7C6C" w:rsidP="00EF4A79" w:rsidRDefault="009D7C6C" w14:paraId="5BA50980" w14:textId="77777777">
      <w:pPr>
        <w:rPr>
          <w:color w:val="auto"/>
        </w:rPr>
      </w:pPr>
    </w:p>
    <w:p w:rsidRPr="00176598" w:rsidR="00EC001F" w:rsidP="7867672A" w:rsidRDefault="00EC001F" w14:paraId="44208BAF" w14:textId="16DB72E8">
      <w:pPr>
        <w:rPr>
          <w:i/>
          <w:iCs/>
          <w:color w:val="auto"/>
        </w:rPr>
      </w:pPr>
      <w:r w:rsidRPr="7867672A">
        <w:rPr>
          <w:i/>
          <w:iCs/>
          <w:color w:val="auto"/>
        </w:rPr>
        <w:t xml:space="preserve">Artikel I, onderdeel </w:t>
      </w:r>
      <w:r w:rsidR="00025362">
        <w:rPr>
          <w:i/>
          <w:iCs/>
          <w:color w:val="auto"/>
        </w:rPr>
        <w:t>BF</w:t>
      </w:r>
      <w:r w:rsidRPr="7867672A" w:rsidR="00025362">
        <w:rPr>
          <w:i/>
          <w:iCs/>
          <w:color w:val="auto"/>
        </w:rPr>
        <w:t xml:space="preserve"> </w:t>
      </w:r>
      <w:r w:rsidRPr="7867672A">
        <w:rPr>
          <w:i/>
          <w:iCs/>
          <w:color w:val="auto"/>
        </w:rPr>
        <w:t xml:space="preserve">(artikel 4.1259 Bal) </w:t>
      </w:r>
      <w:r w:rsidRPr="7867672A" w:rsidR="00B6110C">
        <w:rPr>
          <w:i/>
          <w:iCs/>
          <w:color w:val="auto"/>
        </w:rPr>
        <w:t xml:space="preserve"> </w:t>
      </w:r>
    </w:p>
    <w:p w:rsidRPr="00176598" w:rsidR="00EC001F" w:rsidP="00EF4A79" w:rsidRDefault="00EC001F" w14:paraId="09160ED2" w14:textId="77777777">
      <w:pPr>
        <w:rPr>
          <w:color w:val="auto"/>
        </w:rPr>
      </w:pPr>
    </w:p>
    <w:p w:rsidRPr="00176598" w:rsidR="00EC001F" w:rsidP="00EF4A79" w:rsidRDefault="00F81750" w14:paraId="74B91912" w14:textId="154F8292">
      <w:pPr>
        <w:rPr>
          <w:color w:val="auto"/>
        </w:rPr>
      </w:pPr>
      <w:r>
        <w:rPr>
          <w:color w:val="auto"/>
        </w:rPr>
        <w:t xml:space="preserve">Per abuis had de opsomming in artikel 4.1259, tweede lid, Bal door het gebruik van het woordje “en” aan het slot van onderdeel d, een cumulatief karakter gekregen. Dit terwijl het </w:t>
      </w:r>
      <w:r w:rsidR="005C03EE">
        <w:rPr>
          <w:color w:val="auto"/>
        </w:rPr>
        <w:t xml:space="preserve">de bedoeling is dat het </w:t>
      </w:r>
      <w:r>
        <w:rPr>
          <w:color w:val="auto"/>
        </w:rPr>
        <w:t xml:space="preserve">gaat om een alternatieve opsomming. De uitzondering van het tweede lid geldt namelijk als een van de opgesomde gevallen zich voordoet. </w:t>
      </w:r>
      <w:r w:rsidR="005C03EE">
        <w:rPr>
          <w:color w:val="auto"/>
        </w:rPr>
        <w:t xml:space="preserve">Na deze wijziging </w:t>
      </w:r>
      <w:r>
        <w:rPr>
          <w:color w:val="auto"/>
        </w:rPr>
        <w:t xml:space="preserve">wordt </w:t>
      </w:r>
      <w:r w:rsidR="005C03EE">
        <w:rPr>
          <w:color w:val="auto"/>
        </w:rPr>
        <w:t xml:space="preserve">dat </w:t>
      </w:r>
      <w:r>
        <w:rPr>
          <w:color w:val="auto"/>
        </w:rPr>
        <w:t xml:space="preserve">tot uitdrukking gebracht met het woordje “of” </w:t>
      </w:r>
      <w:r w:rsidR="005C03EE">
        <w:rPr>
          <w:color w:val="auto"/>
        </w:rPr>
        <w:t xml:space="preserve">aan het slot van onderdeel d. Door het woordje “en” zou het misverstand kunnen ontstaan dat de uitzondering alleen geldt als alle opgesomde gevallen zich tegelijkertijd voordoen. </w:t>
      </w:r>
    </w:p>
    <w:p w:rsidRPr="00176598" w:rsidR="00EC001F" w:rsidP="00EF4A79" w:rsidRDefault="00EC001F" w14:paraId="675A4DDA" w14:textId="77777777">
      <w:pPr>
        <w:rPr>
          <w:color w:val="auto"/>
        </w:rPr>
      </w:pPr>
    </w:p>
    <w:p w:rsidRPr="00176598" w:rsidR="00B84105" w:rsidP="7867672A" w:rsidRDefault="00B84105" w14:paraId="083373DB" w14:textId="7BD3D983">
      <w:pPr>
        <w:rPr>
          <w:i/>
          <w:iCs/>
          <w:color w:val="auto"/>
        </w:rPr>
      </w:pPr>
      <w:r w:rsidRPr="7867672A">
        <w:rPr>
          <w:i/>
          <w:iCs/>
          <w:color w:val="auto"/>
        </w:rPr>
        <w:t xml:space="preserve">Artikel I, onderdeel </w:t>
      </w:r>
      <w:r w:rsidR="00025362">
        <w:rPr>
          <w:i/>
          <w:iCs/>
          <w:color w:val="auto"/>
        </w:rPr>
        <w:t xml:space="preserve">BG </w:t>
      </w:r>
      <w:r w:rsidRPr="7867672A">
        <w:rPr>
          <w:i/>
          <w:iCs/>
          <w:color w:val="auto"/>
        </w:rPr>
        <w:t>(artikel 4.12</w:t>
      </w:r>
      <w:r w:rsidRPr="7867672A" w:rsidR="00EC001F">
        <w:rPr>
          <w:i/>
          <w:iCs/>
          <w:color w:val="auto"/>
        </w:rPr>
        <w:t>66</w:t>
      </w:r>
      <w:r w:rsidRPr="7867672A">
        <w:rPr>
          <w:i/>
          <w:iCs/>
          <w:color w:val="auto"/>
        </w:rPr>
        <w:t xml:space="preserve"> Bal) </w:t>
      </w:r>
      <w:r w:rsidRPr="7867672A" w:rsidR="00B6110C">
        <w:rPr>
          <w:i/>
          <w:iCs/>
          <w:color w:val="auto"/>
        </w:rPr>
        <w:t xml:space="preserve"> </w:t>
      </w:r>
    </w:p>
    <w:p w:rsidRPr="00176598" w:rsidR="00B84105" w:rsidP="00EF4A79" w:rsidRDefault="00B84105" w14:paraId="1E3DA075" w14:textId="77777777">
      <w:pPr>
        <w:rPr>
          <w:color w:val="auto"/>
        </w:rPr>
      </w:pPr>
    </w:p>
    <w:p w:rsidRPr="00176598" w:rsidR="00420709" w:rsidP="00420709" w:rsidRDefault="00420709" w14:paraId="540DED06" w14:textId="6CAC1F25">
      <w:pPr>
        <w:rPr>
          <w:color w:val="auto"/>
        </w:rPr>
      </w:pPr>
      <w:r w:rsidRPr="00176598">
        <w:rPr>
          <w:color w:val="auto"/>
        </w:rPr>
        <w:t>Voor de milieubelastende activiteit toepassen van grond of baggerspecie (paragraaf 4.124 Bal) geldt een meldplicht voorafgaand aan de activiteit. Bij de melding moeten op grond van artikel 4.1266 Bal gegevens worden verstrekt over de voorgenomen toepassing. Bij de melding hoefden geen gegevens te worden verstrekt over de kwaliteit van de grond of baggerspecie. Gegevens over de kwaliteit</w:t>
      </w:r>
      <w:r w:rsidRPr="00176598" w:rsidR="00D43A6C">
        <w:rPr>
          <w:color w:val="auto"/>
        </w:rPr>
        <w:t xml:space="preserve"> (milieuverklaring bodemkwaliteit) </w:t>
      </w:r>
      <w:r w:rsidRPr="00176598">
        <w:rPr>
          <w:color w:val="auto"/>
        </w:rPr>
        <w:t>moeten wel worden verstrekt op grond van de informatieplicht van artikel 4.1267 Bal.</w:t>
      </w:r>
      <w:r w:rsidRPr="00176598" w:rsidR="00D43A6C">
        <w:rPr>
          <w:color w:val="auto"/>
        </w:rPr>
        <w:t xml:space="preserve"> </w:t>
      </w:r>
      <w:r w:rsidRPr="00176598">
        <w:rPr>
          <w:color w:val="auto"/>
        </w:rPr>
        <w:t xml:space="preserve">Voor </w:t>
      </w:r>
      <w:r w:rsidRPr="00176598" w:rsidR="00D43A6C">
        <w:rPr>
          <w:color w:val="auto"/>
        </w:rPr>
        <w:t>het toepassen</w:t>
      </w:r>
      <w:r w:rsidRPr="00176598">
        <w:rPr>
          <w:color w:val="auto"/>
        </w:rPr>
        <w:t xml:space="preserve"> </w:t>
      </w:r>
      <w:bookmarkStart w:name="_Hlk170286774" w:id="53"/>
      <w:r w:rsidRPr="00176598">
        <w:rPr>
          <w:color w:val="auto"/>
        </w:rPr>
        <w:t xml:space="preserve">van grond met uitsluitend de kwaliteitsklasse landbouw/natuur of </w:t>
      </w:r>
      <w:r w:rsidRPr="00176598" w:rsidR="00D43A6C">
        <w:rPr>
          <w:color w:val="auto"/>
        </w:rPr>
        <w:t xml:space="preserve">het toepassen van </w:t>
      </w:r>
      <w:r w:rsidRPr="00176598">
        <w:rPr>
          <w:color w:val="auto"/>
        </w:rPr>
        <w:t xml:space="preserve">baggerspecie met de kwaliteitsklasse algemeen toepasbaar </w:t>
      </w:r>
      <w:bookmarkEnd w:id="53"/>
      <w:r w:rsidRPr="00176598">
        <w:rPr>
          <w:color w:val="auto"/>
        </w:rPr>
        <w:t>geld</w:t>
      </w:r>
      <w:r w:rsidRPr="00176598" w:rsidR="00D43A6C">
        <w:rPr>
          <w:color w:val="auto"/>
        </w:rPr>
        <w:t>en</w:t>
      </w:r>
      <w:r w:rsidRPr="00176598">
        <w:rPr>
          <w:color w:val="auto"/>
        </w:rPr>
        <w:t xml:space="preserve"> uitzondering</w:t>
      </w:r>
      <w:r w:rsidRPr="00176598" w:rsidR="00D43A6C">
        <w:rPr>
          <w:color w:val="auto"/>
        </w:rPr>
        <w:t>en</w:t>
      </w:r>
      <w:r w:rsidRPr="00176598">
        <w:rPr>
          <w:color w:val="auto"/>
        </w:rPr>
        <w:t xml:space="preserve"> op de informatieplicht (artikel 4.1267, tweede lid, onder c en d</w:t>
      </w:r>
      <w:r w:rsidR="00501F28">
        <w:rPr>
          <w:color w:val="auto"/>
        </w:rPr>
        <w:t>,</w:t>
      </w:r>
      <w:r w:rsidRPr="00176598">
        <w:rPr>
          <w:color w:val="auto"/>
        </w:rPr>
        <w:t xml:space="preserve"> Bal). Deze uitzondering</w:t>
      </w:r>
      <w:r w:rsidRPr="00176598" w:rsidR="00D43A6C">
        <w:rPr>
          <w:color w:val="auto"/>
        </w:rPr>
        <w:t>en zijn</w:t>
      </w:r>
      <w:r w:rsidRPr="00176598">
        <w:rPr>
          <w:color w:val="auto"/>
        </w:rPr>
        <w:t xml:space="preserve"> een voortzetting van een uitzondering die gold </w:t>
      </w:r>
      <w:r w:rsidRPr="00176598" w:rsidR="00D43A6C">
        <w:rPr>
          <w:color w:val="auto"/>
        </w:rPr>
        <w:t>op grond van</w:t>
      </w:r>
      <w:r w:rsidRPr="00176598">
        <w:rPr>
          <w:color w:val="auto"/>
        </w:rPr>
        <w:t xml:space="preserve"> het B</w:t>
      </w:r>
      <w:r w:rsidRPr="00176598" w:rsidR="00A4061F">
        <w:rPr>
          <w:color w:val="auto"/>
        </w:rPr>
        <w:t>bk</w:t>
      </w:r>
      <w:r w:rsidRPr="00176598" w:rsidR="00D43A6C">
        <w:rPr>
          <w:color w:val="auto"/>
        </w:rPr>
        <w:t xml:space="preserve"> </w:t>
      </w:r>
      <w:r w:rsidRPr="00176598">
        <w:rPr>
          <w:color w:val="auto"/>
        </w:rPr>
        <w:t>(artikel 42, negende lid</w:t>
      </w:r>
      <w:r w:rsidR="00DC27DF">
        <w:rPr>
          <w:color w:val="auto"/>
        </w:rPr>
        <w:t>,</w:t>
      </w:r>
      <w:r w:rsidRPr="00176598">
        <w:rPr>
          <w:color w:val="auto"/>
        </w:rPr>
        <w:t xml:space="preserve"> Bbk).</w:t>
      </w:r>
    </w:p>
    <w:p w:rsidRPr="00176598" w:rsidR="00331E00" w:rsidP="00EF4A79" w:rsidRDefault="00331E00" w14:paraId="449F4568" w14:textId="77777777">
      <w:pPr>
        <w:rPr>
          <w:color w:val="auto"/>
        </w:rPr>
      </w:pPr>
    </w:p>
    <w:p w:rsidRPr="00176598" w:rsidR="0095701C" w:rsidP="00EF4A79" w:rsidRDefault="00D43A6C" w14:paraId="53B8C068" w14:textId="4B254FEE">
      <w:pPr>
        <w:rPr>
          <w:color w:val="auto"/>
        </w:rPr>
      </w:pPr>
      <w:r w:rsidRPr="00176598">
        <w:rPr>
          <w:color w:val="auto"/>
        </w:rPr>
        <w:t xml:space="preserve">Op basis van de gegevens en bescheiden die bij de melding worden verstrekt, </w:t>
      </w:r>
      <w:r w:rsidRPr="00176598" w:rsidR="00420709">
        <w:rPr>
          <w:color w:val="auto"/>
        </w:rPr>
        <w:t xml:space="preserve">is het </w:t>
      </w:r>
      <w:r w:rsidRPr="00176598">
        <w:rPr>
          <w:color w:val="auto"/>
        </w:rPr>
        <w:t>voor</w:t>
      </w:r>
      <w:r w:rsidRPr="00176598" w:rsidR="00420709">
        <w:rPr>
          <w:color w:val="auto"/>
        </w:rPr>
        <w:t xml:space="preserve"> he</w:t>
      </w:r>
      <w:r w:rsidRPr="00176598">
        <w:rPr>
          <w:color w:val="auto"/>
        </w:rPr>
        <w:t xml:space="preserve">t </w:t>
      </w:r>
      <w:r w:rsidRPr="00176598" w:rsidR="00420709">
        <w:rPr>
          <w:color w:val="auto"/>
        </w:rPr>
        <w:t xml:space="preserve">bevoegd gezag niet duidelijk of sprake is van </w:t>
      </w:r>
      <w:r w:rsidRPr="00176598">
        <w:rPr>
          <w:color w:val="auto"/>
        </w:rPr>
        <w:t>het</w:t>
      </w:r>
      <w:r w:rsidRPr="00176598" w:rsidR="00420709">
        <w:rPr>
          <w:color w:val="auto"/>
        </w:rPr>
        <w:t xml:space="preserve"> toepass</w:t>
      </w:r>
      <w:r w:rsidRPr="00176598">
        <w:rPr>
          <w:color w:val="auto"/>
        </w:rPr>
        <w:t>en</w:t>
      </w:r>
      <w:r w:rsidRPr="00176598" w:rsidR="00420709">
        <w:rPr>
          <w:color w:val="auto"/>
        </w:rPr>
        <w:t xml:space="preserve"> van uitsluitend </w:t>
      </w:r>
      <w:r w:rsidRPr="00176598">
        <w:rPr>
          <w:color w:val="auto"/>
        </w:rPr>
        <w:t xml:space="preserve">grond met de kwaliteitsklasse landbouw/natuur of baggerspecie met de kwaliteitsklasse algemeen toepasbaar. </w:t>
      </w:r>
      <w:r w:rsidRPr="00176598" w:rsidR="00331E00">
        <w:rPr>
          <w:color w:val="auto"/>
        </w:rPr>
        <w:t xml:space="preserve">Zolang er voor de toepassing geen informatie per toe te passen partij wordt verstrekt op grond van de informatieplicht, kan het bevoegd gezag niet nagaan of de voorgenomen toepassing voldoet aan artikel 4.1272 Bal dat de kwaliteitseisen bevat (combinatie van bodemfunctieklasse en bodemkwaliteitsklasse). Ook weet het bevoegd gezag niet of de toepasser de informatieplicht per partij overtreedt. Het is namelijk niet duidelijk of er een uitzondering op deze verplichting geldt. Hierdoor is extra contact nodig met de melder om navraag te doen over de kwaliteit van de voorgenomen toepassing. </w:t>
      </w:r>
      <w:r w:rsidRPr="00176598" w:rsidR="0095701C">
        <w:rPr>
          <w:color w:val="auto"/>
        </w:rPr>
        <w:t xml:space="preserve">In de praktijk blijkt </w:t>
      </w:r>
      <w:r w:rsidRPr="00176598" w:rsidR="00331E00">
        <w:rPr>
          <w:color w:val="auto"/>
        </w:rPr>
        <w:t xml:space="preserve">ook </w:t>
      </w:r>
      <w:r w:rsidRPr="00176598" w:rsidR="0095701C">
        <w:rPr>
          <w:color w:val="auto"/>
        </w:rPr>
        <w:t>dat het bevoegd gezag veelal extra informatie opvraagt bij degene die de melding heeft gedaan a</w:t>
      </w:r>
      <w:r w:rsidRPr="00176598">
        <w:rPr>
          <w:color w:val="auto"/>
        </w:rPr>
        <w:t xml:space="preserve">ls er </w:t>
      </w:r>
      <w:r w:rsidRPr="00176598" w:rsidR="0095701C">
        <w:rPr>
          <w:color w:val="auto"/>
        </w:rPr>
        <w:t xml:space="preserve">na de melding </w:t>
      </w:r>
      <w:r w:rsidRPr="00176598">
        <w:rPr>
          <w:color w:val="auto"/>
        </w:rPr>
        <w:t>geen gegevens en bescheiden worden verstrekt op grond van de informatieplicht</w:t>
      </w:r>
      <w:r w:rsidRPr="00176598" w:rsidR="00331E00">
        <w:rPr>
          <w:color w:val="auto"/>
        </w:rPr>
        <w:t>.</w:t>
      </w:r>
    </w:p>
    <w:p w:rsidRPr="00176598" w:rsidR="00331E00" w:rsidP="00EF4A79" w:rsidRDefault="00331E00" w14:paraId="46CA5A07" w14:textId="77777777">
      <w:pPr>
        <w:rPr>
          <w:color w:val="auto"/>
        </w:rPr>
      </w:pPr>
    </w:p>
    <w:p w:rsidRPr="00176598" w:rsidR="0095701C" w:rsidP="00EF4A79" w:rsidRDefault="00331E00" w14:paraId="0FC74CAB" w14:textId="0CA60EA4">
      <w:pPr>
        <w:rPr>
          <w:color w:val="auto"/>
        </w:rPr>
      </w:pPr>
      <w:r w:rsidRPr="00176598">
        <w:rPr>
          <w:color w:val="auto"/>
        </w:rPr>
        <w:t xml:space="preserve">Het is dan ook wenselijk dat bij de melding </w:t>
      </w:r>
      <w:r w:rsidRPr="00176598" w:rsidR="000E2400">
        <w:rPr>
          <w:color w:val="auto"/>
        </w:rPr>
        <w:t>een aanduiding wordt verstrekt</w:t>
      </w:r>
      <w:r w:rsidRPr="00176598">
        <w:rPr>
          <w:color w:val="auto"/>
        </w:rPr>
        <w:t xml:space="preserve"> of alleen grond of baggerspecie van een kwaliteit die voldoet aan de kwaliteitseisen voor de kwaliteitsklasse landbouw/natuur of algemeen toepasbaar, bedoeld in het B</w:t>
      </w:r>
      <w:r w:rsidRPr="00176598" w:rsidR="00A4061F">
        <w:rPr>
          <w:color w:val="auto"/>
        </w:rPr>
        <w:t>bk</w:t>
      </w:r>
      <w:r w:rsidRPr="00176598">
        <w:rPr>
          <w:color w:val="auto"/>
        </w:rPr>
        <w:t>, wordt toegepast.</w:t>
      </w:r>
    </w:p>
    <w:p w:rsidR="00420709" w:rsidP="00EF4A79" w:rsidRDefault="000E2400" w14:paraId="26F4EF53" w14:textId="17F749AD">
      <w:pPr>
        <w:rPr>
          <w:color w:val="auto"/>
        </w:rPr>
      </w:pPr>
      <w:r w:rsidRPr="00176598">
        <w:rPr>
          <w:color w:val="auto"/>
        </w:rPr>
        <w:t xml:space="preserve">Voor de melder levert dit zeer beperkte extra regeldruk op. In </w:t>
      </w:r>
      <w:r w:rsidR="00D96620">
        <w:rPr>
          <w:color w:val="auto"/>
        </w:rPr>
        <w:t>het Omgevingsloket</w:t>
      </w:r>
      <w:r w:rsidRPr="00176598">
        <w:rPr>
          <w:color w:val="auto"/>
        </w:rPr>
        <w:t xml:space="preserve"> zal alleen een extra </w:t>
      </w:r>
      <w:r w:rsidR="00D14598">
        <w:rPr>
          <w:color w:val="auto"/>
        </w:rPr>
        <w:t>meerkeuzevraag</w:t>
      </w:r>
      <w:r w:rsidRPr="00176598" w:rsidR="00D14598">
        <w:rPr>
          <w:color w:val="auto"/>
        </w:rPr>
        <w:t xml:space="preserve"> </w:t>
      </w:r>
      <w:r w:rsidRPr="00176598">
        <w:rPr>
          <w:color w:val="auto"/>
        </w:rPr>
        <w:t xml:space="preserve">moeten worden </w:t>
      </w:r>
      <w:r w:rsidR="00D14598">
        <w:rPr>
          <w:color w:val="auto"/>
        </w:rPr>
        <w:t>beantwoord</w:t>
      </w:r>
      <w:r w:rsidRPr="00176598">
        <w:rPr>
          <w:color w:val="auto"/>
        </w:rPr>
        <w:t xml:space="preserve">. Dit zal niet meer moeite kosten dan het maken van de juiste keuze tussen de verschillende meldingsformulieren die op grond van het oude recht waren voorgeschreven. Op grond van het Bbk waren er verschillende formulieren al naar gelang de kwaliteit van de toe te passen grond of baggerspecie. Tegenover de geringe extra regeldruk staat het grote voordeel dat melders niet meer worden geconfronteerd met verzoeken van het bevoegd gezag om </w:t>
      </w:r>
      <w:r w:rsidRPr="00176598" w:rsidR="005D78A2">
        <w:rPr>
          <w:color w:val="auto"/>
        </w:rPr>
        <w:t>informatie te verstrekken over de kwaliteit van de grond of baggerspecie.</w:t>
      </w:r>
    </w:p>
    <w:p w:rsidR="005C03EE" w:rsidP="00EF4A79" w:rsidRDefault="005C03EE" w14:paraId="5CE92A0B" w14:textId="77777777">
      <w:pPr>
        <w:rPr>
          <w:color w:val="auto"/>
        </w:rPr>
      </w:pPr>
    </w:p>
    <w:p w:rsidRPr="00176598" w:rsidR="00064D88" w:rsidP="00EF4A79" w:rsidRDefault="005C03EE" w14:paraId="2E485D17" w14:textId="30AC32EC">
      <w:pPr>
        <w:rPr>
          <w:color w:val="auto"/>
        </w:rPr>
      </w:pPr>
      <w:r w:rsidRPr="005C03EE">
        <w:rPr>
          <w:color w:val="auto"/>
        </w:rPr>
        <w:t>Per abuis had de opsomming in artikel 4.12</w:t>
      </w:r>
      <w:r>
        <w:rPr>
          <w:color w:val="auto"/>
        </w:rPr>
        <w:t>66</w:t>
      </w:r>
      <w:r w:rsidRPr="005C03EE">
        <w:rPr>
          <w:color w:val="auto"/>
        </w:rPr>
        <w:t xml:space="preserve">, </w:t>
      </w:r>
      <w:r>
        <w:rPr>
          <w:color w:val="auto"/>
        </w:rPr>
        <w:t>vierde</w:t>
      </w:r>
      <w:r w:rsidRPr="005C03EE">
        <w:rPr>
          <w:color w:val="auto"/>
        </w:rPr>
        <w:t xml:space="preserve"> lid, Bal door het gebruik van het woordje “en” aan het slot van onderdeel </w:t>
      </w:r>
      <w:r>
        <w:rPr>
          <w:color w:val="auto"/>
        </w:rPr>
        <w:t>f</w:t>
      </w:r>
      <w:r w:rsidRPr="005C03EE">
        <w:rPr>
          <w:color w:val="auto"/>
        </w:rPr>
        <w:t xml:space="preserve">, een cumulatief karakter gekregen. Dit terwijl het de bedoeling is dat het gaat om een alternatieve opsomming. De uitzondering van het </w:t>
      </w:r>
      <w:r>
        <w:rPr>
          <w:color w:val="auto"/>
        </w:rPr>
        <w:t>vierde</w:t>
      </w:r>
      <w:r w:rsidRPr="005C03EE">
        <w:rPr>
          <w:color w:val="auto"/>
        </w:rPr>
        <w:t xml:space="preserve"> lid geldt namelijk als een van de opgesomde gevallen zich voordoet. Na deze wijziging wordt dat tot uitdrukking gebracht met het woordje “of” aan het slot van onderdeel </w:t>
      </w:r>
      <w:r>
        <w:rPr>
          <w:color w:val="auto"/>
        </w:rPr>
        <w:t>f</w:t>
      </w:r>
      <w:r w:rsidRPr="005C03EE">
        <w:rPr>
          <w:color w:val="auto"/>
        </w:rPr>
        <w:t>. Door het woordje “en” zou het misverstand kunnen ontstaan dat de uitzondering alleen geldt als alle opgesomde gevallen zich tegelijkertijd voordoen.</w:t>
      </w:r>
    </w:p>
    <w:p w:rsidRPr="00176598" w:rsidR="005A1712" w:rsidP="00EF4A79" w:rsidRDefault="005A1712" w14:paraId="3C0050AC" w14:textId="77777777">
      <w:pPr>
        <w:rPr>
          <w:color w:val="auto"/>
        </w:rPr>
      </w:pPr>
    </w:p>
    <w:p w:rsidRPr="00176598" w:rsidR="00EC001F" w:rsidP="7867672A" w:rsidRDefault="00EC001F" w14:paraId="439E203D" w14:textId="54598838">
      <w:pPr>
        <w:rPr>
          <w:i/>
          <w:iCs/>
          <w:color w:val="auto"/>
        </w:rPr>
      </w:pPr>
      <w:r w:rsidRPr="7867672A">
        <w:rPr>
          <w:i/>
          <w:iCs/>
          <w:color w:val="auto"/>
        </w:rPr>
        <w:t xml:space="preserve">Artikel I, onderdeel </w:t>
      </w:r>
      <w:r w:rsidR="00025362">
        <w:rPr>
          <w:i/>
          <w:iCs/>
          <w:color w:val="auto"/>
        </w:rPr>
        <w:t xml:space="preserve">BJ </w:t>
      </w:r>
      <w:r w:rsidRPr="7867672A">
        <w:rPr>
          <w:i/>
          <w:iCs/>
          <w:color w:val="auto"/>
        </w:rPr>
        <w:t xml:space="preserve">(artikel 5.2 Bal) </w:t>
      </w:r>
      <w:r w:rsidRPr="7867672A" w:rsidR="00B6110C">
        <w:rPr>
          <w:i/>
          <w:iCs/>
          <w:color w:val="auto"/>
        </w:rPr>
        <w:t xml:space="preserve"> </w:t>
      </w:r>
    </w:p>
    <w:p w:rsidRPr="00176598" w:rsidR="00EC001F" w:rsidP="00EF4A79" w:rsidRDefault="00EC001F" w14:paraId="0EC76E65" w14:textId="77777777">
      <w:pPr>
        <w:rPr>
          <w:color w:val="auto"/>
        </w:rPr>
      </w:pPr>
    </w:p>
    <w:p w:rsidRPr="00176598" w:rsidR="00EC001F" w:rsidP="00EF4A79" w:rsidRDefault="006F63E3" w14:paraId="7E63636E" w14:textId="09CBBE17">
      <w:pPr>
        <w:rPr>
          <w:color w:val="auto"/>
        </w:rPr>
      </w:pPr>
      <w:r w:rsidRPr="00176598">
        <w:rPr>
          <w:color w:val="auto"/>
        </w:rPr>
        <w:t>Voor een toelichting op deze wijziging wordt verwezen naar de paragrafen 2.</w:t>
      </w:r>
      <w:r w:rsidR="00D3440F">
        <w:rPr>
          <w:color w:val="auto"/>
        </w:rPr>
        <w:t>8</w:t>
      </w:r>
      <w:r w:rsidRPr="00176598">
        <w:rPr>
          <w:color w:val="auto"/>
        </w:rPr>
        <w:t xml:space="preserve"> en 4.</w:t>
      </w:r>
      <w:r w:rsidR="00D3440F">
        <w:rPr>
          <w:color w:val="auto"/>
        </w:rPr>
        <w:t>8</w:t>
      </w:r>
      <w:r w:rsidRPr="00176598">
        <w:rPr>
          <w:color w:val="auto"/>
        </w:rPr>
        <w:t xml:space="preserve"> </w:t>
      </w:r>
      <w:bookmarkStart w:name="_Hlk170300335" w:id="54"/>
      <w:r w:rsidRPr="00176598">
        <w:rPr>
          <w:color w:val="auto"/>
        </w:rPr>
        <w:t xml:space="preserve">van het </w:t>
      </w:r>
      <w:r w:rsidR="0061727A">
        <w:rPr>
          <w:color w:val="auto"/>
        </w:rPr>
        <w:t>algemeen deel</w:t>
      </w:r>
      <w:r w:rsidRPr="00176598">
        <w:rPr>
          <w:color w:val="auto"/>
        </w:rPr>
        <w:t xml:space="preserve"> van deze nota van toelichting</w:t>
      </w:r>
      <w:bookmarkEnd w:id="54"/>
      <w:r w:rsidRPr="00176598">
        <w:rPr>
          <w:color w:val="auto"/>
        </w:rPr>
        <w:t>.</w:t>
      </w:r>
    </w:p>
    <w:p w:rsidRPr="00176598" w:rsidR="006F63E3" w:rsidP="00EF4A79" w:rsidRDefault="006F63E3" w14:paraId="08279AC9" w14:textId="77777777">
      <w:pPr>
        <w:rPr>
          <w:color w:val="auto"/>
        </w:rPr>
      </w:pPr>
    </w:p>
    <w:p w:rsidRPr="00176598" w:rsidR="005A1712" w:rsidP="7867672A" w:rsidRDefault="005A1712" w14:paraId="5B1D360F" w14:textId="36B8A720">
      <w:pPr>
        <w:rPr>
          <w:i/>
          <w:iCs/>
          <w:color w:val="auto"/>
        </w:rPr>
      </w:pPr>
      <w:r w:rsidRPr="7867672A">
        <w:rPr>
          <w:i/>
          <w:iCs/>
          <w:color w:val="auto"/>
        </w:rPr>
        <w:t>Artikel I, onderdel</w:t>
      </w:r>
      <w:r w:rsidRPr="7867672A" w:rsidR="003D354E">
        <w:rPr>
          <w:i/>
          <w:iCs/>
          <w:color w:val="auto"/>
        </w:rPr>
        <w:t xml:space="preserve">en </w:t>
      </w:r>
      <w:r w:rsidR="00025362">
        <w:rPr>
          <w:i/>
          <w:iCs/>
          <w:color w:val="auto"/>
        </w:rPr>
        <w:t xml:space="preserve">BK </w:t>
      </w:r>
      <w:r w:rsidR="00DC27DF">
        <w:rPr>
          <w:i/>
          <w:iCs/>
          <w:color w:val="auto"/>
        </w:rPr>
        <w:t xml:space="preserve">en </w:t>
      </w:r>
      <w:r w:rsidR="00025362">
        <w:rPr>
          <w:i/>
          <w:iCs/>
          <w:color w:val="auto"/>
        </w:rPr>
        <w:t xml:space="preserve">BL </w:t>
      </w:r>
      <w:r w:rsidRPr="7867672A">
        <w:rPr>
          <w:i/>
          <w:iCs/>
          <w:color w:val="auto"/>
        </w:rPr>
        <w:t xml:space="preserve">(artikelen 5.7b en 5.7c Bal) </w:t>
      </w:r>
      <w:r w:rsidRPr="7867672A" w:rsidR="00B6110C">
        <w:rPr>
          <w:i/>
          <w:iCs/>
          <w:color w:val="auto"/>
        </w:rPr>
        <w:t xml:space="preserve"> </w:t>
      </w:r>
    </w:p>
    <w:p w:rsidRPr="00176598" w:rsidR="005A1712" w:rsidP="00EF4A79" w:rsidRDefault="005A1712" w14:paraId="3802B66D" w14:textId="77777777">
      <w:pPr>
        <w:rPr>
          <w:color w:val="auto"/>
        </w:rPr>
      </w:pPr>
    </w:p>
    <w:p w:rsidR="00391D5D" w:rsidP="005A1712" w:rsidRDefault="005A1712" w14:paraId="196FC08F" w14:textId="77777777">
      <w:pPr>
        <w:rPr>
          <w:color w:val="auto"/>
        </w:rPr>
      </w:pPr>
      <w:r w:rsidRPr="00176598">
        <w:rPr>
          <w:color w:val="auto"/>
        </w:rPr>
        <w:t xml:space="preserve">Uit artikel 5.7b, eerste lid Bal volgde dat een verkennend bodemonderzoek moest worden verricht als uit het vooronderzoek bodem bleek dat er een verdenking bestond van de aanwezigheid van een verontreiniging van de bodem. </w:t>
      </w:r>
      <w:r w:rsidRPr="00176598" w:rsidR="00243067">
        <w:rPr>
          <w:color w:val="auto"/>
        </w:rPr>
        <w:t xml:space="preserve">In artikel 5.7c, eerste lid, Bal stond een vergelijkbare formulering voor de aanwezigheid van asbest in de bodem. </w:t>
      </w:r>
    </w:p>
    <w:p w:rsidR="00391D5D" w:rsidP="005A1712" w:rsidRDefault="00391D5D" w14:paraId="216E40BF" w14:textId="77777777">
      <w:pPr>
        <w:rPr>
          <w:color w:val="auto"/>
        </w:rPr>
      </w:pPr>
    </w:p>
    <w:p w:rsidR="005A1712" w:rsidP="005A1712" w:rsidRDefault="00322862" w14:paraId="79286387" w14:textId="11561A5B">
      <w:pPr>
        <w:rPr>
          <w:color w:val="auto"/>
        </w:rPr>
      </w:pPr>
      <w:r w:rsidRPr="00176598">
        <w:rPr>
          <w:color w:val="auto"/>
        </w:rPr>
        <w:t>Door d</w:t>
      </w:r>
      <w:r w:rsidRPr="00176598" w:rsidR="005A1712">
        <w:rPr>
          <w:color w:val="auto"/>
        </w:rPr>
        <w:t>eze formulering</w:t>
      </w:r>
      <w:r w:rsidRPr="00176598" w:rsidR="00243067">
        <w:rPr>
          <w:color w:val="auto"/>
        </w:rPr>
        <w:t xml:space="preserve">en </w:t>
      </w:r>
      <w:r w:rsidRPr="00176598">
        <w:rPr>
          <w:color w:val="auto"/>
        </w:rPr>
        <w:t>zou b</w:t>
      </w:r>
      <w:r w:rsidRPr="00176598" w:rsidR="005A1712">
        <w:rPr>
          <w:color w:val="auto"/>
        </w:rPr>
        <w:t xml:space="preserve">ij elke </w:t>
      </w:r>
      <w:r w:rsidRPr="00176598">
        <w:rPr>
          <w:color w:val="auto"/>
        </w:rPr>
        <w:t>verdenking van een</w:t>
      </w:r>
      <w:r w:rsidRPr="00176598" w:rsidR="005A1712">
        <w:rPr>
          <w:color w:val="auto"/>
        </w:rPr>
        <w:t xml:space="preserve"> </w:t>
      </w:r>
      <w:r w:rsidRPr="00176598" w:rsidR="00243067">
        <w:rPr>
          <w:color w:val="auto"/>
        </w:rPr>
        <w:t>bodemverontreiniging</w:t>
      </w:r>
      <w:r w:rsidRPr="00176598" w:rsidR="005A1712">
        <w:rPr>
          <w:color w:val="auto"/>
        </w:rPr>
        <w:t xml:space="preserve"> </w:t>
      </w:r>
      <w:r w:rsidRPr="00176598" w:rsidR="00243067">
        <w:rPr>
          <w:color w:val="auto"/>
        </w:rPr>
        <w:t xml:space="preserve">of aanwezigheid van asbest in de bodem </w:t>
      </w:r>
      <w:r w:rsidRPr="00176598" w:rsidR="005A1712">
        <w:rPr>
          <w:color w:val="auto"/>
        </w:rPr>
        <w:t xml:space="preserve">een verkennend bodemonderzoek </w:t>
      </w:r>
      <w:r w:rsidRPr="00176598">
        <w:rPr>
          <w:color w:val="auto"/>
        </w:rPr>
        <w:t>moeten worden verricht</w:t>
      </w:r>
      <w:r w:rsidRPr="00176598" w:rsidR="005A1712">
        <w:rPr>
          <w:color w:val="auto"/>
        </w:rPr>
        <w:t xml:space="preserve">. </w:t>
      </w:r>
      <w:r w:rsidRPr="00176598">
        <w:rPr>
          <w:color w:val="auto"/>
        </w:rPr>
        <w:t xml:space="preserve">Dit levert niet alleen </w:t>
      </w:r>
      <w:r w:rsidRPr="00176598" w:rsidR="00243067">
        <w:rPr>
          <w:color w:val="auto"/>
        </w:rPr>
        <w:t>onnodige verkennende onderzoeken</w:t>
      </w:r>
      <w:r w:rsidRPr="00176598">
        <w:rPr>
          <w:color w:val="auto"/>
        </w:rPr>
        <w:t xml:space="preserve"> op</w:t>
      </w:r>
      <w:r w:rsidR="00E01457">
        <w:rPr>
          <w:color w:val="auto"/>
        </w:rPr>
        <w:t>,</w:t>
      </w:r>
      <w:r w:rsidRPr="00176598">
        <w:rPr>
          <w:color w:val="auto"/>
        </w:rPr>
        <w:t xml:space="preserve"> maar is bovendien niet in overeenstemming met de praktijk en de NEN 5725.</w:t>
      </w:r>
    </w:p>
    <w:p w:rsidRPr="00176598" w:rsidR="00391D5D" w:rsidP="005A1712" w:rsidRDefault="00391D5D" w14:paraId="0517E416" w14:textId="77777777">
      <w:pPr>
        <w:rPr>
          <w:color w:val="auto"/>
        </w:rPr>
      </w:pPr>
    </w:p>
    <w:p w:rsidRPr="00176598" w:rsidR="005A1712" w:rsidP="005A1712" w:rsidRDefault="00322862" w14:paraId="61C47DF4" w14:textId="10880CAA">
      <w:pPr>
        <w:rPr>
          <w:color w:val="auto"/>
        </w:rPr>
      </w:pPr>
      <w:r w:rsidRPr="00176598">
        <w:rPr>
          <w:color w:val="auto"/>
        </w:rPr>
        <w:t>D</w:t>
      </w:r>
      <w:r w:rsidRPr="00176598" w:rsidR="00243067">
        <w:rPr>
          <w:color w:val="auto"/>
        </w:rPr>
        <w:t>e</w:t>
      </w:r>
      <w:r w:rsidRPr="00176598" w:rsidR="005A1712">
        <w:rPr>
          <w:color w:val="auto"/>
        </w:rPr>
        <w:t xml:space="preserve"> praktijk </w:t>
      </w:r>
      <w:r w:rsidRPr="00176598">
        <w:rPr>
          <w:color w:val="auto"/>
        </w:rPr>
        <w:t xml:space="preserve">gaat uit </w:t>
      </w:r>
      <w:r w:rsidRPr="00176598" w:rsidR="005A1712">
        <w:rPr>
          <w:color w:val="auto"/>
        </w:rPr>
        <w:t>van een trapsgewijze benadering</w:t>
      </w:r>
      <w:r w:rsidRPr="00176598" w:rsidR="00243067">
        <w:rPr>
          <w:color w:val="auto"/>
        </w:rPr>
        <w:t>. E</w:t>
      </w:r>
      <w:r w:rsidRPr="00176598" w:rsidR="005A1712">
        <w:rPr>
          <w:color w:val="auto"/>
        </w:rPr>
        <w:t xml:space="preserve">erst </w:t>
      </w:r>
      <w:r w:rsidRPr="00176598" w:rsidR="00243067">
        <w:rPr>
          <w:color w:val="auto"/>
        </w:rPr>
        <w:t xml:space="preserve">wordt </w:t>
      </w:r>
      <w:r w:rsidRPr="00176598" w:rsidR="005A1712">
        <w:rPr>
          <w:color w:val="auto"/>
        </w:rPr>
        <w:t xml:space="preserve">een vooronderzoek </w:t>
      </w:r>
      <w:r w:rsidRPr="00176598" w:rsidR="00243067">
        <w:rPr>
          <w:color w:val="auto"/>
        </w:rPr>
        <w:t xml:space="preserve">verricht en </w:t>
      </w:r>
      <w:r w:rsidRPr="00176598" w:rsidR="005A1712">
        <w:rPr>
          <w:color w:val="auto"/>
        </w:rPr>
        <w:t>als d</w:t>
      </w:r>
      <w:r w:rsidRPr="00176598" w:rsidR="00243067">
        <w:rPr>
          <w:color w:val="auto"/>
        </w:rPr>
        <w:t>a</w:t>
      </w:r>
      <w:r w:rsidRPr="00176598" w:rsidR="005A1712">
        <w:rPr>
          <w:color w:val="auto"/>
        </w:rPr>
        <w:t xml:space="preserve">t onderzoek niet voldoende informatie </w:t>
      </w:r>
      <w:r w:rsidRPr="00176598" w:rsidR="00243067">
        <w:rPr>
          <w:color w:val="auto"/>
        </w:rPr>
        <w:t xml:space="preserve">oplevert, dan wordt </w:t>
      </w:r>
      <w:r w:rsidRPr="00176598" w:rsidR="005A1712">
        <w:rPr>
          <w:color w:val="auto"/>
        </w:rPr>
        <w:t xml:space="preserve">een verkennend onderzoek </w:t>
      </w:r>
      <w:r w:rsidRPr="00176598" w:rsidR="00243067">
        <w:rPr>
          <w:color w:val="auto"/>
        </w:rPr>
        <w:t>verricht</w:t>
      </w:r>
      <w:r w:rsidRPr="00176598" w:rsidR="005A1712">
        <w:rPr>
          <w:color w:val="auto"/>
        </w:rPr>
        <w:t>. In hoofdstuk 7 van de NEN</w:t>
      </w:r>
      <w:r w:rsidRPr="00176598" w:rsidR="00243067">
        <w:rPr>
          <w:color w:val="auto"/>
        </w:rPr>
        <w:t xml:space="preserve"> </w:t>
      </w:r>
      <w:r w:rsidRPr="00176598" w:rsidR="005A1712">
        <w:rPr>
          <w:color w:val="auto"/>
        </w:rPr>
        <w:t xml:space="preserve">5725 </w:t>
      </w:r>
      <w:r w:rsidRPr="00176598" w:rsidR="00243067">
        <w:rPr>
          <w:color w:val="auto"/>
        </w:rPr>
        <w:t>staat o.a. het volgende</w:t>
      </w:r>
      <w:r w:rsidRPr="00176598" w:rsidR="005A1712">
        <w:rPr>
          <w:color w:val="auto"/>
        </w:rPr>
        <w:t>:</w:t>
      </w:r>
      <w:r w:rsidRPr="00176598" w:rsidR="00243067">
        <w:rPr>
          <w:color w:val="auto"/>
        </w:rPr>
        <w:t xml:space="preserve"> ‘</w:t>
      </w:r>
      <w:r w:rsidRPr="00176598" w:rsidR="005A1712">
        <w:rPr>
          <w:color w:val="auto"/>
        </w:rPr>
        <w:t>De onderzoeker moet aangeven en motiveren of, gelet op de aanleiding(en) voor het onderzoek, voldoende informatie over de bodemkwaliteit aanwezig is. Is dit naar het oordeel van de onderzoeker niet het geval, dan zal, afhankelijk van de aanleiding(en) van het onderzoek een onderzoeksstrategie voor het bodemonderzoek en een hypothese over de bodemkwaliteit moeten worden geformuleerd</w:t>
      </w:r>
      <w:r w:rsidRPr="00176598" w:rsidR="00243067">
        <w:rPr>
          <w:color w:val="auto"/>
        </w:rPr>
        <w:t>’</w:t>
      </w:r>
      <w:r w:rsidRPr="00176598" w:rsidR="005A1712">
        <w:rPr>
          <w:color w:val="auto"/>
        </w:rPr>
        <w:t>.</w:t>
      </w:r>
    </w:p>
    <w:p w:rsidRPr="00176598" w:rsidR="005A1712" w:rsidP="005A1712" w:rsidRDefault="005A1712" w14:paraId="4A20F0A0" w14:textId="77777777">
      <w:pPr>
        <w:rPr>
          <w:color w:val="auto"/>
        </w:rPr>
      </w:pPr>
    </w:p>
    <w:p w:rsidRPr="00176598" w:rsidR="00665337" w:rsidP="00665337" w:rsidRDefault="00665337" w14:paraId="3B8F73FC" w14:textId="485B3928">
      <w:pPr>
        <w:rPr>
          <w:color w:val="auto"/>
        </w:rPr>
      </w:pPr>
      <w:r w:rsidRPr="00176598">
        <w:rPr>
          <w:color w:val="auto"/>
        </w:rPr>
        <w:t xml:space="preserve">Met de wijzigingen in de artikelen 5.7b, eerste lid, en 5.7c, eerste lid, wordt aangesloten </w:t>
      </w:r>
      <w:r w:rsidRPr="00176598" w:rsidR="005A1712">
        <w:rPr>
          <w:color w:val="auto"/>
        </w:rPr>
        <w:t>bij de verwoording in artikel 5.7d</w:t>
      </w:r>
      <w:r w:rsidRPr="00176598">
        <w:rPr>
          <w:color w:val="auto"/>
        </w:rPr>
        <w:t xml:space="preserve">, eerste lid, Bal dat gaat over het </w:t>
      </w:r>
      <w:r w:rsidRPr="00176598" w:rsidR="005A1712">
        <w:rPr>
          <w:color w:val="auto"/>
        </w:rPr>
        <w:t xml:space="preserve">nader bodemonderzoek. </w:t>
      </w:r>
      <w:r w:rsidRPr="00176598">
        <w:rPr>
          <w:color w:val="auto"/>
        </w:rPr>
        <w:t>Dat betekent dat een verkennend bodemonderzoek alleen wordt verricht als uit het vooronderzoek bodem blijkt dat een verkennend bodemonderzoek nodig is. Een verkennend bodemonderzoek asbest zal alleen worden verricht als uit het vooronderzoek bodem of het verkennend bodemonderzoek blijkt dat een verkennend bodemonderzoek asbest nodig is.</w:t>
      </w:r>
    </w:p>
    <w:p w:rsidRPr="00176598" w:rsidR="007F5ACC" w:rsidP="00665337" w:rsidRDefault="007F5ACC" w14:paraId="3B3658B3" w14:textId="77777777">
      <w:pPr>
        <w:rPr>
          <w:color w:val="auto"/>
        </w:rPr>
      </w:pPr>
    </w:p>
    <w:p w:rsidRPr="00176598" w:rsidR="00665337" w:rsidP="00665337" w:rsidRDefault="00665337" w14:paraId="3882FD9E" w14:textId="39AA0DF4">
      <w:pPr>
        <w:rPr>
          <w:color w:val="auto"/>
        </w:rPr>
      </w:pPr>
      <w:r w:rsidRPr="00176598">
        <w:rPr>
          <w:color w:val="auto"/>
        </w:rPr>
        <w:t>Uit het voorgaande volgt dat een verkennend bodemonderzoek of een verkennend bodemonderzoek asbest met name nodig zullen zijn als het vooronderzoek bodem of het verkennend bodemonderzoek in geval van verdenking op de aanwezigheid van asbest, onvoldoende informatie heeft opgeleverd over de bodemkwaliteit.</w:t>
      </w:r>
    </w:p>
    <w:p w:rsidRPr="00176598" w:rsidR="007F5ACC" w:rsidP="00665337" w:rsidRDefault="007F5ACC" w14:paraId="34F25F54" w14:textId="77777777">
      <w:pPr>
        <w:rPr>
          <w:color w:val="auto"/>
        </w:rPr>
      </w:pPr>
    </w:p>
    <w:p w:rsidRPr="00176598" w:rsidR="00665337" w:rsidP="00665337" w:rsidRDefault="00665337" w14:paraId="638BD978" w14:textId="58431141">
      <w:pPr>
        <w:rPr>
          <w:color w:val="auto"/>
        </w:rPr>
      </w:pPr>
      <w:r w:rsidRPr="00176598">
        <w:rPr>
          <w:color w:val="auto"/>
        </w:rPr>
        <w:t xml:space="preserve">Met deze wijzigingen </w:t>
      </w:r>
      <w:r w:rsidRPr="00176598" w:rsidR="005A1712">
        <w:rPr>
          <w:color w:val="auto"/>
        </w:rPr>
        <w:t>wordt er voor gezorgd dat er niet onnodig verkennend onderzoek uitgevoerd wordt.</w:t>
      </w:r>
    </w:p>
    <w:p w:rsidRPr="00176598" w:rsidR="005A1712" w:rsidP="005A1712" w:rsidRDefault="005A1712" w14:paraId="460E1098" w14:textId="6FB5EE47">
      <w:pPr>
        <w:rPr>
          <w:color w:val="auto"/>
        </w:rPr>
      </w:pPr>
    </w:p>
    <w:p w:rsidRPr="00176598" w:rsidR="006F63E3" w:rsidP="7867672A" w:rsidRDefault="006F63E3" w14:paraId="48DC4137" w14:textId="64F04752">
      <w:pPr>
        <w:rPr>
          <w:i/>
          <w:iCs/>
          <w:color w:val="auto"/>
        </w:rPr>
      </w:pPr>
      <w:r w:rsidRPr="7867672A">
        <w:rPr>
          <w:i/>
          <w:iCs/>
          <w:color w:val="auto"/>
        </w:rPr>
        <w:t xml:space="preserve">Artikel I, onderdeel </w:t>
      </w:r>
      <w:r w:rsidR="00025362">
        <w:rPr>
          <w:i/>
          <w:iCs/>
          <w:color w:val="auto"/>
        </w:rPr>
        <w:t xml:space="preserve">BM </w:t>
      </w:r>
      <w:r w:rsidRPr="7867672A">
        <w:rPr>
          <w:i/>
          <w:iCs/>
          <w:color w:val="auto"/>
        </w:rPr>
        <w:t xml:space="preserve">(artikel 5.19 Bal) </w:t>
      </w:r>
      <w:r w:rsidRPr="7867672A" w:rsidR="00B6110C">
        <w:rPr>
          <w:i/>
          <w:iCs/>
          <w:color w:val="auto"/>
        </w:rPr>
        <w:t xml:space="preserve"> </w:t>
      </w:r>
    </w:p>
    <w:p w:rsidR="006F63E3" w:rsidP="006F63E3" w:rsidRDefault="006F63E3" w14:paraId="44BEB7AB" w14:textId="77777777">
      <w:pPr>
        <w:rPr>
          <w:color w:val="auto"/>
        </w:rPr>
      </w:pPr>
    </w:p>
    <w:p w:rsidR="00DF616B" w:rsidP="00DF616B" w:rsidRDefault="00DF616B" w14:paraId="3358136A" w14:textId="0E970011">
      <w:pPr>
        <w:rPr>
          <w:color w:val="auto"/>
        </w:rPr>
      </w:pPr>
      <w:r w:rsidRPr="00DF616B">
        <w:rPr>
          <w:color w:val="auto"/>
        </w:rPr>
        <w:t>Het beheer van het CUR-rapport 2001-3 is overgenomen door SIKB</w:t>
      </w:r>
      <w:r>
        <w:rPr>
          <w:color w:val="auto"/>
        </w:rPr>
        <w:t xml:space="preserve">. Dit </w:t>
      </w:r>
      <w:r w:rsidRPr="00DF616B">
        <w:rPr>
          <w:color w:val="auto"/>
        </w:rPr>
        <w:t xml:space="preserve">rapport is geactualiseerd, onder andere door het aan te laten sluiten op actuele NEN-EN-normen en de huidige stand der techniek. De nieuwe titel van het rapport is </w:t>
      </w:r>
      <w:r w:rsidRPr="005B406C" w:rsidR="00F14DCD">
        <w:rPr>
          <w:rFonts w:cs="Arial"/>
        </w:rPr>
        <w:t>SIKB</w:t>
      </w:r>
      <w:r w:rsidRPr="005B406C" w:rsidR="00F14DCD">
        <w:rPr>
          <w:rFonts w:cs="Arial"/>
          <w:spacing w:val="-1"/>
        </w:rPr>
        <w:t xml:space="preserve"> </w:t>
      </w:r>
      <w:r w:rsidRPr="005B406C" w:rsidR="00F14DCD">
        <w:rPr>
          <w:rFonts w:cs="Arial"/>
        </w:rPr>
        <w:t>Rapport</w:t>
      </w:r>
      <w:r w:rsidRPr="005B406C" w:rsidR="00F14DCD">
        <w:rPr>
          <w:rFonts w:cs="Arial"/>
          <w:spacing w:val="-1"/>
        </w:rPr>
        <w:t xml:space="preserve"> </w:t>
      </w:r>
      <w:r w:rsidRPr="005B406C" w:rsidR="00F14DCD">
        <w:rPr>
          <w:rFonts w:cs="Arial"/>
        </w:rPr>
        <w:t>2024 - 1</w:t>
      </w:r>
      <w:r w:rsidRPr="005B406C" w:rsidR="00F14DCD">
        <w:rPr>
          <w:rFonts w:cs="Arial"/>
          <w:spacing w:val="-1"/>
        </w:rPr>
        <w:t xml:space="preserve"> </w:t>
      </w:r>
      <w:r w:rsidRPr="005B406C" w:rsidR="00F14DCD">
        <w:rPr>
          <w:rFonts w:cs="Arial"/>
        </w:rPr>
        <w:t>Onderhouds- en</w:t>
      </w:r>
      <w:r w:rsidRPr="005B406C" w:rsidR="00F14DCD">
        <w:rPr>
          <w:rFonts w:cs="Arial"/>
          <w:spacing w:val="-1"/>
        </w:rPr>
        <w:t xml:space="preserve"> </w:t>
      </w:r>
      <w:r w:rsidRPr="005B406C" w:rsidR="00F14DCD">
        <w:rPr>
          <w:rFonts w:cs="Arial"/>
        </w:rPr>
        <w:t>inspectieprogramma</w:t>
      </w:r>
      <w:r w:rsidRPr="005B406C" w:rsidR="00F14DCD">
        <w:rPr>
          <w:rFonts w:cs="Arial"/>
          <w:spacing w:val="-1"/>
        </w:rPr>
        <w:t xml:space="preserve"> </w:t>
      </w:r>
      <w:r w:rsidRPr="005B406C" w:rsidR="00F14DCD">
        <w:rPr>
          <w:rFonts w:cs="Arial"/>
        </w:rPr>
        <w:t>bedrijfsriolering</w:t>
      </w:r>
      <w:r w:rsidRPr="00DF616B">
        <w:rPr>
          <w:color w:val="auto"/>
        </w:rPr>
        <w:t>.</w:t>
      </w:r>
      <w:r>
        <w:rPr>
          <w:color w:val="auto"/>
        </w:rPr>
        <w:t xml:space="preserve"> De versie van het rapport dat moet worden toegepast, wordt aangeduid in bijlage 2 bij de Omgevingsregeling.</w:t>
      </w:r>
    </w:p>
    <w:p w:rsidR="00DF616B" w:rsidP="00DF616B" w:rsidRDefault="00DF616B" w14:paraId="335DA52C" w14:textId="77777777">
      <w:pPr>
        <w:rPr>
          <w:color w:val="auto"/>
        </w:rPr>
      </w:pPr>
    </w:p>
    <w:p w:rsidR="00DF616B" w:rsidP="00DF616B" w:rsidRDefault="00DF616B" w14:paraId="187D8DE7" w14:textId="6407498A">
      <w:pPr>
        <w:rPr>
          <w:color w:val="auto"/>
        </w:rPr>
      </w:pPr>
      <w:r w:rsidRPr="00DF616B">
        <w:rPr>
          <w:color w:val="auto"/>
        </w:rPr>
        <w:t>Vanwege de risico’s op het ontstaan van bodemverontreiniging moeten bedrijfsrioleringen vloeistofdicht zijn.</w:t>
      </w:r>
      <w:r>
        <w:rPr>
          <w:color w:val="auto"/>
        </w:rPr>
        <w:t xml:space="preserve"> </w:t>
      </w:r>
      <w:r w:rsidRPr="00DF616B">
        <w:rPr>
          <w:color w:val="auto"/>
        </w:rPr>
        <w:t>Om aan te tonen dat de riolering vloeistofdicht is, moet inspectie plaatsvinden door een voor AS</w:t>
      </w:r>
      <w:r>
        <w:rPr>
          <w:color w:val="auto"/>
        </w:rPr>
        <w:t xml:space="preserve"> SIKB </w:t>
      </w:r>
      <w:r w:rsidRPr="00DF616B">
        <w:rPr>
          <w:color w:val="auto"/>
        </w:rPr>
        <w:t xml:space="preserve">6700 erkende </w:t>
      </w:r>
      <w:r>
        <w:rPr>
          <w:color w:val="auto"/>
        </w:rPr>
        <w:t>inspectie-instantie</w:t>
      </w:r>
      <w:r w:rsidRPr="00DF616B">
        <w:rPr>
          <w:color w:val="auto"/>
        </w:rPr>
        <w:t xml:space="preserve"> of moet de riolering zijn aangelegd door een voor BRL SIKB 7700 erkend</w:t>
      </w:r>
      <w:r>
        <w:rPr>
          <w:color w:val="auto"/>
        </w:rPr>
        <w:t>e</w:t>
      </w:r>
      <w:r w:rsidRPr="00DF616B">
        <w:rPr>
          <w:color w:val="auto"/>
        </w:rPr>
        <w:t xml:space="preserve"> </w:t>
      </w:r>
      <w:r>
        <w:rPr>
          <w:color w:val="auto"/>
        </w:rPr>
        <w:t>onderneming</w:t>
      </w:r>
      <w:r w:rsidRPr="00DF616B">
        <w:rPr>
          <w:color w:val="auto"/>
        </w:rPr>
        <w:t xml:space="preserve">. </w:t>
      </w:r>
    </w:p>
    <w:p w:rsidRPr="00DF616B" w:rsidR="00DC27DF" w:rsidP="00DF616B" w:rsidRDefault="00DC27DF" w14:paraId="41127CE1" w14:textId="77777777">
      <w:pPr>
        <w:rPr>
          <w:color w:val="auto"/>
        </w:rPr>
      </w:pPr>
    </w:p>
    <w:p w:rsidR="00DF616B" w:rsidP="00C77CC9" w:rsidRDefault="00DF616B" w14:paraId="700E242F" w14:textId="4DB2772F">
      <w:pPr>
        <w:rPr>
          <w:color w:val="auto"/>
        </w:rPr>
      </w:pPr>
      <w:r w:rsidRPr="00DF616B">
        <w:rPr>
          <w:color w:val="auto"/>
        </w:rPr>
        <w:t xml:space="preserve">Praktisch gezien is een inspectie volgens AS6700 niet altijd uitvoerbaar, bijvoorbeeld bij oudere of complexere rioleringssystemen. Voor deze situaties is in </w:t>
      </w:r>
      <w:r>
        <w:rPr>
          <w:color w:val="auto"/>
        </w:rPr>
        <w:t>artikel 5.19, derde lid, Bal</w:t>
      </w:r>
      <w:r w:rsidRPr="00DF616B">
        <w:rPr>
          <w:color w:val="auto"/>
        </w:rPr>
        <w:t xml:space="preserve"> </w:t>
      </w:r>
      <w:r>
        <w:rPr>
          <w:color w:val="auto"/>
        </w:rPr>
        <w:t>geregeld</w:t>
      </w:r>
      <w:r w:rsidRPr="00DF616B">
        <w:rPr>
          <w:color w:val="auto"/>
        </w:rPr>
        <w:t xml:space="preserve"> dat de riolering mag worden beoordeeld volgens CUR-rapport 2001-3.</w:t>
      </w:r>
      <w:r>
        <w:rPr>
          <w:color w:val="auto"/>
        </w:rPr>
        <w:t xml:space="preserve"> </w:t>
      </w:r>
      <w:r w:rsidRPr="00DF616B">
        <w:rPr>
          <w:color w:val="auto"/>
        </w:rPr>
        <w:t xml:space="preserve">Het rapport geeft dus invulling aan de wijze van de verplichte inspectie. </w:t>
      </w:r>
    </w:p>
    <w:p w:rsidRPr="00DF616B" w:rsidR="00C77CC9" w:rsidP="00C77CC9" w:rsidRDefault="00C77CC9" w14:paraId="736F8C54" w14:textId="77777777">
      <w:pPr>
        <w:rPr>
          <w:b/>
          <w:bCs/>
          <w:color w:val="auto"/>
        </w:rPr>
      </w:pPr>
    </w:p>
    <w:p w:rsidRPr="00DF616B" w:rsidR="00DF616B" w:rsidP="00DF616B" w:rsidRDefault="00DF616B" w14:paraId="673CE291" w14:textId="578AAF05">
      <w:pPr>
        <w:rPr>
          <w:color w:val="auto"/>
        </w:rPr>
      </w:pPr>
      <w:r w:rsidRPr="00DF616B">
        <w:rPr>
          <w:color w:val="auto"/>
        </w:rPr>
        <w:t>Het CUR-rapport 2001-3 is niet meer actueel. Het verwijst bijvoorbeeld naar nationale en Europese normen en andere documenten die verouderd zijn of niet meer bestaan (en zijn vervangen door nieuwe normen en andere documenten). De verouderde verwijzingen zijn vervangen door de meest actuele normen en documenten. Dit is met name de aansluiting op NEN-EN 13508-2</w:t>
      </w:r>
      <w:r w:rsidRPr="00DF616B">
        <w:rPr>
          <w:color w:val="auto"/>
          <w:vertAlign w:val="superscript"/>
        </w:rPr>
        <w:footnoteReference w:id="16"/>
      </w:r>
      <w:r w:rsidRPr="00DF616B">
        <w:rPr>
          <w:color w:val="auto"/>
        </w:rPr>
        <w:t xml:space="preserve">, die ten tijde van het opstellen van het CUR-rapport nog in ontwikkeling was (toen nog NEN 3399 en pr-EN 13508-2). Ook sluit het CUR-rapport 2001-3 niet volledig aan bij AS SIKB 6700 en BRL SIKB 7700 schema’s die toen nog niet waren ontwikkeld, en ook regelmatig geactualiseerd worden. De meest actuele versies van deze schema’s zijn opgenomen in de Regeling bodemkwaliteit 2022. </w:t>
      </w:r>
    </w:p>
    <w:p w:rsidR="00DF616B" w:rsidP="00DF616B" w:rsidRDefault="00DF616B" w14:paraId="3CF5DA16" w14:textId="1145D31B">
      <w:pPr>
        <w:rPr>
          <w:color w:val="auto"/>
        </w:rPr>
      </w:pPr>
      <w:r w:rsidRPr="00DF616B">
        <w:rPr>
          <w:color w:val="auto"/>
        </w:rPr>
        <w:t>De Nederlandse Richtlijn Bodembescherming (NRB) is (na eerdere actualisaties) bij de overgang naar de Omgevingswet vervangen door het document BB-CVM en algemene regels in het Besluit activiteiten leefomgeving.</w:t>
      </w:r>
      <w:r w:rsidR="005A1672">
        <w:rPr>
          <w:color w:val="auto"/>
        </w:rPr>
        <w:t xml:space="preserve"> </w:t>
      </w:r>
      <w:r w:rsidRPr="00DF616B">
        <w:rPr>
          <w:color w:val="auto"/>
        </w:rPr>
        <w:t xml:space="preserve">Dat het CUR-rapport 2001-3 en de daarin te hanteren normdocumenten sterk verouderd zijn, heeft direct gevolgen voor de uitvoerbaarheid. </w:t>
      </w:r>
    </w:p>
    <w:p w:rsidRPr="00DF616B" w:rsidR="00044F57" w:rsidP="00DF616B" w:rsidRDefault="00044F57" w14:paraId="1C1D97B0" w14:textId="77777777">
      <w:pPr>
        <w:rPr>
          <w:color w:val="auto"/>
        </w:rPr>
      </w:pPr>
    </w:p>
    <w:p w:rsidRPr="00DF616B" w:rsidR="005A1672" w:rsidP="005A1672" w:rsidRDefault="005A1672" w14:paraId="51167862" w14:textId="3EC05AAC">
      <w:pPr>
        <w:rPr>
          <w:color w:val="auto"/>
        </w:rPr>
      </w:pPr>
      <w:r w:rsidRPr="00DF616B">
        <w:rPr>
          <w:color w:val="auto"/>
        </w:rPr>
        <w:t>Inspectie</w:t>
      </w:r>
      <w:r>
        <w:rPr>
          <w:color w:val="auto"/>
        </w:rPr>
        <w:t>-instanties</w:t>
      </w:r>
      <w:r w:rsidRPr="00DF616B">
        <w:rPr>
          <w:color w:val="auto"/>
        </w:rPr>
        <w:t xml:space="preserve"> werken </w:t>
      </w:r>
      <w:r>
        <w:rPr>
          <w:color w:val="auto"/>
        </w:rPr>
        <w:t xml:space="preserve">al </w:t>
      </w:r>
      <w:r w:rsidRPr="00DF616B">
        <w:rPr>
          <w:color w:val="auto"/>
        </w:rPr>
        <w:t>volgens de actuele (en nationaal en Europees geaccepteerde) normen. Het werken overeenkomstig de meest actuele normen en de huidige stand der techniek draagt bij aan een goede inspectie waarmee lekkages tijdig kunnen worden gesignaleerd of hersteld</w:t>
      </w:r>
      <w:r>
        <w:rPr>
          <w:color w:val="auto"/>
        </w:rPr>
        <w:t xml:space="preserve"> en bodemverontreiniging wordt voorkomen of vroegtijdig gesignaleerd</w:t>
      </w:r>
      <w:r w:rsidRPr="00DF616B">
        <w:rPr>
          <w:color w:val="auto"/>
        </w:rPr>
        <w:t xml:space="preserve">.  </w:t>
      </w:r>
    </w:p>
    <w:p w:rsidR="00C77CC9" w:rsidP="00DF616B" w:rsidRDefault="00C77CC9" w14:paraId="0A65E684" w14:textId="77777777">
      <w:pPr>
        <w:rPr>
          <w:color w:val="auto"/>
        </w:rPr>
      </w:pPr>
    </w:p>
    <w:p w:rsidR="00DF616B" w:rsidP="00DF616B" w:rsidRDefault="00DF616B" w14:paraId="6B353D7F" w14:textId="14CC9D97">
      <w:pPr>
        <w:rPr>
          <w:color w:val="auto"/>
        </w:rPr>
      </w:pPr>
      <w:r w:rsidRPr="00DF616B">
        <w:rPr>
          <w:color w:val="auto"/>
        </w:rPr>
        <w:t xml:space="preserve">Het </w:t>
      </w:r>
      <w:r w:rsidRPr="005B406C" w:rsidR="00F14DCD">
        <w:rPr>
          <w:rFonts w:cs="Arial"/>
        </w:rPr>
        <w:t>SIKB</w:t>
      </w:r>
      <w:r w:rsidRPr="005B406C" w:rsidR="00F14DCD">
        <w:rPr>
          <w:rFonts w:cs="Arial"/>
          <w:spacing w:val="-1"/>
        </w:rPr>
        <w:t xml:space="preserve"> </w:t>
      </w:r>
      <w:r w:rsidRPr="005B406C" w:rsidR="00F14DCD">
        <w:rPr>
          <w:rFonts w:cs="Arial"/>
        </w:rPr>
        <w:t>Rapport</w:t>
      </w:r>
      <w:r w:rsidRPr="005B406C" w:rsidR="00F14DCD">
        <w:rPr>
          <w:rFonts w:cs="Arial"/>
          <w:spacing w:val="-1"/>
        </w:rPr>
        <w:t xml:space="preserve"> </w:t>
      </w:r>
      <w:r w:rsidRPr="005B406C" w:rsidR="00F14DCD">
        <w:rPr>
          <w:rFonts w:cs="Arial"/>
        </w:rPr>
        <w:t>2024 - 1</w:t>
      </w:r>
      <w:r w:rsidRPr="005B406C" w:rsidR="00F14DCD">
        <w:rPr>
          <w:rFonts w:cs="Arial"/>
          <w:spacing w:val="-1"/>
        </w:rPr>
        <w:t xml:space="preserve"> </w:t>
      </w:r>
      <w:r w:rsidRPr="005B406C" w:rsidR="00F14DCD">
        <w:rPr>
          <w:rFonts w:cs="Arial"/>
        </w:rPr>
        <w:t>Onderhouds- en</w:t>
      </w:r>
      <w:r w:rsidRPr="005B406C" w:rsidR="00F14DCD">
        <w:rPr>
          <w:rFonts w:cs="Arial"/>
          <w:spacing w:val="-1"/>
        </w:rPr>
        <w:t xml:space="preserve"> </w:t>
      </w:r>
      <w:r w:rsidRPr="005B406C" w:rsidR="00F14DCD">
        <w:rPr>
          <w:rFonts w:cs="Arial"/>
        </w:rPr>
        <w:t>inspectieprogramma</w:t>
      </w:r>
      <w:r w:rsidRPr="005B406C" w:rsidR="00F14DCD">
        <w:rPr>
          <w:rFonts w:cs="Arial"/>
          <w:spacing w:val="-1"/>
        </w:rPr>
        <w:t xml:space="preserve"> </w:t>
      </w:r>
      <w:r w:rsidRPr="005B406C" w:rsidR="00F14DCD">
        <w:rPr>
          <w:rFonts w:cs="Arial"/>
        </w:rPr>
        <w:t>bedrijfsriolering</w:t>
      </w:r>
      <w:r w:rsidRPr="007435A6" w:rsidDel="00F14DCD" w:rsidR="00F14DCD">
        <w:rPr>
          <w:color w:val="auto"/>
        </w:rPr>
        <w:t xml:space="preserve"> </w:t>
      </w:r>
      <w:r w:rsidRPr="00DF616B">
        <w:rPr>
          <w:color w:val="auto"/>
        </w:rPr>
        <w:t>is opgesteld door een begeleidingscommissie waarin vertegenwoordigers uit het bedrijfsleven (inspectie-inst</w:t>
      </w:r>
      <w:r w:rsidR="005A1672">
        <w:rPr>
          <w:color w:val="auto"/>
        </w:rPr>
        <w:t>anties</w:t>
      </w:r>
      <w:r w:rsidRPr="00DF616B">
        <w:rPr>
          <w:color w:val="auto"/>
        </w:rPr>
        <w:t>, aannemers voor aanleg, opdrachtgevend bedrijfsleven) en rioolbeheerders deelnamen. Tussen 2 april 2024 en 15 mei heeft SIKB een consultatie georganiseerd op het concept-rapport. De reacties zijn, voor zover deze betrekking hebben op het rapport, verwerkt.</w:t>
      </w:r>
      <w:r w:rsidR="005A1672">
        <w:rPr>
          <w:color w:val="auto"/>
        </w:rPr>
        <w:t xml:space="preserve"> </w:t>
      </w:r>
      <w:r w:rsidRPr="00DF616B">
        <w:rPr>
          <w:color w:val="auto"/>
        </w:rPr>
        <w:t xml:space="preserve">Het rapport is </w:t>
      </w:r>
      <w:r w:rsidR="005A1672">
        <w:rPr>
          <w:color w:val="auto"/>
        </w:rPr>
        <w:t xml:space="preserve">vervolgens </w:t>
      </w:r>
      <w:r w:rsidRPr="00DF616B">
        <w:rPr>
          <w:color w:val="auto"/>
        </w:rPr>
        <w:t>vastgesteld door het “Centraal College van Deskundigen en Accreditatiecollege Bodembescherming” van SIKB. Hierin zijn zowel overheden als bedrijfsleven in diverse rollen vertegenwoordigd.</w:t>
      </w:r>
      <w:r w:rsidR="005A1672">
        <w:rPr>
          <w:color w:val="auto"/>
        </w:rPr>
        <w:t xml:space="preserve"> De vervanging van de verwijzing naar het SIKB rapport heeft geen gevolgen voor de regeldruk.</w:t>
      </w:r>
    </w:p>
    <w:p w:rsidRPr="00176598" w:rsidR="00DF616B" w:rsidP="006F63E3" w:rsidRDefault="00DF616B" w14:paraId="0A96E80B" w14:textId="77777777">
      <w:pPr>
        <w:rPr>
          <w:color w:val="auto"/>
        </w:rPr>
      </w:pPr>
    </w:p>
    <w:p w:rsidRPr="00176598" w:rsidR="006F63E3" w:rsidP="006F63E3" w:rsidRDefault="006F63E3" w14:paraId="6398E90B" w14:textId="50261EA5">
      <w:pPr>
        <w:rPr>
          <w:color w:val="auto"/>
        </w:rPr>
      </w:pPr>
      <w:r w:rsidRPr="00176598">
        <w:rPr>
          <w:color w:val="auto"/>
        </w:rPr>
        <w:t xml:space="preserve">Voor een toelichting op de wijziging </w:t>
      </w:r>
      <w:r w:rsidR="00DF616B">
        <w:rPr>
          <w:color w:val="auto"/>
        </w:rPr>
        <w:t xml:space="preserve">van het vierde lid </w:t>
      </w:r>
      <w:r w:rsidRPr="00176598">
        <w:rPr>
          <w:color w:val="auto"/>
        </w:rPr>
        <w:t>wordt verwezen naar de paragrafen 2.</w:t>
      </w:r>
      <w:r w:rsidR="00D3440F">
        <w:rPr>
          <w:color w:val="auto"/>
        </w:rPr>
        <w:t>9</w:t>
      </w:r>
      <w:r w:rsidRPr="00176598">
        <w:rPr>
          <w:color w:val="auto"/>
        </w:rPr>
        <w:t xml:space="preserve"> en 4.</w:t>
      </w:r>
      <w:r w:rsidR="00D3440F">
        <w:rPr>
          <w:color w:val="auto"/>
        </w:rPr>
        <w:t>9</w:t>
      </w:r>
      <w:r w:rsidRPr="00176598">
        <w:rPr>
          <w:color w:val="auto"/>
        </w:rPr>
        <w:t xml:space="preserve"> van het </w:t>
      </w:r>
      <w:r w:rsidR="0061727A">
        <w:rPr>
          <w:color w:val="auto"/>
        </w:rPr>
        <w:t>algemeen deel</w:t>
      </w:r>
      <w:r w:rsidRPr="00176598">
        <w:rPr>
          <w:color w:val="auto"/>
        </w:rPr>
        <w:t xml:space="preserve"> van deze nota van toelichting.</w:t>
      </w:r>
    </w:p>
    <w:p w:rsidRPr="00176598" w:rsidR="005A1712" w:rsidP="00EF4A79" w:rsidRDefault="005A1712" w14:paraId="15C686D8" w14:textId="77777777">
      <w:pPr>
        <w:rPr>
          <w:color w:val="auto"/>
        </w:rPr>
      </w:pPr>
    </w:p>
    <w:p w:rsidRPr="00176598" w:rsidR="006F63E3" w:rsidP="7867672A" w:rsidRDefault="006F63E3" w14:paraId="78549AAB" w14:textId="61728D43">
      <w:pPr>
        <w:rPr>
          <w:i/>
          <w:iCs/>
          <w:color w:val="auto"/>
        </w:rPr>
      </w:pPr>
      <w:r w:rsidRPr="7867672A">
        <w:rPr>
          <w:i/>
          <w:iCs/>
          <w:color w:val="auto"/>
        </w:rPr>
        <w:t xml:space="preserve">Artikel I, onderdeel </w:t>
      </w:r>
      <w:r w:rsidR="00025362">
        <w:rPr>
          <w:i/>
          <w:iCs/>
          <w:color w:val="auto"/>
        </w:rPr>
        <w:t xml:space="preserve">BP </w:t>
      </w:r>
      <w:r w:rsidRPr="7867672A">
        <w:rPr>
          <w:i/>
          <w:iCs/>
          <w:color w:val="auto"/>
        </w:rPr>
        <w:t xml:space="preserve">(bijlage I, onder A, Bal) </w:t>
      </w:r>
      <w:r w:rsidRPr="7867672A" w:rsidR="00B6110C">
        <w:rPr>
          <w:i/>
          <w:iCs/>
          <w:color w:val="auto"/>
        </w:rPr>
        <w:t xml:space="preserve"> </w:t>
      </w:r>
    </w:p>
    <w:p w:rsidRPr="00176598" w:rsidR="006F63E3" w:rsidP="006F63E3" w:rsidRDefault="006F63E3" w14:paraId="60BE800A" w14:textId="77777777">
      <w:pPr>
        <w:rPr>
          <w:color w:val="auto"/>
        </w:rPr>
      </w:pPr>
    </w:p>
    <w:p w:rsidRPr="00176598" w:rsidR="006F63E3" w:rsidP="006F63E3" w:rsidRDefault="006F63E3" w14:paraId="6118F5B8" w14:textId="6D4BAE71">
      <w:pPr>
        <w:rPr>
          <w:color w:val="auto"/>
        </w:rPr>
      </w:pPr>
      <w:r w:rsidRPr="00176598">
        <w:rPr>
          <w:color w:val="auto"/>
        </w:rPr>
        <w:t>De wijziging van de begripsbepaling BRL KvINL is hiervoor toegelicht bij de wijzigingen van de artikelen 4.1142 en 4.1153</w:t>
      </w:r>
      <w:r w:rsidRPr="00176598" w:rsidR="007F5ACC">
        <w:rPr>
          <w:color w:val="auto"/>
        </w:rPr>
        <w:t xml:space="preserve"> Bal</w:t>
      </w:r>
      <w:r w:rsidRPr="00176598">
        <w:rPr>
          <w:color w:val="auto"/>
        </w:rPr>
        <w:t>.</w:t>
      </w:r>
    </w:p>
    <w:p w:rsidRPr="00176598" w:rsidR="006F63E3" w:rsidP="006F63E3" w:rsidRDefault="006F63E3" w14:paraId="3085C59A" w14:textId="77777777">
      <w:pPr>
        <w:rPr>
          <w:color w:val="auto"/>
        </w:rPr>
      </w:pPr>
    </w:p>
    <w:p w:rsidR="00337C9A" w:rsidP="00EF4A79" w:rsidRDefault="00337C9A" w14:paraId="0A0445C1" w14:textId="68DED9F2">
      <w:pPr>
        <w:rPr>
          <w:color w:val="auto"/>
        </w:rPr>
      </w:pPr>
      <w:r>
        <w:rPr>
          <w:color w:val="auto"/>
        </w:rPr>
        <w:t>De begripsbepaling van staalslak is opgenomen vanwege het toevoegen van een informatieverplichting voor het toepassen van bouwstoffen vermengd met</w:t>
      </w:r>
      <w:r w:rsidRPr="00176598" w:rsidR="00CB1DA4">
        <w:rPr>
          <w:color w:val="auto"/>
        </w:rPr>
        <w:t xml:space="preserve"> staalslak</w:t>
      </w:r>
      <w:r>
        <w:rPr>
          <w:color w:val="auto"/>
        </w:rPr>
        <w:t xml:space="preserve"> in artikel 4.1258 Bal. Onder staalslak wordt verstaan</w:t>
      </w:r>
      <w:r w:rsidRPr="00337C9A">
        <w:t xml:space="preserve"> </w:t>
      </w:r>
      <w:r w:rsidRPr="00337C9A">
        <w:rPr>
          <w:color w:val="auto"/>
        </w:rPr>
        <w:t>hoogovenslak, LD-staalslak, ELO-staalslak of een andere slak die is vrijgekomen bij de bereiding van ruwijzer of staal</w:t>
      </w:r>
      <w:r>
        <w:rPr>
          <w:color w:val="auto"/>
        </w:rPr>
        <w:t xml:space="preserve">. </w:t>
      </w:r>
      <w:r w:rsidRPr="00337C9A">
        <w:rPr>
          <w:color w:val="auto"/>
        </w:rPr>
        <w:t>Hoogovenslak is het restant van de reactie tussen steenkool en erts in een hoogoven, als bijproduct van vloeibaar ruwijzer</w:t>
      </w:r>
      <w:r w:rsidR="0018433B">
        <w:rPr>
          <w:color w:val="auto"/>
        </w:rPr>
        <w:t>. D</w:t>
      </w:r>
      <w:r w:rsidRPr="00337C9A">
        <w:rPr>
          <w:color w:val="auto"/>
        </w:rPr>
        <w:t>oor de hoge temperaturen in de hoogoven smelt alles en worden ijzer en andere metalen gereduceerd. Het zwaardere metaal zinkt naar de bodem terwijl de resterende oxiden, de slak, erbovenop blijft drijven. Het is dan ook een bijproduct in de productie van staal.</w:t>
      </w:r>
      <w:r w:rsidR="0018433B">
        <w:rPr>
          <w:color w:val="auto"/>
        </w:rPr>
        <w:t xml:space="preserve"> </w:t>
      </w:r>
    </w:p>
    <w:p w:rsidR="00044F57" w:rsidP="00EF4A79" w:rsidRDefault="00044F57" w14:paraId="4B2798C7" w14:textId="77777777">
      <w:pPr>
        <w:rPr>
          <w:color w:val="auto"/>
        </w:rPr>
      </w:pPr>
    </w:p>
    <w:p w:rsidR="0018433B" w:rsidP="00EF4A79" w:rsidRDefault="0018433B" w14:paraId="06F8FC47" w14:textId="069E602D">
      <w:pPr>
        <w:rPr>
          <w:color w:val="auto"/>
        </w:rPr>
      </w:pPr>
      <w:r w:rsidRPr="0018433B">
        <w:rPr>
          <w:color w:val="auto"/>
        </w:rPr>
        <w:t>LD-staalslak ontstaat als vloeibaar gesteente bij de bereiding van staal uit ruwijzer. Hiertoe wordt ijzererts in een hoogoven onder toevoeging van warme lucht, een slakvormer (kalksteen) en een reductiemiddel (cokes) bij hoge temperatuur omgezet in hoogovengas, een vloeibare metallische fase (het ruwijzer) en een vloeibare oxidische fase (de hoogovenslak). Vervolgens wordt het nog vloeibare ruwijzer met kalk, schrot (hergebruikt staal) en zuurstof omgezet in staal en een staalslak. Dit proces wordt de methode van Linz-Donawitz genoemd (ook wel oxystaalproces). Hierbij worden de in het ruwijzer aanwezige verbindingen, zoals Si, P, V en Mn, als het ware uitgebrand en samen met een gering deel van het ijzer verbonden aan de oxidische fase.</w:t>
      </w:r>
    </w:p>
    <w:p w:rsidRPr="00176598" w:rsidR="0018433B" w:rsidP="00EF4A79" w:rsidRDefault="0018433B" w14:paraId="7E19B861" w14:textId="13440BDB">
      <w:pPr>
        <w:rPr>
          <w:color w:val="auto"/>
        </w:rPr>
      </w:pPr>
      <w:r w:rsidRPr="0018433B">
        <w:rPr>
          <w:color w:val="auto"/>
        </w:rPr>
        <w:t>ELO-staalslak is een restproduct bij het ontstaan van staal uit schroot volgens het elektrostaalprocédé. ELO-staalslak wordt onderscheiden in ELO-smeltslak en ELO-gietslak.</w:t>
      </w:r>
    </w:p>
    <w:p w:rsidR="008B4286" w:rsidP="00D3193E" w:rsidRDefault="008B4286" w14:paraId="7E2EC8C0" w14:textId="1F76459B">
      <w:pPr>
        <w:rPr>
          <w:color w:val="auto"/>
        </w:rPr>
      </w:pPr>
    </w:p>
    <w:p w:rsidRPr="00E01457" w:rsidR="00726407" w:rsidP="7867672A" w:rsidRDefault="00726407" w14:paraId="7CB86BCF" w14:textId="2C3E181E">
      <w:pPr>
        <w:rPr>
          <w:b/>
          <w:bCs/>
          <w:color w:val="auto"/>
        </w:rPr>
      </w:pPr>
      <w:r w:rsidRPr="00E01457">
        <w:rPr>
          <w:b/>
          <w:bCs/>
          <w:color w:val="auto"/>
        </w:rPr>
        <w:t>Artikel II wijziging Bkl</w:t>
      </w:r>
      <w:r w:rsidRPr="00E01457" w:rsidR="00D14598">
        <w:rPr>
          <w:b/>
          <w:bCs/>
          <w:color w:val="auto"/>
        </w:rPr>
        <w:t xml:space="preserve"> [artikel 2.24, eerste lid, Omgevingswet</w:t>
      </w:r>
      <w:r w:rsidRPr="00E01457" w:rsidR="00E01457">
        <w:rPr>
          <w:b/>
          <w:bCs/>
          <w:color w:val="auto"/>
        </w:rPr>
        <w:t>]</w:t>
      </w:r>
    </w:p>
    <w:p w:rsidR="00726407" w:rsidP="00D3193E" w:rsidRDefault="00726407" w14:paraId="2C956DFA" w14:textId="77777777">
      <w:pPr>
        <w:rPr>
          <w:color w:val="auto"/>
        </w:rPr>
      </w:pPr>
    </w:p>
    <w:p w:rsidR="00726407" w:rsidP="00D3193E" w:rsidRDefault="00726407" w14:paraId="435FCD04" w14:textId="5B3D4CDA">
      <w:pPr>
        <w:rPr>
          <w:color w:val="auto"/>
        </w:rPr>
      </w:pPr>
      <w:r>
        <w:rPr>
          <w:color w:val="auto"/>
        </w:rPr>
        <w:t>Met deze wijziging wordt een fout hersteld in de tabel in bijlage XIIIb bij het Besluit kwaliteit leefomgeving. Per abuis waren de getallen in de kolom met de geurdrempels voor de laagste eenheid verwisseld met de getallen in de kolom met de geurdrempels voor de mediaan.</w:t>
      </w:r>
    </w:p>
    <w:p w:rsidRPr="00176598" w:rsidR="00726407" w:rsidP="00D3193E" w:rsidRDefault="00726407" w14:paraId="210FB348" w14:textId="77777777">
      <w:pPr>
        <w:rPr>
          <w:color w:val="auto"/>
        </w:rPr>
      </w:pPr>
    </w:p>
    <w:p w:rsidRPr="00E01457" w:rsidR="00D3193E" w:rsidP="7867672A" w:rsidRDefault="00D3193E" w14:paraId="057E8222" w14:textId="7B226032">
      <w:pPr>
        <w:rPr>
          <w:b/>
          <w:bCs/>
          <w:color w:val="auto"/>
        </w:rPr>
      </w:pPr>
      <w:r w:rsidRPr="00E01457">
        <w:rPr>
          <w:b/>
          <w:bCs/>
          <w:color w:val="auto"/>
        </w:rPr>
        <w:t xml:space="preserve">Artikel </w:t>
      </w:r>
      <w:r w:rsidRPr="00E01457" w:rsidR="008B4286">
        <w:rPr>
          <w:b/>
          <w:bCs/>
          <w:color w:val="auto"/>
        </w:rPr>
        <w:t>I</w:t>
      </w:r>
      <w:r w:rsidRPr="00E01457">
        <w:rPr>
          <w:b/>
          <w:bCs/>
          <w:color w:val="auto"/>
        </w:rPr>
        <w:t>I</w:t>
      </w:r>
      <w:r w:rsidRPr="00E01457" w:rsidR="00726407">
        <w:rPr>
          <w:b/>
          <w:bCs/>
          <w:color w:val="auto"/>
        </w:rPr>
        <w:t>I</w:t>
      </w:r>
      <w:r w:rsidRPr="00E01457" w:rsidR="008B4286">
        <w:rPr>
          <w:b/>
          <w:bCs/>
          <w:color w:val="auto"/>
        </w:rPr>
        <w:t xml:space="preserve"> wijziging Ob</w:t>
      </w:r>
      <w:r w:rsidRPr="00E01457" w:rsidR="00D14598">
        <w:rPr>
          <w:b/>
          <w:bCs/>
          <w:color w:val="auto"/>
        </w:rPr>
        <w:t xml:space="preserve"> [artikel 18.2, zesde lid, Omgevingswet]</w:t>
      </w:r>
    </w:p>
    <w:p w:rsidRPr="00176598" w:rsidR="00D3193E" w:rsidP="00D3193E" w:rsidRDefault="00D3193E" w14:paraId="61530BF8" w14:textId="77777777">
      <w:pPr>
        <w:rPr>
          <w:color w:val="auto"/>
        </w:rPr>
      </w:pPr>
    </w:p>
    <w:p w:rsidRPr="00176598" w:rsidR="00D3193E" w:rsidP="00D3193E" w:rsidRDefault="008B4286" w14:paraId="4EA18C2D" w14:textId="205A5E7B">
      <w:pPr>
        <w:rPr>
          <w:color w:val="auto"/>
        </w:rPr>
      </w:pPr>
      <w:r w:rsidRPr="00176598">
        <w:rPr>
          <w:color w:val="auto"/>
        </w:rPr>
        <w:t>Voor een toelichting op deze wijziging wordt verwezen naar de paragrafen 2.1</w:t>
      </w:r>
      <w:r w:rsidR="00D3440F">
        <w:rPr>
          <w:color w:val="auto"/>
        </w:rPr>
        <w:t>0</w:t>
      </w:r>
      <w:r w:rsidRPr="00176598">
        <w:rPr>
          <w:color w:val="auto"/>
        </w:rPr>
        <w:t xml:space="preserve"> en 4.1</w:t>
      </w:r>
      <w:r w:rsidR="00D3440F">
        <w:rPr>
          <w:color w:val="auto"/>
        </w:rPr>
        <w:t>0</w:t>
      </w:r>
      <w:r w:rsidRPr="00176598">
        <w:rPr>
          <w:color w:val="auto"/>
        </w:rPr>
        <w:t xml:space="preserve"> van het </w:t>
      </w:r>
      <w:r w:rsidR="0061727A">
        <w:rPr>
          <w:color w:val="auto"/>
        </w:rPr>
        <w:t>algemeen deel</w:t>
      </w:r>
      <w:r w:rsidRPr="00176598">
        <w:rPr>
          <w:color w:val="auto"/>
        </w:rPr>
        <w:t xml:space="preserve"> van deze nota van toelichting.</w:t>
      </w:r>
    </w:p>
    <w:p w:rsidRPr="00176598" w:rsidR="008B4286" w:rsidP="00D3193E" w:rsidRDefault="008B4286" w14:paraId="2661B9D8" w14:textId="77777777">
      <w:pPr>
        <w:rPr>
          <w:color w:val="auto"/>
        </w:rPr>
      </w:pPr>
    </w:p>
    <w:p w:rsidR="006E06DE" w:rsidP="008B4286" w:rsidRDefault="00D3193E" w14:paraId="1C6600C3" w14:textId="34597D55">
      <w:pPr>
        <w:rPr>
          <w:b/>
          <w:bCs/>
          <w:color w:val="auto"/>
        </w:rPr>
      </w:pPr>
      <w:r w:rsidRPr="00E01457">
        <w:rPr>
          <w:b/>
          <w:bCs/>
          <w:color w:val="auto"/>
        </w:rPr>
        <w:t xml:space="preserve">Artikel </w:t>
      </w:r>
      <w:r w:rsidRPr="00E01457" w:rsidR="00110EA4">
        <w:rPr>
          <w:b/>
          <w:bCs/>
          <w:color w:val="auto"/>
        </w:rPr>
        <w:t>I</w:t>
      </w:r>
      <w:r w:rsidRPr="00E01457" w:rsidR="00726407">
        <w:rPr>
          <w:b/>
          <w:bCs/>
          <w:color w:val="auto"/>
        </w:rPr>
        <w:t>V</w:t>
      </w:r>
      <w:r w:rsidRPr="00E01457" w:rsidR="008B4286">
        <w:rPr>
          <w:b/>
          <w:bCs/>
          <w:color w:val="auto"/>
        </w:rPr>
        <w:t xml:space="preserve"> wijziging Bbk</w:t>
      </w:r>
      <w:r w:rsidRPr="00E01457" w:rsidR="00D14598">
        <w:rPr>
          <w:b/>
          <w:bCs/>
          <w:color w:val="auto"/>
        </w:rPr>
        <w:t xml:space="preserve"> [artikelen 9.2.2.1, eerste lid, en 9.5.2, eerste lid, Wet milieubeheer</w:t>
      </w:r>
      <w:r w:rsidRPr="00E01457" w:rsidR="00E35003">
        <w:rPr>
          <w:b/>
          <w:bCs/>
          <w:color w:val="auto"/>
        </w:rPr>
        <w:t>]</w:t>
      </w:r>
    </w:p>
    <w:p w:rsidR="000E6004" w:rsidP="008B4286" w:rsidRDefault="000E6004" w14:paraId="22460198" w14:textId="77777777">
      <w:pPr>
        <w:rPr>
          <w:color w:val="auto"/>
        </w:rPr>
      </w:pPr>
    </w:p>
    <w:p w:rsidR="00AA1AA6" w:rsidP="008B4286" w:rsidRDefault="00AA1AA6" w14:paraId="542B6D73" w14:textId="3D906290">
      <w:pPr>
        <w:rPr>
          <w:i/>
          <w:iCs/>
          <w:color w:val="auto"/>
        </w:rPr>
      </w:pPr>
      <w:r>
        <w:rPr>
          <w:i/>
          <w:iCs/>
          <w:color w:val="auto"/>
        </w:rPr>
        <w:t>Artikel IV, onderdeel A (artikel 1 Bbk)</w:t>
      </w:r>
    </w:p>
    <w:p w:rsidRPr="00074A7F" w:rsidR="00074A7F" w:rsidP="008B4286" w:rsidRDefault="00074A7F" w14:paraId="19D957EC" w14:textId="77777777">
      <w:pPr>
        <w:rPr>
          <w:i/>
          <w:iCs/>
          <w:color w:val="auto"/>
        </w:rPr>
      </w:pPr>
    </w:p>
    <w:p w:rsidRPr="00176598" w:rsidR="006E06DE" w:rsidP="008B4286" w:rsidRDefault="006E06DE" w14:paraId="099B1BF0" w14:textId="5DFC996F">
      <w:pPr>
        <w:rPr>
          <w:color w:val="auto"/>
        </w:rPr>
      </w:pPr>
      <w:r>
        <w:rPr>
          <w:color w:val="auto"/>
        </w:rPr>
        <w:t xml:space="preserve">De wijziging van artikel 1, eerste lid, Bbk betreft het herstel van een omissie. Het begrip vormgegeven bouwstof was geregeld in de Rbk 2022. Vanuit wetstechnisch oogpunt moet dit begrip echter in het Bbk worden geregeld. </w:t>
      </w:r>
    </w:p>
    <w:p w:rsidR="00AA1AA6" w:rsidP="008B4286" w:rsidRDefault="00AA1AA6" w14:paraId="573E8008" w14:textId="77777777">
      <w:pPr>
        <w:rPr>
          <w:color w:val="auto"/>
        </w:rPr>
      </w:pPr>
    </w:p>
    <w:p w:rsidR="00AA1AA6" w:rsidP="00AA1AA6" w:rsidRDefault="00AA1AA6" w14:paraId="7C66C72F" w14:textId="77777777">
      <w:pPr>
        <w:rPr>
          <w:i/>
          <w:iCs/>
          <w:color w:val="auto"/>
        </w:rPr>
      </w:pPr>
      <w:r w:rsidRPr="00AA1AA6">
        <w:rPr>
          <w:i/>
          <w:iCs/>
          <w:color w:val="auto"/>
        </w:rPr>
        <w:t>Artikel IV, onderdeel B (artikel 25h Bbk)</w:t>
      </w:r>
    </w:p>
    <w:p w:rsidRPr="00AA1AA6" w:rsidR="00074A7F" w:rsidP="00AA1AA6" w:rsidRDefault="00074A7F" w14:paraId="6FFDD35B" w14:textId="77777777">
      <w:pPr>
        <w:rPr>
          <w:i/>
          <w:iCs/>
          <w:color w:val="auto"/>
        </w:rPr>
      </w:pPr>
    </w:p>
    <w:p w:rsidRPr="00AA1AA6" w:rsidR="00AA1AA6" w:rsidP="00AA1AA6" w:rsidRDefault="00AA1AA6" w14:paraId="0DF4566F" w14:textId="3F03FF22">
      <w:pPr>
        <w:rPr>
          <w:color w:val="auto"/>
        </w:rPr>
      </w:pPr>
      <w:r w:rsidRPr="00AA1AA6">
        <w:rPr>
          <w:color w:val="auto"/>
        </w:rPr>
        <w:t>Voor een toelichting op de wijziging van artikel 25h, derde lid, van het Bbk wordt verwezen naar de paragrafen 2.11 en 4.11 van het algemeen deel van deze nota van toelichting.</w:t>
      </w:r>
    </w:p>
    <w:p w:rsidRPr="00176598" w:rsidR="008B4286" w:rsidP="00D3193E" w:rsidRDefault="008B4286" w14:paraId="4F7083D9" w14:textId="77777777">
      <w:pPr>
        <w:rPr>
          <w:color w:val="auto"/>
          <w:u w:val="single"/>
        </w:rPr>
      </w:pPr>
    </w:p>
    <w:p w:rsidRPr="00E01457" w:rsidR="00D3193E" w:rsidP="7867672A" w:rsidRDefault="00D3193E" w14:paraId="268B6D4C" w14:textId="3B870038">
      <w:pPr>
        <w:rPr>
          <w:b/>
          <w:bCs/>
          <w:color w:val="auto"/>
        </w:rPr>
      </w:pPr>
      <w:r w:rsidRPr="00E01457">
        <w:rPr>
          <w:b/>
          <w:bCs/>
          <w:color w:val="auto"/>
        </w:rPr>
        <w:t>Artikel V Inwerkingtreding</w:t>
      </w:r>
    </w:p>
    <w:p w:rsidRPr="00176598" w:rsidR="00D3193E" w:rsidP="00D3193E" w:rsidRDefault="00D3193E" w14:paraId="4DECB302" w14:textId="77777777">
      <w:pPr>
        <w:rPr>
          <w:color w:val="auto"/>
        </w:rPr>
      </w:pPr>
    </w:p>
    <w:p w:rsidRPr="00176598" w:rsidR="00106256" w:rsidP="00106256" w:rsidRDefault="00BB01B9" w14:paraId="0C9C28A0" w14:textId="1F4C41DA">
      <w:pPr>
        <w:rPr>
          <w:color w:val="auto"/>
        </w:rPr>
      </w:pPr>
      <w:r>
        <w:rPr>
          <w:color w:val="auto"/>
        </w:rPr>
        <w:t>Dit verzamelbesluit treedt op 1 januari 2026 in werking</w:t>
      </w:r>
      <w:r w:rsidRPr="00176598" w:rsidR="005152EB">
        <w:rPr>
          <w:color w:val="auto"/>
        </w:rPr>
        <w:t>.</w:t>
      </w:r>
      <w:r w:rsidRPr="0061727A" w:rsidR="0061727A">
        <w:rPr>
          <w:color w:val="auto"/>
        </w:rPr>
        <w:t xml:space="preserve"> </w:t>
      </w:r>
      <w:r w:rsidR="0061727A">
        <w:rPr>
          <w:color w:val="auto"/>
        </w:rPr>
        <w:t xml:space="preserve">Ten aanzien van de inwerkingtreding bij koninklijk besluit wordt verwezen naar hoofdstuk 8 van het algemeen deel van deze toelichting. </w:t>
      </w:r>
    </w:p>
    <w:p w:rsidRPr="00176598" w:rsidR="00A73F49" w:rsidP="00A73F49" w:rsidRDefault="00A73F49" w14:paraId="242254E3" w14:textId="13983CB9">
      <w:pPr>
        <w:rPr>
          <w:color w:val="auto"/>
        </w:rPr>
      </w:pPr>
    </w:p>
    <w:p w:rsidRPr="00176598" w:rsidR="00A73F49" w:rsidP="00A73F49" w:rsidRDefault="00A73F49" w14:paraId="1643D027" w14:textId="77777777">
      <w:pPr>
        <w:rPr>
          <w:color w:val="auto"/>
        </w:rPr>
      </w:pPr>
    </w:p>
    <w:p w:rsidRPr="00176598" w:rsidR="00D3193E" w:rsidP="00D3193E" w:rsidRDefault="00D3193E" w14:paraId="702013EF" w14:textId="77777777">
      <w:pPr>
        <w:rPr>
          <w:color w:val="auto"/>
        </w:rPr>
      </w:pPr>
    </w:p>
    <w:p w:rsidRPr="00176598" w:rsidR="004573CC" w:rsidP="004573CC" w:rsidRDefault="004573CC" w14:paraId="687BD225" w14:textId="77777777">
      <w:pPr>
        <w:rPr>
          <w:color w:val="auto"/>
        </w:rPr>
      </w:pPr>
      <w:r w:rsidRPr="00176598">
        <w:rPr>
          <w:color w:val="auto"/>
        </w:rPr>
        <w:t>DE STAATSSECRETARIS VAN INFRASTRUCTUUR EN WATERSTAAT – OPENBAAR VERVOER EN MILIEU,</w:t>
      </w:r>
    </w:p>
    <w:p w:rsidRPr="00176598" w:rsidR="004573CC" w:rsidP="004573CC" w:rsidRDefault="004573CC" w14:paraId="7139D232" w14:textId="77777777">
      <w:pPr>
        <w:rPr>
          <w:color w:val="auto"/>
        </w:rPr>
      </w:pPr>
    </w:p>
    <w:p w:rsidRPr="00176598" w:rsidR="00D3193E" w:rsidP="00D3193E" w:rsidRDefault="004573CC" w14:paraId="19A9BA0D" w14:textId="1B5DB661">
      <w:pPr>
        <w:rPr>
          <w:color w:val="auto"/>
        </w:rPr>
      </w:pPr>
      <w:r w:rsidRPr="00176598">
        <w:rPr>
          <w:color w:val="auto"/>
        </w:rPr>
        <w:t>C.A. Jansen</w:t>
      </w:r>
      <w:r w:rsidRPr="00176598" w:rsidR="00D3193E">
        <w:rPr>
          <w:color w:val="auto"/>
        </w:rPr>
        <w:t>,</w:t>
      </w:r>
    </w:p>
    <w:p w:rsidRPr="00176598" w:rsidR="00B50E95" w:rsidP="008E57F3" w:rsidRDefault="00B50E95" w14:paraId="67973D84" w14:textId="77777777">
      <w:pPr>
        <w:rPr>
          <w:color w:val="auto"/>
        </w:rPr>
      </w:pPr>
    </w:p>
    <w:p w:rsidRPr="00176598" w:rsidR="00B50E95" w:rsidP="008E57F3" w:rsidRDefault="00B50E95" w14:paraId="39777F99" w14:textId="3866EA6C">
      <w:pPr>
        <w:rPr>
          <w:color w:val="auto"/>
        </w:rPr>
      </w:pPr>
    </w:p>
    <w:p w:rsidRPr="00176598" w:rsidR="00B50E95" w:rsidP="008E57F3" w:rsidRDefault="00B50E95" w14:paraId="1E582FB6" w14:textId="027C632D">
      <w:pPr>
        <w:rPr>
          <w:color w:val="auto"/>
        </w:rPr>
      </w:pPr>
      <w:r w:rsidRPr="00176598">
        <w:rPr>
          <w:color w:val="auto"/>
        </w:rPr>
        <w:t> </w:t>
      </w:r>
    </w:p>
    <w:p w:rsidRPr="00176598" w:rsidR="00E17A94" w:rsidP="008E57F3" w:rsidRDefault="00B50E95" w14:paraId="0E009181" w14:textId="77777777">
      <w:pPr>
        <w:rPr>
          <w:color w:val="auto"/>
        </w:rPr>
      </w:pPr>
      <w:r w:rsidRPr="00176598">
        <w:rPr>
          <w:color w:val="auto"/>
        </w:rPr>
        <w:t> </w:t>
      </w:r>
    </w:p>
    <w:sectPr w:rsidRPr="00176598" w:rsidR="00E17A94" w:rsidSect="000E7D4D">
      <w:headerReference w:type="even" r:id="rId12"/>
      <w:headerReference w:type="default" r:id="rId13"/>
      <w:footerReference w:type="even" r:id="rId14"/>
      <w:footerReference w:type="default" r:id="rId15"/>
      <w:headerReference w:type="first" r:id="rId16"/>
      <w:footerReference w:type="first" r:id="rId17"/>
      <w:pgSz w:w="11905" w:h="16837"/>
      <w:pgMar w:top="1417" w:right="1417" w:bottom="1417" w:left="1417" w:header="0" w:footer="0" w:gutter="0"/>
      <w:cols w:space="708"/>
      <w:titlePg/>
      <w:docGrid w:linePitch="245"/>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7D5DA4" w16cex:dateUtc="2025-04-17T07:20:00Z"/>
  <w16cex:commentExtensible w16cex:durableId="68F77588" w16cex:dateUtc="2025-04-17T07:21:00Z"/>
  <w16cex:commentExtensible w16cex:durableId="603FCD54" w16cex:dateUtc="2025-04-18T08:26:00Z"/>
  <w16cex:commentExtensible w16cex:durableId="3C59E6F2" w16cex:dateUtc="2025-04-17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CB0CF0" w16cid:durableId="5D7D5DA4"/>
  <w16cid:commentId w16cid:paraId="39509922" w16cid:durableId="68F77588"/>
  <w16cid:commentId w16cid:paraId="43379688" w16cid:durableId="603FCD54"/>
  <w16cid:commentId w16cid:paraId="0B8C062F" w16cid:durableId="3C59E6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7E75B" w14:textId="77777777" w:rsidR="00246144" w:rsidRDefault="00246144">
      <w:pPr>
        <w:spacing w:line="240" w:lineRule="auto"/>
      </w:pPr>
      <w:r>
        <w:separator/>
      </w:r>
    </w:p>
  </w:endnote>
  <w:endnote w:type="continuationSeparator" w:id="0">
    <w:p w14:paraId="1ED2055C" w14:textId="77777777" w:rsidR="00246144" w:rsidRDefault="00246144">
      <w:pPr>
        <w:spacing w:line="240" w:lineRule="auto"/>
      </w:pPr>
      <w:r>
        <w:continuationSeparator/>
      </w:r>
    </w:p>
  </w:endnote>
  <w:endnote w:type="continuationNotice" w:id="1">
    <w:p w14:paraId="61EC32C3" w14:textId="77777777" w:rsidR="00246144" w:rsidRDefault="002461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AAAA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F1E1" w14:textId="77777777" w:rsidR="00B13091" w:rsidRDefault="00B13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853294"/>
      <w:docPartObj>
        <w:docPartGallery w:val="Page Numbers (Bottom of Page)"/>
        <w:docPartUnique/>
      </w:docPartObj>
    </w:sdtPr>
    <w:sdtEndPr/>
    <w:sdtContent>
      <w:p w14:paraId="24BDEE0B" w14:textId="2B674847" w:rsidR="000E7D4D" w:rsidRDefault="000E7D4D">
        <w:pPr>
          <w:pStyle w:val="Footer"/>
          <w:jc w:val="center"/>
        </w:pPr>
        <w:r>
          <w:fldChar w:fldCharType="begin"/>
        </w:r>
        <w:r>
          <w:instrText>PAGE   \* MERGEFORMAT</w:instrText>
        </w:r>
        <w:r>
          <w:fldChar w:fldCharType="separate"/>
        </w:r>
        <w:r>
          <w:t>2</w:t>
        </w:r>
        <w:r>
          <w:fldChar w:fldCharType="end"/>
        </w:r>
      </w:p>
    </w:sdtContent>
  </w:sdt>
  <w:p w14:paraId="2EE32DAF" w14:textId="77777777" w:rsidR="000E7D4D" w:rsidRDefault="000E7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BCD96" w14:textId="77777777" w:rsidR="00B13091" w:rsidRDefault="00B13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1C2DD" w14:textId="77777777" w:rsidR="00246144" w:rsidRDefault="00246144">
      <w:pPr>
        <w:spacing w:line="240" w:lineRule="auto"/>
      </w:pPr>
      <w:r>
        <w:separator/>
      </w:r>
    </w:p>
  </w:footnote>
  <w:footnote w:type="continuationSeparator" w:id="0">
    <w:p w14:paraId="17ED276E" w14:textId="77777777" w:rsidR="00246144" w:rsidRDefault="00246144">
      <w:pPr>
        <w:spacing w:line="240" w:lineRule="auto"/>
      </w:pPr>
      <w:r>
        <w:continuationSeparator/>
      </w:r>
    </w:p>
  </w:footnote>
  <w:footnote w:type="continuationNotice" w:id="1">
    <w:p w14:paraId="423D2606" w14:textId="77777777" w:rsidR="00246144" w:rsidRDefault="00246144">
      <w:pPr>
        <w:spacing w:line="240" w:lineRule="auto"/>
      </w:pPr>
    </w:p>
  </w:footnote>
  <w:footnote w:id="2">
    <w:p w14:paraId="32B225EE" w14:textId="77777777" w:rsidR="008C3E00" w:rsidRDefault="008C3E00" w:rsidP="008C3E00">
      <w:pPr>
        <w:pStyle w:val="FootnoteText"/>
      </w:pPr>
      <w:r>
        <w:rPr>
          <w:rStyle w:val="FootnoteReference"/>
        </w:rPr>
        <w:footnoteRef/>
      </w:r>
      <w:r>
        <w:t xml:space="preserve"> </w:t>
      </w:r>
      <w:r w:rsidRPr="000E7D4D">
        <w:rPr>
          <w:sz w:val="16"/>
          <w:szCs w:val="16"/>
        </w:rPr>
        <w:t xml:space="preserve">Eindrapportage Fase 1, Voorkom een nieuwe actie tankslag, </w:t>
      </w:r>
      <w:r>
        <w:rPr>
          <w:sz w:val="16"/>
          <w:szCs w:val="16"/>
        </w:rPr>
        <w:t xml:space="preserve">SIKB, </w:t>
      </w:r>
      <w:r w:rsidRPr="000E7D4D">
        <w:rPr>
          <w:sz w:val="16"/>
          <w:szCs w:val="16"/>
        </w:rPr>
        <w:t>17 december 2019 (https://www.sikb.nl/doc/bodembescherming/PRJ%20288%20Eindrapport%20Fase1%2020191217.pdf.</w:t>
      </w:r>
    </w:p>
  </w:footnote>
  <w:footnote w:id="3">
    <w:p w14:paraId="37CB26AD" w14:textId="77777777" w:rsidR="00693ED1" w:rsidRPr="00F62415" w:rsidRDefault="00693ED1" w:rsidP="00693ED1">
      <w:pPr>
        <w:pStyle w:val="FootnoteText"/>
        <w:rPr>
          <w:sz w:val="16"/>
          <w:szCs w:val="16"/>
        </w:rPr>
      </w:pPr>
      <w:r w:rsidRPr="00F62415">
        <w:rPr>
          <w:rStyle w:val="FootnoteReference"/>
          <w:sz w:val="16"/>
          <w:szCs w:val="16"/>
        </w:rPr>
        <w:footnoteRef/>
      </w:r>
      <w:r w:rsidRPr="00F62415">
        <w:rPr>
          <w:sz w:val="16"/>
          <w:szCs w:val="16"/>
        </w:rPr>
        <w:t xml:space="preserve"> Zie ook de Circulaire Toepassing van staalslak en hoogovenslak(zand) als bouwstof in een werk, Stcrt. 2024, 14040.</w:t>
      </w:r>
    </w:p>
  </w:footnote>
  <w:footnote w:id="4">
    <w:p w14:paraId="079783AF" w14:textId="77777777" w:rsidR="00693ED1" w:rsidRDefault="00693ED1" w:rsidP="00693ED1">
      <w:pPr>
        <w:pStyle w:val="FootnoteText"/>
      </w:pPr>
      <w:r>
        <w:rPr>
          <w:rStyle w:val="FootnoteReference"/>
        </w:rPr>
        <w:footnoteRef/>
      </w:r>
      <w:r>
        <w:t xml:space="preserve"> </w:t>
      </w:r>
      <w:r w:rsidRPr="00D35034">
        <w:rPr>
          <w:sz w:val="16"/>
          <w:szCs w:val="16"/>
        </w:rPr>
        <w:t>Kamerstukken II 202</w:t>
      </w:r>
      <w:r>
        <w:rPr>
          <w:sz w:val="16"/>
          <w:szCs w:val="16"/>
        </w:rPr>
        <w:t>2</w:t>
      </w:r>
      <w:r w:rsidRPr="00D35034">
        <w:rPr>
          <w:sz w:val="16"/>
          <w:szCs w:val="16"/>
        </w:rPr>
        <w:t>/2</w:t>
      </w:r>
      <w:r>
        <w:rPr>
          <w:sz w:val="16"/>
          <w:szCs w:val="16"/>
        </w:rPr>
        <w:t>3</w:t>
      </w:r>
      <w:r w:rsidRPr="00D35034">
        <w:rPr>
          <w:sz w:val="16"/>
          <w:szCs w:val="16"/>
        </w:rPr>
        <w:t>, 30015, nr. 11</w:t>
      </w:r>
      <w:r>
        <w:rPr>
          <w:sz w:val="16"/>
          <w:szCs w:val="16"/>
        </w:rPr>
        <w:t>3</w:t>
      </w:r>
      <w:r w:rsidRPr="00D35034">
        <w:rPr>
          <w:sz w:val="16"/>
          <w:szCs w:val="16"/>
        </w:rPr>
        <w:t>.</w:t>
      </w:r>
    </w:p>
  </w:footnote>
  <w:footnote w:id="5">
    <w:p w14:paraId="5AA372F7" w14:textId="77777777" w:rsidR="00693ED1" w:rsidRDefault="00693ED1" w:rsidP="00693ED1">
      <w:pPr>
        <w:pStyle w:val="FootnoteText"/>
      </w:pPr>
      <w:r>
        <w:rPr>
          <w:rStyle w:val="FootnoteReference"/>
        </w:rPr>
        <w:footnoteRef/>
      </w:r>
      <w:r>
        <w:t xml:space="preserve"> </w:t>
      </w:r>
      <w:r w:rsidRPr="00D35034">
        <w:rPr>
          <w:sz w:val="16"/>
          <w:szCs w:val="16"/>
        </w:rPr>
        <w:t>Kamerstukken II 2023/24, 30015, nr. 121.</w:t>
      </w:r>
    </w:p>
  </w:footnote>
  <w:footnote w:id="6">
    <w:p w14:paraId="5C2013C0" w14:textId="46F74ECC" w:rsidR="00EC2549" w:rsidRDefault="00EC2549">
      <w:pPr>
        <w:pStyle w:val="FootnoteText"/>
      </w:pPr>
      <w:r w:rsidRPr="00F67EA8">
        <w:rPr>
          <w:rStyle w:val="FootnoteReference"/>
          <w:sz w:val="16"/>
          <w:szCs w:val="16"/>
        </w:rPr>
        <w:footnoteRef/>
      </w:r>
      <w:r>
        <w:t xml:space="preserve"> </w:t>
      </w:r>
      <w:r w:rsidRPr="00F67EA8">
        <w:rPr>
          <w:sz w:val="16"/>
          <w:szCs w:val="16"/>
        </w:rPr>
        <w:t>Nota van toelichting bij het Aanvullingsbesluit bodem Omgevingswet, Stb. 2021, 98,</w:t>
      </w:r>
      <w:r w:rsidR="00F67EA8" w:rsidRPr="00F67EA8">
        <w:rPr>
          <w:sz w:val="16"/>
          <w:szCs w:val="16"/>
        </w:rPr>
        <w:t xml:space="preserve"> toelichting op artikel IV (Omgevingsbesluit), onderdeel C.</w:t>
      </w:r>
    </w:p>
  </w:footnote>
  <w:footnote w:id="7">
    <w:p w14:paraId="14F75165" w14:textId="175F915F" w:rsidR="001D47CE" w:rsidRPr="00A24FAA" w:rsidRDefault="001D47CE" w:rsidP="001D47CE">
      <w:pPr>
        <w:pStyle w:val="FootnoteText"/>
        <w:rPr>
          <w:sz w:val="16"/>
          <w:szCs w:val="16"/>
        </w:rPr>
      </w:pPr>
      <w:r w:rsidRPr="00A24FAA">
        <w:rPr>
          <w:rStyle w:val="FootnoteReference"/>
          <w:sz w:val="16"/>
          <w:szCs w:val="16"/>
        </w:rPr>
        <w:footnoteRef/>
      </w:r>
      <w:r w:rsidRPr="00A24FAA">
        <w:rPr>
          <w:sz w:val="16"/>
          <w:szCs w:val="16"/>
        </w:rPr>
        <w:t xml:space="preserve"> </w:t>
      </w:r>
      <w:r w:rsidR="009C0583" w:rsidRPr="009C0583">
        <w:rPr>
          <w:sz w:val="16"/>
          <w:szCs w:val="16"/>
        </w:rPr>
        <w:t xml:space="preserve">Volgens </w:t>
      </w:r>
      <w:r w:rsidR="009C0583">
        <w:rPr>
          <w:sz w:val="16"/>
          <w:szCs w:val="16"/>
        </w:rPr>
        <w:t>de</w:t>
      </w:r>
      <w:r w:rsidR="009C0583" w:rsidRPr="009C0583">
        <w:rPr>
          <w:sz w:val="16"/>
          <w:szCs w:val="16"/>
        </w:rPr>
        <w:t xml:space="preserve"> nota van toelichting </w:t>
      </w:r>
      <w:r w:rsidR="009C0583">
        <w:rPr>
          <w:sz w:val="16"/>
          <w:szCs w:val="16"/>
        </w:rPr>
        <w:t>bij het Bbk</w:t>
      </w:r>
      <w:r w:rsidR="0018618F">
        <w:rPr>
          <w:sz w:val="16"/>
          <w:szCs w:val="16"/>
        </w:rPr>
        <w:t xml:space="preserve"> (</w:t>
      </w:r>
      <w:r w:rsidR="0018618F" w:rsidRPr="00A24FAA">
        <w:rPr>
          <w:sz w:val="16"/>
          <w:szCs w:val="16"/>
        </w:rPr>
        <w:t>Stb. 2007, 469</w:t>
      </w:r>
      <w:r w:rsidR="0018618F">
        <w:rPr>
          <w:sz w:val="16"/>
          <w:szCs w:val="16"/>
        </w:rPr>
        <w:t>)</w:t>
      </w:r>
      <w:r w:rsidR="009C0583">
        <w:rPr>
          <w:sz w:val="16"/>
          <w:szCs w:val="16"/>
        </w:rPr>
        <w:t xml:space="preserve"> </w:t>
      </w:r>
      <w:r w:rsidR="009C0583" w:rsidRPr="009C0583">
        <w:rPr>
          <w:sz w:val="16"/>
          <w:szCs w:val="16"/>
        </w:rPr>
        <w:t>was de handhavingstaak gelegd bij de landelijke inspectie en niet bij individuele gemeenten, omdat aannemers veelal landelijk opereren</w:t>
      </w:r>
      <w:r w:rsidRPr="00A24FAA">
        <w:rPr>
          <w:sz w:val="16"/>
          <w:szCs w:val="16"/>
        </w:rPr>
        <w:t>.</w:t>
      </w:r>
      <w:r w:rsidR="009C0583">
        <w:rPr>
          <w:sz w:val="16"/>
          <w:szCs w:val="16"/>
        </w:rPr>
        <w:t xml:space="preserve"> </w:t>
      </w:r>
      <w:r w:rsidR="009C0583" w:rsidRPr="009C0583">
        <w:rPr>
          <w:sz w:val="16"/>
          <w:szCs w:val="16"/>
        </w:rPr>
        <w:t>In die nota van toelichting staat ook: ‘Het lokale bevoegde gezag, veelal de gemeente, is met betrekking tot een specifieke locatie binnen haar grondgebied het bevoegd gezag voor de toepassing van grond, bagger of bouwstoffen. Dit betekent dat ten aanzien van alle activiteiten en werkzaamheden toezicht kan worden uitgeoefend. De opdrachtgever is daarbij de normadressaat voor eventueel handhavend optreden. Via de opdrachtgever kan foutief handelen van de aannemer worden gecorrigeerd. Naast dit curatieve optreden, zoals dat ook binnen het Bouwstoffenbesluit mogelijk was, is preventief optreden door de VROM-Inspectie richting de aannemer mogelijk gemaakt. Op lokaal niveau handhaaft met andere woorden het lokale bevoegde gezag de regels van het besluit, indien nodig zet de VROM-inspectie handhavingsmiddelen in om te voorkomen dat de aannemer elders dezelfde overtreding begaat</w:t>
      </w:r>
      <w:r w:rsidR="009C0583">
        <w:rPr>
          <w:sz w:val="16"/>
          <w:szCs w:val="16"/>
        </w:rPr>
        <w:t>.</w:t>
      </w:r>
    </w:p>
  </w:footnote>
  <w:footnote w:id="8">
    <w:p w14:paraId="31B38309" w14:textId="1E487A7E" w:rsidR="00F67EA8" w:rsidRPr="00F67EA8" w:rsidRDefault="00F67EA8">
      <w:pPr>
        <w:pStyle w:val="FootnoteText"/>
        <w:rPr>
          <w:sz w:val="16"/>
          <w:szCs w:val="16"/>
        </w:rPr>
      </w:pPr>
      <w:r w:rsidRPr="00F67EA8">
        <w:rPr>
          <w:rStyle w:val="FootnoteReference"/>
          <w:sz w:val="16"/>
          <w:szCs w:val="16"/>
        </w:rPr>
        <w:footnoteRef/>
      </w:r>
      <w:r w:rsidRPr="00F67EA8">
        <w:rPr>
          <w:sz w:val="16"/>
          <w:szCs w:val="16"/>
        </w:rPr>
        <w:t xml:space="preserve"> Stb. 2007, 469, toelichting op artikel 4.</w:t>
      </w:r>
    </w:p>
  </w:footnote>
  <w:footnote w:id="9">
    <w:p w14:paraId="1A0F88F4" w14:textId="77777777" w:rsidR="00BD3E8A" w:rsidRPr="00863FF1" w:rsidRDefault="00BD3E8A" w:rsidP="00BD3E8A">
      <w:pPr>
        <w:pStyle w:val="FootnoteText"/>
        <w:rPr>
          <w:sz w:val="16"/>
          <w:szCs w:val="16"/>
        </w:rPr>
      </w:pPr>
      <w:r w:rsidRPr="00863FF1">
        <w:rPr>
          <w:rStyle w:val="FootnoteReference"/>
          <w:sz w:val="16"/>
          <w:szCs w:val="16"/>
        </w:rPr>
        <w:footnoteRef/>
      </w:r>
      <w:r w:rsidRPr="00863FF1">
        <w:rPr>
          <w:sz w:val="16"/>
          <w:szCs w:val="16"/>
        </w:rPr>
        <w:t xml:space="preserve"> MKB staat voor midden- en kleinbedrijf.</w:t>
      </w:r>
    </w:p>
  </w:footnote>
  <w:footnote w:id="10">
    <w:p w14:paraId="24B69746" w14:textId="6A4FE101" w:rsidR="00AD3585" w:rsidRPr="00AD3585" w:rsidRDefault="00AD3585">
      <w:pPr>
        <w:pStyle w:val="FootnoteText"/>
        <w:rPr>
          <w:sz w:val="16"/>
          <w:szCs w:val="16"/>
        </w:rPr>
      </w:pPr>
      <w:r>
        <w:rPr>
          <w:rStyle w:val="FootnoteReference"/>
        </w:rPr>
        <w:footnoteRef/>
      </w:r>
      <w:r>
        <w:t xml:space="preserve"> </w:t>
      </w:r>
      <w:r w:rsidRPr="00C01DEC">
        <w:rPr>
          <w:sz w:val="16"/>
          <w:szCs w:val="16"/>
        </w:rPr>
        <w:t>Handboek Meting Regeldrukkosten, Ministerie van Economische Zaken en Klimaat (2023)</w:t>
      </w:r>
      <w:r>
        <w:rPr>
          <w:sz w:val="16"/>
          <w:szCs w:val="16"/>
        </w:rPr>
        <w:t>.</w:t>
      </w:r>
    </w:p>
  </w:footnote>
  <w:footnote w:id="11">
    <w:p w14:paraId="7439C643" w14:textId="15392B43" w:rsidR="000A092F" w:rsidRPr="00A4061F" w:rsidRDefault="000A092F">
      <w:pPr>
        <w:pStyle w:val="FootnoteText"/>
        <w:rPr>
          <w:sz w:val="16"/>
          <w:szCs w:val="16"/>
        </w:rPr>
      </w:pPr>
      <w:r w:rsidRPr="00A4061F">
        <w:rPr>
          <w:rStyle w:val="FootnoteReference"/>
          <w:sz w:val="16"/>
          <w:szCs w:val="16"/>
        </w:rPr>
        <w:footnoteRef/>
      </w:r>
      <w:r w:rsidRPr="00A4061F">
        <w:rPr>
          <w:sz w:val="16"/>
          <w:szCs w:val="16"/>
        </w:rPr>
        <w:t xml:space="preserve"> Handleiding Milieueffectentoets, aandachtspunten voor de toetsing van ontwerp-regelgeving op milieueffecten, Meldpunt Voorgenomen Regelgeving, april 2003.</w:t>
      </w:r>
      <w:r w:rsidR="00A4061F" w:rsidRPr="00A4061F">
        <w:rPr>
          <w:sz w:val="16"/>
          <w:szCs w:val="16"/>
        </w:rPr>
        <w:t xml:space="preserve"> Te raadplegen op de website van het Kenniscentrum voor beleid en regelgeving.</w:t>
      </w:r>
    </w:p>
  </w:footnote>
  <w:footnote w:id="12">
    <w:p w14:paraId="027DAA47" w14:textId="77777777" w:rsidR="006539CD" w:rsidRPr="000D4B8A" w:rsidRDefault="006539CD" w:rsidP="006539CD">
      <w:pPr>
        <w:pStyle w:val="FootnoteText"/>
        <w:rPr>
          <w:sz w:val="16"/>
          <w:szCs w:val="16"/>
        </w:rPr>
      </w:pPr>
      <w:r w:rsidRPr="000D4B8A">
        <w:rPr>
          <w:rStyle w:val="FootnoteReference"/>
          <w:sz w:val="16"/>
          <w:szCs w:val="16"/>
        </w:rPr>
        <w:footnoteRef/>
      </w:r>
      <w:r w:rsidRPr="000D4B8A">
        <w:rPr>
          <w:sz w:val="16"/>
          <w:szCs w:val="16"/>
        </w:rPr>
        <w:t xml:space="preserve"> De genoemde aantallen zijn gebaseerd op gegevens van de SIKB. Die organis</w:t>
      </w:r>
      <w:r>
        <w:rPr>
          <w:sz w:val="16"/>
          <w:szCs w:val="16"/>
        </w:rPr>
        <w:t>atie</w:t>
      </w:r>
      <w:r w:rsidRPr="000D4B8A">
        <w:rPr>
          <w:sz w:val="16"/>
          <w:szCs w:val="16"/>
        </w:rPr>
        <w:t xml:space="preserve"> houdt het aantal afgekeurde opslagtanks bij op basis van de gegevens die inspectie-instanties aanleveren. </w:t>
      </w:r>
    </w:p>
  </w:footnote>
  <w:footnote w:id="13">
    <w:p w14:paraId="4272FBB7" w14:textId="77777777" w:rsidR="00610A16" w:rsidRPr="00C01DEC" w:rsidRDefault="00610A16" w:rsidP="00610A16">
      <w:pPr>
        <w:pStyle w:val="FootnoteText"/>
        <w:rPr>
          <w:sz w:val="16"/>
          <w:szCs w:val="16"/>
        </w:rPr>
      </w:pPr>
      <w:r w:rsidRPr="00C01DEC">
        <w:rPr>
          <w:rStyle w:val="FootnoteReference"/>
          <w:sz w:val="16"/>
          <w:szCs w:val="16"/>
        </w:rPr>
        <w:footnoteRef/>
      </w:r>
      <w:r w:rsidRPr="00C01DEC">
        <w:rPr>
          <w:sz w:val="16"/>
          <w:szCs w:val="16"/>
        </w:rPr>
        <w:t xml:space="preserve"> </w:t>
      </w:r>
      <w:r>
        <w:rPr>
          <w:sz w:val="16"/>
          <w:szCs w:val="16"/>
        </w:rPr>
        <w:t xml:space="preserve">Dat is het gemiddelde uurtarief volgens het </w:t>
      </w:r>
      <w:r w:rsidRPr="00C01DEC">
        <w:rPr>
          <w:sz w:val="16"/>
          <w:szCs w:val="16"/>
        </w:rPr>
        <w:t>Handboek Meting Regeldrukkosten, Ministerie van Economische Zaken en Klimaat (2023)</w:t>
      </w:r>
      <w:r>
        <w:rPr>
          <w:sz w:val="16"/>
          <w:szCs w:val="16"/>
        </w:rPr>
        <w:t>.</w:t>
      </w:r>
    </w:p>
  </w:footnote>
  <w:footnote w:id="14">
    <w:p w14:paraId="1514CBF6" w14:textId="77777777" w:rsidR="00BE65A3" w:rsidRPr="00C01DEC" w:rsidRDefault="00BE65A3" w:rsidP="00BE65A3">
      <w:pPr>
        <w:pStyle w:val="FootnoteText"/>
        <w:rPr>
          <w:sz w:val="16"/>
          <w:szCs w:val="16"/>
        </w:rPr>
      </w:pPr>
      <w:r w:rsidRPr="00C01DEC">
        <w:rPr>
          <w:rStyle w:val="FootnoteReference"/>
          <w:sz w:val="16"/>
          <w:szCs w:val="16"/>
        </w:rPr>
        <w:footnoteRef/>
      </w:r>
      <w:r w:rsidRPr="00C01DEC">
        <w:rPr>
          <w:sz w:val="16"/>
          <w:szCs w:val="16"/>
        </w:rPr>
        <w:t xml:space="preserve"> </w:t>
      </w:r>
      <w:r>
        <w:rPr>
          <w:sz w:val="16"/>
          <w:szCs w:val="16"/>
        </w:rPr>
        <w:t xml:space="preserve">Dat is het gemiddelde uurtarief volgens het </w:t>
      </w:r>
      <w:r w:rsidRPr="00C01DEC">
        <w:rPr>
          <w:sz w:val="16"/>
          <w:szCs w:val="16"/>
        </w:rPr>
        <w:t>Handboek Meting Regeldrukkosten, Ministerie van Economische Zaken en Klimaat (2023)</w:t>
      </w:r>
      <w:r>
        <w:rPr>
          <w:sz w:val="16"/>
          <w:szCs w:val="16"/>
        </w:rPr>
        <w:t>.</w:t>
      </w:r>
    </w:p>
  </w:footnote>
  <w:footnote w:id="15">
    <w:p w14:paraId="1AB2F970" w14:textId="77777777" w:rsidR="009D4CCD" w:rsidRPr="00C01DEC" w:rsidRDefault="009D4CCD" w:rsidP="009D4CCD">
      <w:pPr>
        <w:pStyle w:val="FootnoteText"/>
        <w:rPr>
          <w:sz w:val="16"/>
          <w:szCs w:val="16"/>
        </w:rPr>
      </w:pPr>
      <w:r w:rsidRPr="00C01DEC">
        <w:rPr>
          <w:rStyle w:val="FootnoteReference"/>
          <w:sz w:val="16"/>
          <w:szCs w:val="16"/>
        </w:rPr>
        <w:footnoteRef/>
      </w:r>
      <w:r w:rsidRPr="00C01DEC">
        <w:rPr>
          <w:sz w:val="16"/>
          <w:szCs w:val="16"/>
        </w:rPr>
        <w:t xml:space="preserve"> </w:t>
      </w:r>
      <w:r>
        <w:rPr>
          <w:sz w:val="16"/>
          <w:szCs w:val="16"/>
        </w:rPr>
        <w:t xml:space="preserve">Dat is het gemiddelde uurtarief volgens het </w:t>
      </w:r>
      <w:r w:rsidRPr="00C01DEC">
        <w:rPr>
          <w:sz w:val="16"/>
          <w:szCs w:val="16"/>
        </w:rPr>
        <w:t>Handboek Meting Regeldrukkosten, Ministerie van Economische Zaken en Klimaat (2023)</w:t>
      </w:r>
      <w:r>
        <w:rPr>
          <w:sz w:val="16"/>
          <w:szCs w:val="16"/>
        </w:rPr>
        <w:t>.</w:t>
      </w:r>
    </w:p>
  </w:footnote>
  <w:footnote w:id="16">
    <w:p w14:paraId="7058311A" w14:textId="77777777" w:rsidR="00DF616B" w:rsidRPr="0018381F" w:rsidRDefault="00DF616B" w:rsidP="00DF616B">
      <w:pPr>
        <w:pStyle w:val="FootnoteText"/>
        <w:rPr>
          <w:sz w:val="16"/>
          <w:szCs w:val="16"/>
        </w:rPr>
      </w:pPr>
      <w:r>
        <w:rPr>
          <w:rStyle w:val="FootnoteReference"/>
        </w:rPr>
        <w:footnoteRef/>
      </w:r>
      <w:r>
        <w:t xml:space="preserve"> </w:t>
      </w:r>
      <w:r w:rsidRPr="0018381F">
        <w:rPr>
          <w:sz w:val="16"/>
          <w:szCs w:val="16"/>
        </w:rPr>
        <w:t>NEN-EN 13508-2+A1+CNL1 Onderzoek en beoordeling van de buitenriolering - Deel 2: Coderingssysteem voor visuele inspectie, maart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93B82" w14:textId="5FE29E12" w:rsidR="007F4249" w:rsidRDefault="00540F86">
    <w:pPr>
      <w:pStyle w:val="Header"/>
    </w:pPr>
    <w:r>
      <w:rPr>
        <w:noProof/>
      </w:rPr>
      <w:pict w14:anchorId="727A7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80297" o:spid="_x0000_s1026" type="#_x0000_t136" style="position:absolute;margin-left:0;margin-top:0;width:523.15pt;height:116.25pt;rotation:315;z-index:-251658234;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165EE" w14:textId="1BA545C3" w:rsidR="00E17A94" w:rsidRDefault="00540F86">
    <w:pPr>
      <w:pStyle w:val="MarginlessContainer"/>
    </w:pPr>
    <w:r>
      <w:rPr>
        <w:noProof/>
      </w:rPr>
      <w:pict w14:anchorId="534BB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80298" o:spid="_x0000_s1027" type="#_x0000_t136" style="position:absolute;margin-left:0;margin-top:0;width:523.15pt;height:116.25pt;rotation:315;z-index:-251658233;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B50E95">
      <w:rPr>
        <w:noProof/>
        <w:lang w:val="en-GB" w:eastAsia="en-GB"/>
      </w:rPr>
      <mc:AlternateContent>
        <mc:Choice Requires="wps">
          <w:drawing>
            <wp:anchor distT="0" distB="0" distL="0" distR="0" simplePos="0" relativeHeight="251658240" behindDoc="0" locked="1" layoutInCell="1" allowOverlap="1" wp14:anchorId="2813E165" wp14:editId="207002BE">
              <wp:simplePos x="0" y="0"/>
              <wp:positionH relativeFrom="page">
                <wp:posOffset>1007744</wp:posOffset>
              </wp:positionH>
              <wp:positionV relativeFrom="page">
                <wp:posOffset>1198245</wp:posOffset>
              </wp:positionV>
              <wp:extent cx="2383155" cy="282575"/>
              <wp:effectExtent l="0" t="0" r="0" b="0"/>
              <wp:wrapNone/>
              <wp:docPr id="6" name="Tekstvak 6"/>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C5AEC8E" w14:textId="77777777" w:rsidR="00492B90" w:rsidRDefault="00492B90"/>
                      </w:txbxContent>
                    </wps:txbx>
                    <wps:bodyPr vert="horz" wrap="square" lIns="0" tIns="0" rIns="0" bIns="0" anchor="t" anchorCtr="0"/>
                  </wps:wsp>
                </a:graphicData>
              </a:graphic>
            </wp:anchor>
          </w:drawing>
        </mc:Choice>
        <mc:Fallback>
          <w:pict>
            <v:shapetype w14:anchorId="2813E165" id="_x0000_t202" coordsize="21600,21600" o:spt="202" path="m,l,21600r21600,l21600,xe">
              <v:stroke joinstyle="miter"/>
              <v:path gradientshapeok="t" o:connecttype="rect"/>
            </v:shapetype>
            <v:shape id="Tekstvak 6" o:spid="_x0000_s1026" type="#_x0000_t202" style="position:absolute;margin-left:79.35pt;margin-top:94.35pt;width:187.65pt;height:22.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" filled="f" stroked="f">
              <v:textbox inset="0,0,0,0">
                <w:txbxContent>
                  <w:p w14:paraId="1C5AEC8E" w14:textId="77777777" w:rsidR="00492B90" w:rsidRDefault="00492B90"/>
                </w:txbxContent>
              </v:textbox>
              <w10:wrap anchorx="page" anchory="page"/>
              <w10:anchorlock/>
            </v:shape>
          </w:pict>
        </mc:Fallback>
      </mc:AlternateContent>
    </w:r>
    <w:r w:rsidR="00B50E95">
      <w:rPr>
        <w:noProof/>
        <w:lang w:val="en-GB" w:eastAsia="en-GB"/>
      </w:rPr>
      <mc:AlternateContent>
        <mc:Choice Requires="wps">
          <w:drawing>
            <wp:anchor distT="0" distB="0" distL="0" distR="0" simplePos="0" relativeHeight="251658241" behindDoc="0" locked="1" layoutInCell="1" allowOverlap="1" wp14:anchorId="1C27EDB7" wp14:editId="42D74279">
              <wp:simplePos x="0" y="0"/>
              <wp:positionH relativeFrom="page">
                <wp:posOffset>1007744</wp:posOffset>
              </wp:positionH>
              <wp:positionV relativeFrom="page">
                <wp:posOffset>10223500</wp:posOffset>
              </wp:positionV>
              <wp:extent cx="1799589" cy="179705"/>
              <wp:effectExtent l="0" t="0" r="0" b="0"/>
              <wp:wrapNone/>
              <wp:docPr id="7" name="Tekstvak 7"/>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BD25541" w14:textId="77777777" w:rsidR="00492B90" w:rsidRDefault="00492B90"/>
                      </w:txbxContent>
                    </wps:txbx>
                    <wps:bodyPr vert="horz" wrap="square" lIns="0" tIns="0" rIns="0" bIns="0" anchor="t" anchorCtr="0"/>
                  </wps:wsp>
                </a:graphicData>
              </a:graphic>
            </wp:anchor>
          </w:drawing>
        </mc:Choice>
        <mc:Fallback>
          <w:pict>
            <v:shape w14:anchorId="1C27EDB7" id="Tekstvak 7" o:spid="_x0000_s1027" type="#_x0000_t202" style="position:absolute;margin-left:79.35pt;margin-top:805pt;width:141.7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" filled="f" stroked="f">
              <v:textbox inset="0,0,0,0">
                <w:txbxContent>
                  <w:p w14:paraId="7BD25541" w14:textId="77777777" w:rsidR="00492B90" w:rsidRDefault="00492B9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341C0" w14:textId="03A8D0FF" w:rsidR="00E17A94" w:rsidRDefault="00540F86">
    <w:pPr>
      <w:pStyle w:val="MarginlessContainer"/>
      <w:spacing w:after="5096" w:line="14" w:lineRule="exact"/>
    </w:pPr>
    <w:r>
      <w:rPr>
        <w:noProof/>
      </w:rPr>
      <w:pict w14:anchorId="56DD5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580296" o:spid="_x0000_s1025" type="#_x0000_t136" style="position:absolute;margin-left:0;margin-top:0;width:523.15pt;height:116.25pt;rotation:315;z-index:-251658235;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B50E95">
      <w:rPr>
        <w:noProof/>
        <w:lang w:val="en-GB" w:eastAsia="en-GB"/>
      </w:rPr>
      <mc:AlternateContent>
        <mc:Choice Requires="wps">
          <w:drawing>
            <wp:anchor distT="0" distB="0" distL="0" distR="0" simplePos="0" relativeHeight="251658242" behindDoc="0" locked="1" layoutInCell="1" allowOverlap="1" wp14:anchorId="571DF040" wp14:editId="3296AE5A">
              <wp:simplePos x="0" y="0"/>
              <wp:positionH relativeFrom="page">
                <wp:posOffset>-215900</wp:posOffset>
              </wp:positionH>
              <wp:positionV relativeFrom="page">
                <wp:posOffset>151130</wp:posOffset>
              </wp:positionV>
              <wp:extent cx="6657340" cy="2514600"/>
              <wp:effectExtent l="0" t="0" r="0" b="0"/>
              <wp:wrapNone/>
              <wp:docPr id="1" name="Tekstvak 1"/>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3CB91CD0" w14:textId="77777777" w:rsidR="00E17A94" w:rsidRDefault="00B50E95">
                          <w:pPr>
                            <w:pStyle w:val="MarginlessContainer"/>
                          </w:pPr>
                          <w:r>
                            <w:rPr>
                              <w:noProof/>
                              <w:lang w:val="en-GB" w:eastAsia="en-GB"/>
                            </w:rPr>
                            <w:drawing>
                              <wp:inline distT="0" distB="0" distL="0" distR="0" wp14:anchorId="68AFD0B5" wp14:editId="3BE6A82A">
                                <wp:extent cx="6657340" cy="2378273"/>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71DF040" id="_x0000_t202" coordsize="21600,21600" o:spt="202" path="m,l,21600r21600,l21600,xe">
              <v:stroke joinstyle="miter"/>
              <v:path gradientshapeok="t" o:connecttype="rect"/>
            </v:shapetype>
            <v:shape id="Tekstvak 1" o:spid="_x0000_s1028" type="#_x0000_t202" style="position:absolute;margin-left:-17pt;margin-top:11.9pt;width:524.2pt;height:198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" filled="f" stroked="f">
              <v:textbox inset="0,0,0,0">
                <w:txbxContent>
                  <w:p w14:paraId="3CB91CD0" w14:textId="77777777" w:rsidR="00E17A94" w:rsidRDefault="00B50E95">
                    <w:pPr>
                      <w:pStyle w:val="MarginlessContainer"/>
                    </w:pPr>
                    <w:r>
                      <w:rPr>
                        <w:noProof/>
                        <w:lang w:val="en-GB" w:eastAsia="en-GB"/>
                      </w:rPr>
                      <w:drawing>
                        <wp:inline distT="0" distB="0" distL="0" distR="0" wp14:anchorId="68AFD0B5" wp14:editId="3BE6A82A">
                          <wp:extent cx="6657340" cy="2378273"/>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sidR="00B50E95">
      <w:rPr>
        <w:noProof/>
        <w:lang w:val="en-GB" w:eastAsia="en-GB"/>
      </w:rPr>
      <mc:AlternateContent>
        <mc:Choice Requires="wps">
          <w:drawing>
            <wp:anchor distT="0" distB="0" distL="0" distR="0" simplePos="0" relativeHeight="251658243" behindDoc="0" locked="1" layoutInCell="1" allowOverlap="1" wp14:anchorId="59AB8A23" wp14:editId="24DF3995">
              <wp:simplePos x="0" y="0"/>
              <wp:positionH relativeFrom="page">
                <wp:posOffset>1007744</wp:posOffset>
              </wp:positionH>
              <wp:positionV relativeFrom="page">
                <wp:posOffset>1198245</wp:posOffset>
              </wp:positionV>
              <wp:extent cx="2383155" cy="282575"/>
              <wp:effectExtent l="0" t="0" r="0" b="0"/>
              <wp:wrapNone/>
              <wp:docPr id="3" name="Tekstvak 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E3FA990" w14:textId="77777777" w:rsidR="00492B90" w:rsidRDefault="00492B90"/>
                      </w:txbxContent>
                    </wps:txbx>
                    <wps:bodyPr vert="horz" wrap="square" lIns="0" tIns="0" rIns="0" bIns="0" anchor="t" anchorCtr="0"/>
                  </wps:wsp>
                </a:graphicData>
              </a:graphic>
            </wp:anchor>
          </w:drawing>
        </mc:Choice>
        <mc:Fallback>
          <w:pict>
            <v:shape w14:anchorId="59AB8A23" id="Tekstvak 3" o:spid="_x0000_s1029" type="#_x0000_t202" style="position:absolute;margin-left:79.35pt;margin-top:94.35pt;width:187.65pt;height:2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" filled="f" stroked="f">
              <v:textbox inset="0,0,0,0">
                <w:txbxContent>
                  <w:p w14:paraId="3E3FA990" w14:textId="77777777" w:rsidR="00492B90" w:rsidRDefault="00492B90"/>
                </w:txbxContent>
              </v:textbox>
              <w10:wrap anchorx="page" anchory="page"/>
              <w10:anchorlock/>
            </v:shape>
          </w:pict>
        </mc:Fallback>
      </mc:AlternateContent>
    </w:r>
    <w:r w:rsidR="00B50E95">
      <w:rPr>
        <w:noProof/>
        <w:lang w:val="en-GB" w:eastAsia="en-GB"/>
      </w:rPr>
      <mc:AlternateContent>
        <mc:Choice Requires="wps">
          <w:drawing>
            <wp:anchor distT="0" distB="0" distL="0" distR="0" simplePos="0" relativeHeight="251658244" behindDoc="0" locked="1" layoutInCell="1" allowOverlap="1" wp14:anchorId="22B0CCF1" wp14:editId="73B2FBC9">
              <wp:simplePos x="0" y="0"/>
              <wp:positionH relativeFrom="page">
                <wp:posOffset>1007744</wp:posOffset>
              </wp:positionH>
              <wp:positionV relativeFrom="page">
                <wp:posOffset>10223500</wp:posOffset>
              </wp:positionV>
              <wp:extent cx="1799589" cy="179705"/>
              <wp:effectExtent l="0" t="0" r="0" b="0"/>
              <wp:wrapNone/>
              <wp:docPr id="4" name="Tekstvak 4"/>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AF9A1B6" w14:textId="77777777" w:rsidR="00492B90" w:rsidRDefault="00492B90"/>
                      </w:txbxContent>
                    </wps:txbx>
                    <wps:bodyPr vert="horz" wrap="square" lIns="0" tIns="0" rIns="0" bIns="0" anchor="t" anchorCtr="0"/>
                  </wps:wsp>
                </a:graphicData>
              </a:graphic>
            </wp:anchor>
          </w:drawing>
        </mc:Choice>
        <mc:Fallback>
          <w:pict>
            <v:shape w14:anchorId="22B0CCF1" id="Tekstvak 4" o:spid="_x0000_s1030" type="#_x0000_t202" style="position:absolute;margin-left:79.35pt;margin-top:805pt;width:141.7pt;height:14.1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" filled="f" stroked="f">
              <v:textbox inset="0,0,0,0">
                <w:txbxContent>
                  <w:p w14:paraId="0AF9A1B6" w14:textId="77777777" w:rsidR="00492B90" w:rsidRDefault="00492B9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FC7980"/>
    <w:multiLevelType w:val="multilevel"/>
    <w:tmpl w:val="9B4940A8"/>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3979F3"/>
    <w:multiLevelType w:val="multilevel"/>
    <w:tmpl w:val="F0CBAD1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5C06B2"/>
    <w:multiLevelType w:val="multilevel"/>
    <w:tmpl w:val="ADF37C8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0279C9"/>
    <w:multiLevelType w:val="multilevel"/>
    <w:tmpl w:val="7CC5202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124385B"/>
    <w:multiLevelType w:val="multilevel"/>
    <w:tmpl w:val="4F5F24D9"/>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59120C"/>
    <w:multiLevelType w:val="multilevel"/>
    <w:tmpl w:val="48FEFB3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C34CF2"/>
    <w:multiLevelType w:val="multilevel"/>
    <w:tmpl w:val="BC4FC21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6944C1"/>
    <w:multiLevelType w:val="multilevel"/>
    <w:tmpl w:val="ABE6091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2067E9"/>
    <w:multiLevelType w:val="multilevel"/>
    <w:tmpl w:val="144AB97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87F19B9"/>
    <w:multiLevelType w:val="multilevel"/>
    <w:tmpl w:val="C11F02F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D22ACD6"/>
    <w:multiLevelType w:val="multilevel"/>
    <w:tmpl w:val="5FDC8DF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B67487"/>
    <w:multiLevelType w:val="multilevel"/>
    <w:tmpl w:val="AF15FCB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EADFE57"/>
    <w:multiLevelType w:val="multilevel"/>
    <w:tmpl w:val="E94A157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78ADAC"/>
    <w:multiLevelType w:val="multilevel"/>
    <w:tmpl w:val="0AA99EC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DE5390"/>
    <w:multiLevelType w:val="multilevel"/>
    <w:tmpl w:val="0893C6D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B2012E"/>
    <w:multiLevelType w:val="hybridMultilevel"/>
    <w:tmpl w:val="70AAA9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042291"/>
    <w:multiLevelType w:val="hybridMultilevel"/>
    <w:tmpl w:val="80E683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42B1AE6"/>
    <w:multiLevelType w:val="hybridMultilevel"/>
    <w:tmpl w:val="B7B8A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43A95B"/>
    <w:multiLevelType w:val="multilevel"/>
    <w:tmpl w:val="868F5527"/>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B39A84"/>
    <w:multiLevelType w:val="multilevel"/>
    <w:tmpl w:val="7961B0D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E2282C"/>
    <w:multiLevelType w:val="multilevel"/>
    <w:tmpl w:val="45EB5F1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EF35C7"/>
    <w:multiLevelType w:val="hybridMultilevel"/>
    <w:tmpl w:val="C2EEACB6"/>
    <w:lvl w:ilvl="0" w:tplc="55203620">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2" w15:restartNumberingAfterBreak="0">
    <w:nsid w:val="6D3E93EE"/>
    <w:multiLevelType w:val="multilevel"/>
    <w:tmpl w:val="B78D6E5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EF0736"/>
    <w:multiLevelType w:val="multilevel"/>
    <w:tmpl w:val="BA3D9EAD"/>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E71A0B"/>
    <w:multiLevelType w:val="hybridMultilevel"/>
    <w:tmpl w:val="7410F652"/>
    <w:lvl w:ilvl="0" w:tplc="02E8F1E4">
      <w:start w:val="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0C154B"/>
    <w:multiLevelType w:val="multilevel"/>
    <w:tmpl w:val="4C602A5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8"/>
  </w:num>
  <w:num w:numId="3">
    <w:abstractNumId w:val="25"/>
  </w:num>
  <w:num w:numId="4">
    <w:abstractNumId w:val="22"/>
  </w:num>
  <w:num w:numId="5">
    <w:abstractNumId w:val="14"/>
  </w:num>
  <w:num w:numId="6">
    <w:abstractNumId w:val="13"/>
  </w:num>
  <w:num w:numId="7">
    <w:abstractNumId w:val="3"/>
  </w:num>
  <w:num w:numId="8">
    <w:abstractNumId w:val="23"/>
  </w:num>
  <w:num w:numId="9">
    <w:abstractNumId w:val="2"/>
  </w:num>
  <w:num w:numId="10">
    <w:abstractNumId w:val="10"/>
  </w:num>
  <w:num w:numId="11">
    <w:abstractNumId w:val="20"/>
  </w:num>
  <w:num w:numId="12">
    <w:abstractNumId w:val="11"/>
  </w:num>
  <w:num w:numId="13">
    <w:abstractNumId w:val="1"/>
  </w:num>
  <w:num w:numId="14">
    <w:abstractNumId w:val="6"/>
  </w:num>
  <w:num w:numId="15">
    <w:abstractNumId w:val="19"/>
  </w:num>
  <w:num w:numId="16">
    <w:abstractNumId w:val="5"/>
  </w:num>
  <w:num w:numId="17">
    <w:abstractNumId w:val="0"/>
  </w:num>
  <w:num w:numId="18">
    <w:abstractNumId w:val="9"/>
  </w:num>
  <w:num w:numId="19">
    <w:abstractNumId w:val="7"/>
  </w:num>
  <w:num w:numId="20">
    <w:abstractNumId w:val="4"/>
  </w:num>
  <w:num w:numId="21">
    <w:abstractNumId w:val="16"/>
  </w:num>
  <w:num w:numId="22">
    <w:abstractNumId w:val="24"/>
  </w:num>
  <w:num w:numId="23">
    <w:abstractNumId w:val="17"/>
  </w:num>
  <w:num w:numId="24">
    <w:abstractNumId w:val="21"/>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95"/>
    <w:rsid w:val="00000C46"/>
    <w:rsid w:val="0000430C"/>
    <w:rsid w:val="0000460A"/>
    <w:rsid w:val="00004FBF"/>
    <w:rsid w:val="00005AE1"/>
    <w:rsid w:val="00007799"/>
    <w:rsid w:val="000078EF"/>
    <w:rsid w:val="00007962"/>
    <w:rsid w:val="00010AD5"/>
    <w:rsid w:val="000125E3"/>
    <w:rsid w:val="0001325F"/>
    <w:rsid w:val="00013B4B"/>
    <w:rsid w:val="00014808"/>
    <w:rsid w:val="00020D07"/>
    <w:rsid w:val="00021CAB"/>
    <w:rsid w:val="000225B8"/>
    <w:rsid w:val="00022B05"/>
    <w:rsid w:val="00023037"/>
    <w:rsid w:val="0002484A"/>
    <w:rsid w:val="00025362"/>
    <w:rsid w:val="000256E7"/>
    <w:rsid w:val="00025CD0"/>
    <w:rsid w:val="00026078"/>
    <w:rsid w:val="000260E0"/>
    <w:rsid w:val="000271F5"/>
    <w:rsid w:val="00030FE8"/>
    <w:rsid w:val="000316AA"/>
    <w:rsid w:val="000333A4"/>
    <w:rsid w:val="000345BE"/>
    <w:rsid w:val="0003484A"/>
    <w:rsid w:val="000368F0"/>
    <w:rsid w:val="00040007"/>
    <w:rsid w:val="00040236"/>
    <w:rsid w:val="00040CD9"/>
    <w:rsid w:val="00041BD8"/>
    <w:rsid w:val="00043264"/>
    <w:rsid w:val="00043C68"/>
    <w:rsid w:val="00044F57"/>
    <w:rsid w:val="00045AEC"/>
    <w:rsid w:val="00045ED5"/>
    <w:rsid w:val="000466AD"/>
    <w:rsid w:val="000500CD"/>
    <w:rsid w:val="00050335"/>
    <w:rsid w:val="00051557"/>
    <w:rsid w:val="00052AE6"/>
    <w:rsid w:val="00053F64"/>
    <w:rsid w:val="000547C8"/>
    <w:rsid w:val="00054C69"/>
    <w:rsid w:val="00055DFB"/>
    <w:rsid w:val="00056746"/>
    <w:rsid w:val="00056876"/>
    <w:rsid w:val="000619A1"/>
    <w:rsid w:val="00063B02"/>
    <w:rsid w:val="00064BD5"/>
    <w:rsid w:val="00064D88"/>
    <w:rsid w:val="000656CF"/>
    <w:rsid w:val="000659C0"/>
    <w:rsid w:val="00066365"/>
    <w:rsid w:val="000663DD"/>
    <w:rsid w:val="00067188"/>
    <w:rsid w:val="00067769"/>
    <w:rsid w:val="00071601"/>
    <w:rsid w:val="00071D16"/>
    <w:rsid w:val="000732E0"/>
    <w:rsid w:val="00074924"/>
    <w:rsid w:val="00074A7F"/>
    <w:rsid w:val="00075864"/>
    <w:rsid w:val="00077C68"/>
    <w:rsid w:val="00077EFB"/>
    <w:rsid w:val="000807F4"/>
    <w:rsid w:val="00082732"/>
    <w:rsid w:val="000829EC"/>
    <w:rsid w:val="0008374B"/>
    <w:rsid w:val="00084E44"/>
    <w:rsid w:val="000854B5"/>
    <w:rsid w:val="00090AE7"/>
    <w:rsid w:val="00091BFE"/>
    <w:rsid w:val="000923F5"/>
    <w:rsid w:val="00093227"/>
    <w:rsid w:val="00093F0D"/>
    <w:rsid w:val="0009595D"/>
    <w:rsid w:val="000960FD"/>
    <w:rsid w:val="000966A2"/>
    <w:rsid w:val="00096890"/>
    <w:rsid w:val="0009752C"/>
    <w:rsid w:val="000A061F"/>
    <w:rsid w:val="000A092F"/>
    <w:rsid w:val="000A2A42"/>
    <w:rsid w:val="000A2C40"/>
    <w:rsid w:val="000A2F7D"/>
    <w:rsid w:val="000A3D9B"/>
    <w:rsid w:val="000A4866"/>
    <w:rsid w:val="000A6B6B"/>
    <w:rsid w:val="000A7906"/>
    <w:rsid w:val="000A7FFA"/>
    <w:rsid w:val="000B2485"/>
    <w:rsid w:val="000B25CA"/>
    <w:rsid w:val="000B3E02"/>
    <w:rsid w:val="000B65A9"/>
    <w:rsid w:val="000B7EAC"/>
    <w:rsid w:val="000C0BEB"/>
    <w:rsid w:val="000C11AF"/>
    <w:rsid w:val="000C155E"/>
    <w:rsid w:val="000C162D"/>
    <w:rsid w:val="000C1E75"/>
    <w:rsid w:val="000C79C2"/>
    <w:rsid w:val="000D4B46"/>
    <w:rsid w:val="000D554F"/>
    <w:rsid w:val="000D65DB"/>
    <w:rsid w:val="000D7AE0"/>
    <w:rsid w:val="000E0A78"/>
    <w:rsid w:val="000E0B00"/>
    <w:rsid w:val="000E16BA"/>
    <w:rsid w:val="000E17A5"/>
    <w:rsid w:val="000E1FE5"/>
    <w:rsid w:val="000E22BA"/>
    <w:rsid w:val="000E2400"/>
    <w:rsid w:val="000E2D07"/>
    <w:rsid w:val="000E3381"/>
    <w:rsid w:val="000E3A7E"/>
    <w:rsid w:val="000E450B"/>
    <w:rsid w:val="000E45A9"/>
    <w:rsid w:val="000E4CE5"/>
    <w:rsid w:val="000E5958"/>
    <w:rsid w:val="000E5989"/>
    <w:rsid w:val="000E6004"/>
    <w:rsid w:val="000E632A"/>
    <w:rsid w:val="000E685D"/>
    <w:rsid w:val="000E7D4D"/>
    <w:rsid w:val="000F0209"/>
    <w:rsid w:val="000F0FB9"/>
    <w:rsid w:val="000F1177"/>
    <w:rsid w:val="000F1593"/>
    <w:rsid w:val="000F2861"/>
    <w:rsid w:val="000F4132"/>
    <w:rsid w:val="000F4159"/>
    <w:rsid w:val="000F471B"/>
    <w:rsid w:val="000F481F"/>
    <w:rsid w:val="000F6576"/>
    <w:rsid w:val="000F7023"/>
    <w:rsid w:val="00100E0B"/>
    <w:rsid w:val="00102622"/>
    <w:rsid w:val="001029C9"/>
    <w:rsid w:val="00103642"/>
    <w:rsid w:val="001058CA"/>
    <w:rsid w:val="00105A52"/>
    <w:rsid w:val="00106256"/>
    <w:rsid w:val="00106DA2"/>
    <w:rsid w:val="001075A6"/>
    <w:rsid w:val="001102DA"/>
    <w:rsid w:val="0011074E"/>
    <w:rsid w:val="00110EA4"/>
    <w:rsid w:val="00112AC4"/>
    <w:rsid w:val="0011352B"/>
    <w:rsid w:val="00113A25"/>
    <w:rsid w:val="00115534"/>
    <w:rsid w:val="00115613"/>
    <w:rsid w:val="00115742"/>
    <w:rsid w:val="00121423"/>
    <w:rsid w:val="001224C6"/>
    <w:rsid w:val="001230FD"/>
    <w:rsid w:val="001236F3"/>
    <w:rsid w:val="00123920"/>
    <w:rsid w:val="001242B4"/>
    <w:rsid w:val="001244E1"/>
    <w:rsid w:val="001254C5"/>
    <w:rsid w:val="00126C24"/>
    <w:rsid w:val="00126D8A"/>
    <w:rsid w:val="00126FD0"/>
    <w:rsid w:val="0012790C"/>
    <w:rsid w:val="0013184D"/>
    <w:rsid w:val="00131A61"/>
    <w:rsid w:val="00132059"/>
    <w:rsid w:val="00132595"/>
    <w:rsid w:val="00134D46"/>
    <w:rsid w:val="00135706"/>
    <w:rsid w:val="00135CC7"/>
    <w:rsid w:val="001361CF"/>
    <w:rsid w:val="00136533"/>
    <w:rsid w:val="00140873"/>
    <w:rsid w:val="00140A8A"/>
    <w:rsid w:val="00141242"/>
    <w:rsid w:val="0014253F"/>
    <w:rsid w:val="0014296B"/>
    <w:rsid w:val="00143DB1"/>
    <w:rsid w:val="00144C0C"/>
    <w:rsid w:val="00145EF4"/>
    <w:rsid w:val="00147B77"/>
    <w:rsid w:val="00150814"/>
    <w:rsid w:val="00150B7A"/>
    <w:rsid w:val="00151DAC"/>
    <w:rsid w:val="00151E7F"/>
    <w:rsid w:val="00154FCC"/>
    <w:rsid w:val="0015561A"/>
    <w:rsid w:val="001557CF"/>
    <w:rsid w:val="001568C0"/>
    <w:rsid w:val="00156D25"/>
    <w:rsid w:val="0015762C"/>
    <w:rsid w:val="00157751"/>
    <w:rsid w:val="00157947"/>
    <w:rsid w:val="0016088C"/>
    <w:rsid w:val="0016091F"/>
    <w:rsid w:val="00161C17"/>
    <w:rsid w:val="001623DF"/>
    <w:rsid w:val="00162611"/>
    <w:rsid w:val="00162999"/>
    <w:rsid w:val="001638F6"/>
    <w:rsid w:val="00163C50"/>
    <w:rsid w:val="001648FB"/>
    <w:rsid w:val="00166008"/>
    <w:rsid w:val="00167912"/>
    <w:rsid w:val="0017061C"/>
    <w:rsid w:val="001706D4"/>
    <w:rsid w:val="00171F7B"/>
    <w:rsid w:val="001733FF"/>
    <w:rsid w:val="0017534F"/>
    <w:rsid w:val="00175373"/>
    <w:rsid w:val="00175EDA"/>
    <w:rsid w:val="00176598"/>
    <w:rsid w:val="00177279"/>
    <w:rsid w:val="00177958"/>
    <w:rsid w:val="001802E6"/>
    <w:rsid w:val="00182653"/>
    <w:rsid w:val="00182DA4"/>
    <w:rsid w:val="0018340D"/>
    <w:rsid w:val="00183481"/>
    <w:rsid w:val="001836A3"/>
    <w:rsid w:val="0018433B"/>
    <w:rsid w:val="00184AE8"/>
    <w:rsid w:val="0018618F"/>
    <w:rsid w:val="00186864"/>
    <w:rsid w:val="00187039"/>
    <w:rsid w:val="00187052"/>
    <w:rsid w:val="001876FE"/>
    <w:rsid w:val="00190385"/>
    <w:rsid w:val="001905BF"/>
    <w:rsid w:val="001916AF"/>
    <w:rsid w:val="00191C51"/>
    <w:rsid w:val="0019442F"/>
    <w:rsid w:val="00194AE0"/>
    <w:rsid w:val="00195122"/>
    <w:rsid w:val="00196025"/>
    <w:rsid w:val="00197B74"/>
    <w:rsid w:val="00197F6E"/>
    <w:rsid w:val="001A0B7B"/>
    <w:rsid w:val="001A1A22"/>
    <w:rsid w:val="001A2CCF"/>
    <w:rsid w:val="001A34ED"/>
    <w:rsid w:val="001A3E72"/>
    <w:rsid w:val="001A41D7"/>
    <w:rsid w:val="001A463C"/>
    <w:rsid w:val="001A5594"/>
    <w:rsid w:val="001A561C"/>
    <w:rsid w:val="001A6BB2"/>
    <w:rsid w:val="001A7066"/>
    <w:rsid w:val="001B0FB2"/>
    <w:rsid w:val="001B154D"/>
    <w:rsid w:val="001B1762"/>
    <w:rsid w:val="001B30EA"/>
    <w:rsid w:val="001B345B"/>
    <w:rsid w:val="001B5F31"/>
    <w:rsid w:val="001B6E28"/>
    <w:rsid w:val="001C096E"/>
    <w:rsid w:val="001C1907"/>
    <w:rsid w:val="001C1D3A"/>
    <w:rsid w:val="001C3087"/>
    <w:rsid w:val="001C3F47"/>
    <w:rsid w:val="001C6951"/>
    <w:rsid w:val="001C6A7D"/>
    <w:rsid w:val="001C7079"/>
    <w:rsid w:val="001D20CB"/>
    <w:rsid w:val="001D2457"/>
    <w:rsid w:val="001D2EA8"/>
    <w:rsid w:val="001D37B0"/>
    <w:rsid w:val="001D3981"/>
    <w:rsid w:val="001D47CE"/>
    <w:rsid w:val="001D4FE1"/>
    <w:rsid w:val="001D569E"/>
    <w:rsid w:val="001D6707"/>
    <w:rsid w:val="001D67B0"/>
    <w:rsid w:val="001E1062"/>
    <w:rsid w:val="001E3D9E"/>
    <w:rsid w:val="001E51D3"/>
    <w:rsid w:val="001E7AC8"/>
    <w:rsid w:val="001E7DF5"/>
    <w:rsid w:val="001F085B"/>
    <w:rsid w:val="001F101A"/>
    <w:rsid w:val="001F230C"/>
    <w:rsid w:val="001F250B"/>
    <w:rsid w:val="001F5507"/>
    <w:rsid w:val="001F57CB"/>
    <w:rsid w:val="001F621C"/>
    <w:rsid w:val="001F6B1F"/>
    <w:rsid w:val="001F79F4"/>
    <w:rsid w:val="001F7C4C"/>
    <w:rsid w:val="002006B6"/>
    <w:rsid w:val="00201E25"/>
    <w:rsid w:val="00202225"/>
    <w:rsid w:val="002034C1"/>
    <w:rsid w:val="0020357B"/>
    <w:rsid w:val="0020359C"/>
    <w:rsid w:val="00203E29"/>
    <w:rsid w:val="002050C4"/>
    <w:rsid w:val="00205589"/>
    <w:rsid w:val="0020560F"/>
    <w:rsid w:val="0020563E"/>
    <w:rsid w:val="00205830"/>
    <w:rsid w:val="002058EC"/>
    <w:rsid w:val="00206572"/>
    <w:rsid w:val="00206678"/>
    <w:rsid w:val="00206B20"/>
    <w:rsid w:val="00207F28"/>
    <w:rsid w:val="002114B8"/>
    <w:rsid w:val="0021209B"/>
    <w:rsid w:val="00213829"/>
    <w:rsid w:val="002150F9"/>
    <w:rsid w:val="0021530D"/>
    <w:rsid w:val="00215666"/>
    <w:rsid w:val="00215C30"/>
    <w:rsid w:val="0021654A"/>
    <w:rsid w:val="0021767E"/>
    <w:rsid w:val="00220B1F"/>
    <w:rsid w:val="00221740"/>
    <w:rsid w:val="00221938"/>
    <w:rsid w:val="0022257C"/>
    <w:rsid w:val="002225D4"/>
    <w:rsid w:val="00223735"/>
    <w:rsid w:val="002242CF"/>
    <w:rsid w:val="002246C6"/>
    <w:rsid w:val="002250DB"/>
    <w:rsid w:val="002308C5"/>
    <w:rsid w:val="00230AF6"/>
    <w:rsid w:val="00231CC8"/>
    <w:rsid w:val="0023664B"/>
    <w:rsid w:val="00237083"/>
    <w:rsid w:val="00237DCE"/>
    <w:rsid w:val="002400E0"/>
    <w:rsid w:val="00241DF5"/>
    <w:rsid w:val="00243067"/>
    <w:rsid w:val="00243213"/>
    <w:rsid w:val="0024403C"/>
    <w:rsid w:val="00244E6F"/>
    <w:rsid w:val="0024551A"/>
    <w:rsid w:val="00245C8D"/>
    <w:rsid w:val="00246144"/>
    <w:rsid w:val="0024774D"/>
    <w:rsid w:val="0025000A"/>
    <w:rsid w:val="002511E3"/>
    <w:rsid w:val="00251F96"/>
    <w:rsid w:val="002522DC"/>
    <w:rsid w:val="002524A2"/>
    <w:rsid w:val="00255ED9"/>
    <w:rsid w:val="00256624"/>
    <w:rsid w:val="00261E78"/>
    <w:rsid w:val="00262005"/>
    <w:rsid w:val="002633D1"/>
    <w:rsid w:val="00263C6D"/>
    <w:rsid w:val="002642B2"/>
    <w:rsid w:val="00265C31"/>
    <w:rsid w:val="002665EF"/>
    <w:rsid w:val="002668FE"/>
    <w:rsid w:val="002742D7"/>
    <w:rsid w:val="00274A23"/>
    <w:rsid w:val="00277539"/>
    <w:rsid w:val="002808CE"/>
    <w:rsid w:val="00282EDF"/>
    <w:rsid w:val="00283064"/>
    <w:rsid w:val="00284166"/>
    <w:rsid w:val="002854C8"/>
    <w:rsid w:val="00287AB6"/>
    <w:rsid w:val="00290F49"/>
    <w:rsid w:val="00291085"/>
    <w:rsid w:val="00291D07"/>
    <w:rsid w:val="0029508A"/>
    <w:rsid w:val="00295BB6"/>
    <w:rsid w:val="002A04D3"/>
    <w:rsid w:val="002A1C9E"/>
    <w:rsid w:val="002A1DA5"/>
    <w:rsid w:val="002A1E1E"/>
    <w:rsid w:val="002A1FF1"/>
    <w:rsid w:val="002A29AA"/>
    <w:rsid w:val="002A2CC2"/>
    <w:rsid w:val="002A3385"/>
    <w:rsid w:val="002A4273"/>
    <w:rsid w:val="002A5733"/>
    <w:rsid w:val="002A57C7"/>
    <w:rsid w:val="002A5978"/>
    <w:rsid w:val="002A6B44"/>
    <w:rsid w:val="002B094A"/>
    <w:rsid w:val="002B0F00"/>
    <w:rsid w:val="002B3321"/>
    <w:rsid w:val="002B3752"/>
    <w:rsid w:val="002B4080"/>
    <w:rsid w:val="002B566F"/>
    <w:rsid w:val="002B5AC4"/>
    <w:rsid w:val="002C0D96"/>
    <w:rsid w:val="002C40D2"/>
    <w:rsid w:val="002C5CE2"/>
    <w:rsid w:val="002D0BE1"/>
    <w:rsid w:val="002D1860"/>
    <w:rsid w:val="002D1E84"/>
    <w:rsid w:val="002D24D7"/>
    <w:rsid w:val="002D33F4"/>
    <w:rsid w:val="002D3A83"/>
    <w:rsid w:val="002D3B5A"/>
    <w:rsid w:val="002D3E1F"/>
    <w:rsid w:val="002D5C0F"/>
    <w:rsid w:val="002D619D"/>
    <w:rsid w:val="002D6404"/>
    <w:rsid w:val="002D72EE"/>
    <w:rsid w:val="002E0246"/>
    <w:rsid w:val="002E1AC2"/>
    <w:rsid w:val="002E1C87"/>
    <w:rsid w:val="002E2F5E"/>
    <w:rsid w:val="002E466B"/>
    <w:rsid w:val="002E5C28"/>
    <w:rsid w:val="002E7680"/>
    <w:rsid w:val="002E7D5E"/>
    <w:rsid w:val="002F062D"/>
    <w:rsid w:val="002F10F4"/>
    <w:rsid w:val="002F27E0"/>
    <w:rsid w:val="002F2E76"/>
    <w:rsid w:val="002F31C8"/>
    <w:rsid w:val="002F583A"/>
    <w:rsid w:val="002F5869"/>
    <w:rsid w:val="002F5D06"/>
    <w:rsid w:val="002F6480"/>
    <w:rsid w:val="002F6CA3"/>
    <w:rsid w:val="002F7A7A"/>
    <w:rsid w:val="0030099B"/>
    <w:rsid w:val="00300A83"/>
    <w:rsid w:val="00301369"/>
    <w:rsid w:val="00302263"/>
    <w:rsid w:val="003024E0"/>
    <w:rsid w:val="0030373A"/>
    <w:rsid w:val="00304171"/>
    <w:rsid w:val="003056D7"/>
    <w:rsid w:val="00307D69"/>
    <w:rsid w:val="00310961"/>
    <w:rsid w:val="00313C6D"/>
    <w:rsid w:val="00320CBE"/>
    <w:rsid w:val="00321B12"/>
    <w:rsid w:val="00322862"/>
    <w:rsid w:val="00323766"/>
    <w:rsid w:val="0032449A"/>
    <w:rsid w:val="00324BD0"/>
    <w:rsid w:val="003253F9"/>
    <w:rsid w:val="00325415"/>
    <w:rsid w:val="003254F4"/>
    <w:rsid w:val="003263D5"/>
    <w:rsid w:val="00326CBF"/>
    <w:rsid w:val="00327DB8"/>
    <w:rsid w:val="003304A0"/>
    <w:rsid w:val="00331831"/>
    <w:rsid w:val="00331E00"/>
    <w:rsid w:val="00333D5C"/>
    <w:rsid w:val="00334689"/>
    <w:rsid w:val="00337C9A"/>
    <w:rsid w:val="0034008E"/>
    <w:rsid w:val="0034142B"/>
    <w:rsid w:val="00342337"/>
    <w:rsid w:val="0034251D"/>
    <w:rsid w:val="0034281B"/>
    <w:rsid w:val="00342B97"/>
    <w:rsid w:val="003438F3"/>
    <w:rsid w:val="003440A6"/>
    <w:rsid w:val="003445CD"/>
    <w:rsid w:val="0034526F"/>
    <w:rsid w:val="00346472"/>
    <w:rsid w:val="00347FAB"/>
    <w:rsid w:val="003521CA"/>
    <w:rsid w:val="0035405A"/>
    <w:rsid w:val="00355169"/>
    <w:rsid w:val="00356221"/>
    <w:rsid w:val="00356D61"/>
    <w:rsid w:val="003579F4"/>
    <w:rsid w:val="00360088"/>
    <w:rsid w:val="00360564"/>
    <w:rsid w:val="00362528"/>
    <w:rsid w:val="00363221"/>
    <w:rsid w:val="0036435E"/>
    <w:rsid w:val="0036520C"/>
    <w:rsid w:val="00365954"/>
    <w:rsid w:val="00365DD7"/>
    <w:rsid w:val="00372FF4"/>
    <w:rsid w:val="00373A99"/>
    <w:rsid w:val="003740BE"/>
    <w:rsid w:val="00374E1A"/>
    <w:rsid w:val="003755E7"/>
    <w:rsid w:val="00375A36"/>
    <w:rsid w:val="00376C2D"/>
    <w:rsid w:val="003772B5"/>
    <w:rsid w:val="00383AAC"/>
    <w:rsid w:val="00384C0D"/>
    <w:rsid w:val="00386658"/>
    <w:rsid w:val="00387AEF"/>
    <w:rsid w:val="00387C8B"/>
    <w:rsid w:val="00387FA9"/>
    <w:rsid w:val="003906A6"/>
    <w:rsid w:val="00391D5D"/>
    <w:rsid w:val="00392200"/>
    <w:rsid w:val="00392362"/>
    <w:rsid w:val="003929D9"/>
    <w:rsid w:val="003936A0"/>
    <w:rsid w:val="003942BC"/>
    <w:rsid w:val="0039472A"/>
    <w:rsid w:val="00394B78"/>
    <w:rsid w:val="00395658"/>
    <w:rsid w:val="0039576E"/>
    <w:rsid w:val="00395EFF"/>
    <w:rsid w:val="00397359"/>
    <w:rsid w:val="003A007B"/>
    <w:rsid w:val="003A1269"/>
    <w:rsid w:val="003A1836"/>
    <w:rsid w:val="003A1E0F"/>
    <w:rsid w:val="003A2222"/>
    <w:rsid w:val="003A2E75"/>
    <w:rsid w:val="003A34DF"/>
    <w:rsid w:val="003A37DC"/>
    <w:rsid w:val="003A3B6C"/>
    <w:rsid w:val="003A3F9D"/>
    <w:rsid w:val="003A44C4"/>
    <w:rsid w:val="003A52DA"/>
    <w:rsid w:val="003B2717"/>
    <w:rsid w:val="003B5348"/>
    <w:rsid w:val="003B5816"/>
    <w:rsid w:val="003B63CA"/>
    <w:rsid w:val="003B70C4"/>
    <w:rsid w:val="003C1AF7"/>
    <w:rsid w:val="003C1CBA"/>
    <w:rsid w:val="003C246F"/>
    <w:rsid w:val="003C2A57"/>
    <w:rsid w:val="003C375A"/>
    <w:rsid w:val="003C4B30"/>
    <w:rsid w:val="003C5667"/>
    <w:rsid w:val="003C595B"/>
    <w:rsid w:val="003C60D9"/>
    <w:rsid w:val="003C7EA4"/>
    <w:rsid w:val="003D0448"/>
    <w:rsid w:val="003D193E"/>
    <w:rsid w:val="003D1E46"/>
    <w:rsid w:val="003D354E"/>
    <w:rsid w:val="003D4BAE"/>
    <w:rsid w:val="003D6383"/>
    <w:rsid w:val="003D6C5E"/>
    <w:rsid w:val="003E0510"/>
    <w:rsid w:val="003E0E33"/>
    <w:rsid w:val="003E0F8E"/>
    <w:rsid w:val="003E111C"/>
    <w:rsid w:val="003E34D0"/>
    <w:rsid w:val="003E4177"/>
    <w:rsid w:val="003E507E"/>
    <w:rsid w:val="003E5F0F"/>
    <w:rsid w:val="003E7EBC"/>
    <w:rsid w:val="003F01FD"/>
    <w:rsid w:val="003F06CC"/>
    <w:rsid w:val="003F0855"/>
    <w:rsid w:val="003F19BF"/>
    <w:rsid w:val="003F28F7"/>
    <w:rsid w:val="003F2E43"/>
    <w:rsid w:val="003F2FC6"/>
    <w:rsid w:val="003F417F"/>
    <w:rsid w:val="003F5C57"/>
    <w:rsid w:val="003F6AEE"/>
    <w:rsid w:val="00400440"/>
    <w:rsid w:val="004012EC"/>
    <w:rsid w:val="00401424"/>
    <w:rsid w:val="004024B2"/>
    <w:rsid w:val="004026F4"/>
    <w:rsid w:val="004033D8"/>
    <w:rsid w:val="00403C1B"/>
    <w:rsid w:val="00403FFC"/>
    <w:rsid w:val="00405BF8"/>
    <w:rsid w:val="00406336"/>
    <w:rsid w:val="00406542"/>
    <w:rsid w:val="004067B4"/>
    <w:rsid w:val="00406C4C"/>
    <w:rsid w:val="00407256"/>
    <w:rsid w:val="00407624"/>
    <w:rsid w:val="00407D3B"/>
    <w:rsid w:val="0041056D"/>
    <w:rsid w:val="004106D3"/>
    <w:rsid w:val="0041075E"/>
    <w:rsid w:val="004107A5"/>
    <w:rsid w:val="0041162F"/>
    <w:rsid w:val="00411E5D"/>
    <w:rsid w:val="00411E87"/>
    <w:rsid w:val="00412FD1"/>
    <w:rsid w:val="00413DC6"/>
    <w:rsid w:val="004151FA"/>
    <w:rsid w:val="0041649B"/>
    <w:rsid w:val="004165BD"/>
    <w:rsid w:val="00416AE8"/>
    <w:rsid w:val="00420665"/>
    <w:rsid w:val="00420709"/>
    <w:rsid w:val="00421425"/>
    <w:rsid w:val="00422DF6"/>
    <w:rsid w:val="00425C6A"/>
    <w:rsid w:val="00425CE7"/>
    <w:rsid w:val="00425E5D"/>
    <w:rsid w:val="004279B7"/>
    <w:rsid w:val="0043193B"/>
    <w:rsid w:val="00432203"/>
    <w:rsid w:val="00436C04"/>
    <w:rsid w:val="00437D2A"/>
    <w:rsid w:val="004403EC"/>
    <w:rsid w:val="00441F29"/>
    <w:rsid w:val="0044258F"/>
    <w:rsid w:val="00443367"/>
    <w:rsid w:val="00443F9C"/>
    <w:rsid w:val="004440AF"/>
    <w:rsid w:val="004447B8"/>
    <w:rsid w:val="00445BCE"/>
    <w:rsid w:val="00446E8E"/>
    <w:rsid w:val="00451811"/>
    <w:rsid w:val="00451CDA"/>
    <w:rsid w:val="00453A13"/>
    <w:rsid w:val="00453C42"/>
    <w:rsid w:val="00454388"/>
    <w:rsid w:val="00454430"/>
    <w:rsid w:val="00454E51"/>
    <w:rsid w:val="004550C6"/>
    <w:rsid w:val="004558E9"/>
    <w:rsid w:val="00455A07"/>
    <w:rsid w:val="00455D23"/>
    <w:rsid w:val="00456651"/>
    <w:rsid w:val="00456688"/>
    <w:rsid w:val="004573CC"/>
    <w:rsid w:val="004576E9"/>
    <w:rsid w:val="0046038D"/>
    <w:rsid w:val="00461A7C"/>
    <w:rsid w:val="00461D30"/>
    <w:rsid w:val="00464CFC"/>
    <w:rsid w:val="00466D98"/>
    <w:rsid w:val="00470077"/>
    <w:rsid w:val="004700E9"/>
    <w:rsid w:val="00472F77"/>
    <w:rsid w:val="00474722"/>
    <w:rsid w:val="00474DCE"/>
    <w:rsid w:val="00475777"/>
    <w:rsid w:val="0047590B"/>
    <w:rsid w:val="004766CC"/>
    <w:rsid w:val="00481460"/>
    <w:rsid w:val="00482669"/>
    <w:rsid w:val="00482A0A"/>
    <w:rsid w:val="00486344"/>
    <w:rsid w:val="00486F11"/>
    <w:rsid w:val="004915D8"/>
    <w:rsid w:val="00491A99"/>
    <w:rsid w:val="0049272D"/>
    <w:rsid w:val="00492AB3"/>
    <w:rsid w:val="00492B90"/>
    <w:rsid w:val="004949A4"/>
    <w:rsid w:val="00495977"/>
    <w:rsid w:val="00496201"/>
    <w:rsid w:val="0049691E"/>
    <w:rsid w:val="00496BAD"/>
    <w:rsid w:val="004973B0"/>
    <w:rsid w:val="00497885"/>
    <w:rsid w:val="004A03BA"/>
    <w:rsid w:val="004A0A67"/>
    <w:rsid w:val="004A2446"/>
    <w:rsid w:val="004A4546"/>
    <w:rsid w:val="004A6BF7"/>
    <w:rsid w:val="004A7C77"/>
    <w:rsid w:val="004B09B5"/>
    <w:rsid w:val="004B1E2E"/>
    <w:rsid w:val="004B31A2"/>
    <w:rsid w:val="004B34A9"/>
    <w:rsid w:val="004B37C9"/>
    <w:rsid w:val="004B6F36"/>
    <w:rsid w:val="004C0344"/>
    <w:rsid w:val="004C12A4"/>
    <w:rsid w:val="004C1382"/>
    <w:rsid w:val="004C22F1"/>
    <w:rsid w:val="004C254A"/>
    <w:rsid w:val="004C27F5"/>
    <w:rsid w:val="004C3499"/>
    <w:rsid w:val="004C37E2"/>
    <w:rsid w:val="004C3899"/>
    <w:rsid w:val="004C4D5B"/>
    <w:rsid w:val="004C7264"/>
    <w:rsid w:val="004C74E6"/>
    <w:rsid w:val="004C7E78"/>
    <w:rsid w:val="004D02C6"/>
    <w:rsid w:val="004D02E6"/>
    <w:rsid w:val="004D0C43"/>
    <w:rsid w:val="004D18C7"/>
    <w:rsid w:val="004D1B71"/>
    <w:rsid w:val="004D23F6"/>
    <w:rsid w:val="004D466B"/>
    <w:rsid w:val="004D4E23"/>
    <w:rsid w:val="004D601D"/>
    <w:rsid w:val="004D67B3"/>
    <w:rsid w:val="004D701F"/>
    <w:rsid w:val="004D77D3"/>
    <w:rsid w:val="004D7F4E"/>
    <w:rsid w:val="004E3518"/>
    <w:rsid w:val="004E5638"/>
    <w:rsid w:val="004E6975"/>
    <w:rsid w:val="004E6E74"/>
    <w:rsid w:val="004E70DA"/>
    <w:rsid w:val="004F115D"/>
    <w:rsid w:val="004F131A"/>
    <w:rsid w:val="004F172B"/>
    <w:rsid w:val="004F221D"/>
    <w:rsid w:val="004F343F"/>
    <w:rsid w:val="004F3A87"/>
    <w:rsid w:val="004F420A"/>
    <w:rsid w:val="004F6266"/>
    <w:rsid w:val="005005E1"/>
    <w:rsid w:val="00501643"/>
    <w:rsid w:val="00501F28"/>
    <w:rsid w:val="00502C3F"/>
    <w:rsid w:val="00502F95"/>
    <w:rsid w:val="0050324A"/>
    <w:rsid w:val="00503A32"/>
    <w:rsid w:val="00506640"/>
    <w:rsid w:val="00506B7C"/>
    <w:rsid w:val="005074CB"/>
    <w:rsid w:val="0051063E"/>
    <w:rsid w:val="00510E39"/>
    <w:rsid w:val="00510E68"/>
    <w:rsid w:val="00511164"/>
    <w:rsid w:val="005115EC"/>
    <w:rsid w:val="00511F01"/>
    <w:rsid w:val="00513097"/>
    <w:rsid w:val="00514CEB"/>
    <w:rsid w:val="00514E2A"/>
    <w:rsid w:val="00515244"/>
    <w:rsid w:val="005152EB"/>
    <w:rsid w:val="00515EAD"/>
    <w:rsid w:val="00517FB3"/>
    <w:rsid w:val="00520D7E"/>
    <w:rsid w:val="0052137B"/>
    <w:rsid w:val="00522ADC"/>
    <w:rsid w:val="00531978"/>
    <w:rsid w:val="00532396"/>
    <w:rsid w:val="0053266A"/>
    <w:rsid w:val="00534484"/>
    <w:rsid w:val="00535639"/>
    <w:rsid w:val="00535BB2"/>
    <w:rsid w:val="00537CDA"/>
    <w:rsid w:val="00540E4F"/>
    <w:rsid w:val="00540F86"/>
    <w:rsid w:val="00542F80"/>
    <w:rsid w:val="00543331"/>
    <w:rsid w:val="00544868"/>
    <w:rsid w:val="00544F59"/>
    <w:rsid w:val="005459FF"/>
    <w:rsid w:val="00546B12"/>
    <w:rsid w:val="0054782F"/>
    <w:rsid w:val="00547A97"/>
    <w:rsid w:val="00551958"/>
    <w:rsid w:val="00552CC8"/>
    <w:rsid w:val="00556D47"/>
    <w:rsid w:val="0055713E"/>
    <w:rsid w:val="005579C3"/>
    <w:rsid w:val="00557A58"/>
    <w:rsid w:val="00561301"/>
    <w:rsid w:val="005617E0"/>
    <w:rsid w:val="00561A01"/>
    <w:rsid w:val="0056234D"/>
    <w:rsid w:val="0056482D"/>
    <w:rsid w:val="00564AAA"/>
    <w:rsid w:val="00564E90"/>
    <w:rsid w:val="005651E3"/>
    <w:rsid w:val="00565FDF"/>
    <w:rsid w:val="005668D3"/>
    <w:rsid w:val="00567055"/>
    <w:rsid w:val="005674DD"/>
    <w:rsid w:val="00570250"/>
    <w:rsid w:val="00571B89"/>
    <w:rsid w:val="00574E61"/>
    <w:rsid w:val="005763AF"/>
    <w:rsid w:val="00576DC6"/>
    <w:rsid w:val="00576F58"/>
    <w:rsid w:val="005771A9"/>
    <w:rsid w:val="00580286"/>
    <w:rsid w:val="005812D9"/>
    <w:rsid w:val="00582C68"/>
    <w:rsid w:val="00583B79"/>
    <w:rsid w:val="005845E5"/>
    <w:rsid w:val="00584BBA"/>
    <w:rsid w:val="00584F5A"/>
    <w:rsid w:val="00585637"/>
    <w:rsid w:val="00586489"/>
    <w:rsid w:val="00587098"/>
    <w:rsid w:val="0059107E"/>
    <w:rsid w:val="00591E9E"/>
    <w:rsid w:val="00594E6E"/>
    <w:rsid w:val="005959C0"/>
    <w:rsid w:val="005968E7"/>
    <w:rsid w:val="005A04A5"/>
    <w:rsid w:val="005A0AB2"/>
    <w:rsid w:val="005A1191"/>
    <w:rsid w:val="005A1394"/>
    <w:rsid w:val="005A1672"/>
    <w:rsid w:val="005A1712"/>
    <w:rsid w:val="005A21E6"/>
    <w:rsid w:val="005A293C"/>
    <w:rsid w:val="005A38CD"/>
    <w:rsid w:val="005A5C78"/>
    <w:rsid w:val="005A6185"/>
    <w:rsid w:val="005A6301"/>
    <w:rsid w:val="005A6413"/>
    <w:rsid w:val="005A707D"/>
    <w:rsid w:val="005A7CB1"/>
    <w:rsid w:val="005B406C"/>
    <w:rsid w:val="005B417F"/>
    <w:rsid w:val="005B5753"/>
    <w:rsid w:val="005B57AC"/>
    <w:rsid w:val="005B640E"/>
    <w:rsid w:val="005B72F5"/>
    <w:rsid w:val="005B7626"/>
    <w:rsid w:val="005C03EE"/>
    <w:rsid w:val="005C105B"/>
    <w:rsid w:val="005C181A"/>
    <w:rsid w:val="005C1C9E"/>
    <w:rsid w:val="005C1FE2"/>
    <w:rsid w:val="005C2A5E"/>
    <w:rsid w:val="005C3506"/>
    <w:rsid w:val="005C442E"/>
    <w:rsid w:val="005C4CFE"/>
    <w:rsid w:val="005C5C68"/>
    <w:rsid w:val="005C6873"/>
    <w:rsid w:val="005C7F91"/>
    <w:rsid w:val="005D0916"/>
    <w:rsid w:val="005D340F"/>
    <w:rsid w:val="005D35F4"/>
    <w:rsid w:val="005D4485"/>
    <w:rsid w:val="005D4D75"/>
    <w:rsid w:val="005D52D5"/>
    <w:rsid w:val="005D7279"/>
    <w:rsid w:val="005D7394"/>
    <w:rsid w:val="005D78A2"/>
    <w:rsid w:val="005E0578"/>
    <w:rsid w:val="005E0C79"/>
    <w:rsid w:val="005E0F05"/>
    <w:rsid w:val="005E301F"/>
    <w:rsid w:val="005E3FB1"/>
    <w:rsid w:val="005E4A0D"/>
    <w:rsid w:val="005E6363"/>
    <w:rsid w:val="005E71FE"/>
    <w:rsid w:val="005E7D92"/>
    <w:rsid w:val="005F3A0E"/>
    <w:rsid w:val="005F431D"/>
    <w:rsid w:val="005F4E25"/>
    <w:rsid w:val="005F5655"/>
    <w:rsid w:val="005F7DFA"/>
    <w:rsid w:val="006010C3"/>
    <w:rsid w:val="0060185B"/>
    <w:rsid w:val="006036A9"/>
    <w:rsid w:val="00605819"/>
    <w:rsid w:val="00606583"/>
    <w:rsid w:val="00607522"/>
    <w:rsid w:val="006102ED"/>
    <w:rsid w:val="0061039E"/>
    <w:rsid w:val="00610A16"/>
    <w:rsid w:val="00611C9D"/>
    <w:rsid w:val="00611F54"/>
    <w:rsid w:val="00613B51"/>
    <w:rsid w:val="00614410"/>
    <w:rsid w:val="00614794"/>
    <w:rsid w:val="00615072"/>
    <w:rsid w:val="00616713"/>
    <w:rsid w:val="0061727A"/>
    <w:rsid w:val="006202FC"/>
    <w:rsid w:val="006208BF"/>
    <w:rsid w:val="006209B3"/>
    <w:rsid w:val="00622D6D"/>
    <w:rsid w:val="00623FEC"/>
    <w:rsid w:val="0062650C"/>
    <w:rsid w:val="0062790D"/>
    <w:rsid w:val="00632AA7"/>
    <w:rsid w:val="00634E80"/>
    <w:rsid w:val="006352E6"/>
    <w:rsid w:val="00635E66"/>
    <w:rsid w:val="00635EBA"/>
    <w:rsid w:val="00636256"/>
    <w:rsid w:val="00636683"/>
    <w:rsid w:val="00637849"/>
    <w:rsid w:val="006400D4"/>
    <w:rsid w:val="00640570"/>
    <w:rsid w:val="006407B3"/>
    <w:rsid w:val="006407E2"/>
    <w:rsid w:val="00641B71"/>
    <w:rsid w:val="0064286A"/>
    <w:rsid w:val="00642BB6"/>
    <w:rsid w:val="006445FD"/>
    <w:rsid w:val="00645C88"/>
    <w:rsid w:val="00645F2D"/>
    <w:rsid w:val="00646278"/>
    <w:rsid w:val="00650B17"/>
    <w:rsid w:val="006510BE"/>
    <w:rsid w:val="00651555"/>
    <w:rsid w:val="00652151"/>
    <w:rsid w:val="00652325"/>
    <w:rsid w:val="006533BB"/>
    <w:rsid w:val="006533FE"/>
    <w:rsid w:val="006539CD"/>
    <w:rsid w:val="00653CDC"/>
    <w:rsid w:val="00655D2C"/>
    <w:rsid w:val="0065655F"/>
    <w:rsid w:val="00656EDB"/>
    <w:rsid w:val="00656FC2"/>
    <w:rsid w:val="00660F81"/>
    <w:rsid w:val="00661C4C"/>
    <w:rsid w:val="00662AA6"/>
    <w:rsid w:val="0066402B"/>
    <w:rsid w:val="00664181"/>
    <w:rsid w:val="0066469B"/>
    <w:rsid w:val="006648E7"/>
    <w:rsid w:val="00665337"/>
    <w:rsid w:val="00665540"/>
    <w:rsid w:val="00666AB2"/>
    <w:rsid w:val="0066747C"/>
    <w:rsid w:val="00671D01"/>
    <w:rsid w:val="00672849"/>
    <w:rsid w:val="00674A37"/>
    <w:rsid w:val="00674B52"/>
    <w:rsid w:val="00674DE3"/>
    <w:rsid w:val="00675552"/>
    <w:rsid w:val="00675DCA"/>
    <w:rsid w:val="00676130"/>
    <w:rsid w:val="00680194"/>
    <w:rsid w:val="00680359"/>
    <w:rsid w:val="006808B0"/>
    <w:rsid w:val="00680B27"/>
    <w:rsid w:val="006811A0"/>
    <w:rsid w:val="00682C23"/>
    <w:rsid w:val="00684115"/>
    <w:rsid w:val="00684E0E"/>
    <w:rsid w:val="006852AF"/>
    <w:rsid w:val="0068729B"/>
    <w:rsid w:val="0069079E"/>
    <w:rsid w:val="006909BB"/>
    <w:rsid w:val="0069134E"/>
    <w:rsid w:val="006929D1"/>
    <w:rsid w:val="00693737"/>
    <w:rsid w:val="00693ED1"/>
    <w:rsid w:val="0069434F"/>
    <w:rsid w:val="00694951"/>
    <w:rsid w:val="00695522"/>
    <w:rsid w:val="006957D3"/>
    <w:rsid w:val="00695A8A"/>
    <w:rsid w:val="0069642A"/>
    <w:rsid w:val="00696C8F"/>
    <w:rsid w:val="006A1A25"/>
    <w:rsid w:val="006A21F1"/>
    <w:rsid w:val="006A2A9A"/>
    <w:rsid w:val="006A42D9"/>
    <w:rsid w:val="006A43AD"/>
    <w:rsid w:val="006A5638"/>
    <w:rsid w:val="006B0757"/>
    <w:rsid w:val="006B1E11"/>
    <w:rsid w:val="006B2B46"/>
    <w:rsid w:val="006B3290"/>
    <w:rsid w:val="006B3426"/>
    <w:rsid w:val="006B5B37"/>
    <w:rsid w:val="006C15B8"/>
    <w:rsid w:val="006C1856"/>
    <w:rsid w:val="006C1903"/>
    <w:rsid w:val="006C1E1B"/>
    <w:rsid w:val="006C22EF"/>
    <w:rsid w:val="006C294D"/>
    <w:rsid w:val="006C409D"/>
    <w:rsid w:val="006C445E"/>
    <w:rsid w:val="006C4AFB"/>
    <w:rsid w:val="006C5D1B"/>
    <w:rsid w:val="006C6DA8"/>
    <w:rsid w:val="006D01A1"/>
    <w:rsid w:val="006D0520"/>
    <w:rsid w:val="006D09E4"/>
    <w:rsid w:val="006D1148"/>
    <w:rsid w:val="006D308B"/>
    <w:rsid w:val="006D54E5"/>
    <w:rsid w:val="006D59DA"/>
    <w:rsid w:val="006D5EC3"/>
    <w:rsid w:val="006D720F"/>
    <w:rsid w:val="006D77A0"/>
    <w:rsid w:val="006E06DE"/>
    <w:rsid w:val="006E1A08"/>
    <w:rsid w:val="006E1F23"/>
    <w:rsid w:val="006E30FC"/>
    <w:rsid w:val="006E3B4B"/>
    <w:rsid w:val="006E598A"/>
    <w:rsid w:val="006E7960"/>
    <w:rsid w:val="006F16BA"/>
    <w:rsid w:val="006F19FA"/>
    <w:rsid w:val="006F2E74"/>
    <w:rsid w:val="006F3493"/>
    <w:rsid w:val="006F4635"/>
    <w:rsid w:val="006F50C7"/>
    <w:rsid w:val="006F6288"/>
    <w:rsid w:val="006F63E3"/>
    <w:rsid w:val="006F6612"/>
    <w:rsid w:val="006F6888"/>
    <w:rsid w:val="006F6C36"/>
    <w:rsid w:val="006F6EB2"/>
    <w:rsid w:val="00700438"/>
    <w:rsid w:val="00701798"/>
    <w:rsid w:val="00703048"/>
    <w:rsid w:val="00703238"/>
    <w:rsid w:val="00706340"/>
    <w:rsid w:val="00712B0E"/>
    <w:rsid w:val="0071307B"/>
    <w:rsid w:val="00715444"/>
    <w:rsid w:val="00716529"/>
    <w:rsid w:val="00717CDA"/>
    <w:rsid w:val="00726407"/>
    <w:rsid w:val="00726CF6"/>
    <w:rsid w:val="0072751D"/>
    <w:rsid w:val="00730DF8"/>
    <w:rsid w:val="00731735"/>
    <w:rsid w:val="00732E92"/>
    <w:rsid w:val="00734413"/>
    <w:rsid w:val="007349E3"/>
    <w:rsid w:val="00737185"/>
    <w:rsid w:val="0074325C"/>
    <w:rsid w:val="007435A6"/>
    <w:rsid w:val="00743A00"/>
    <w:rsid w:val="00743A01"/>
    <w:rsid w:val="00743B20"/>
    <w:rsid w:val="00743DA8"/>
    <w:rsid w:val="0074453E"/>
    <w:rsid w:val="00744701"/>
    <w:rsid w:val="0074532F"/>
    <w:rsid w:val="00745453"/>
    <w:rsid w:val="00746668"/>
    <w:rsid w:val="00751AFC"/>
    <w:rsid w:val="007520AA"/>
    <w:rsid w:val="0075215B"/>
    <w:rsid w:val="007522F7"/>
    <w:rsid w:val="00752AE3"/>
    <w:rsid w:val="00755FF7"/>
    <w:rsid w:val="007576E1"/>
    <w:rsid w:val="00762129"/>
    <w:rsid w:val="00762F4F"/>
    <w:rsid w:val="00762FA1"/>
    <w:rsid w:val="00763064"/>
    <w:rsid w:val="00763203"/>
    <w:rsid w:val="007638FE"/>
    <w:rsid w:val="00763DBB"/>
    <w:rsid w:val="00764090"/>
    <w:rsid w:val="00765169"/>
    <w:rsid w:val="0076547D"/>
    <w:rsid w:val="00766DAC"/>
    <w:rsid w:val="00773B1F"/>
    <w:rsid w:val="007769C9"/>
    <w:rsid w:val="007778AD"/>
    <w:rsid w:val="00777D42"/>
    <w:rsid w:val="00777D60"/>
    <w:rsid w:val="0078006B"/>
    <w:rsid w:val="0078139B"/>
    <w:rsid w:val="00782B78"/>
    <w:rsid w:val="00782E06"/>
    <w:rsid w:val="00785066"/>
    <w:rsid w:val="00785C2C"/>
    <w:rsid w:val="007864E8"/>
    <w:rsid w:val="0078693A"/>
    <w:rsid w:val="00787671"/>
    <w:rsid w:val="00787707"/>
    <w:rsid w:val="00790024"/>
    <w:rsid w:val="00790D84"/>
    <w:rsid w:val="00791E87"/>
    <w:rsid w:val="007931DF"/>
    <w:rsid w:val="00793B6B"/>
    <w:rsid w:val="0079490B"/>
    <w:rsid w:val="00794AA6"/>
    <w:rsid w:val="00794FE3"/>
    <w:rsid w:val="007954BB"/>
    <w:rsid w:val="00796255"/>
    <w:rsid w:val="0079733E"/>
    <w:rsid w:val="0079790C"/>
    <w:rsid w:val="007A0809"/>
    <w:rsid w:val="007A28EE"/>
    <w:rsid w:val="007A2DCE"/>
    <w:rsid w:val="007A3AE6"/>
    <w:rsid w:val="007A48F5"/>
    <w:rsid w:val="007A707F"/>
    <w:rsid w:val="007B13D6"/>
    <w:rsid w:val="007B1BC9"/>
    <w:rsid w:val="007B1BD0"/>
    <w:rsid w:val="007B1FB4"/>
    <w:rsid w:val="007B34EB"/>
    <w:rsid w:val="007B3BB3"/>
    <w:rsid w:val="007B4CCC"/>
    <w:rsid w:val="007B5B5D"/>
    <w:rsid w:val="007C01B1"/>
    <w:rsid w:val="007C17C0"/>
    <w:rsid w:val="007C45C2"/>
    <w:rsid w:val="007C5619"/>
    <w:rsid w:val="007C77ED"/>
    <w:rsid w:val="007D0600"/>
    <w:rsid w:val="007D073F"/>
    <w:rsid w:val="007D2066"/>
    <w:rsid w:val="007D20C3"/>
    <w:rsid w:val="007D3069"/>
    <w:rsid w:val="007D38FC"/>
    <w:rsid w:val="007D48AE"/>
    <w:rsid w:val="007D5EB9"/>
    <w:rsid w:val="007D6A9B"/>
    <w:rsid w:val="007E0843"/>
    <w:rsid w:val="007E141D"/>
    <w:rsid w:val="007E1AF5"/>
    <w:rsid w:val="007E24AE"/>
    <w:rsid w:val="007E3834"/>
    <w:rsid w:val="007E3AC1"/>
    <w:rsid w:val="007E41A7"/>
    <w:rsid w:val="007E4910"/>
    <w:rsid w:val="007E4EEB"/>
    <w:rsid w:val="007E6A9B"/>
    <w:rsid w:val="007F02D2"/>
    <w:rsid w:val="007F1644"/>
    <w:rsid w:val="007F2580"/>
    <w:rsid w:val="007F2909"/>
    <w:rsid w:val="007F2B7E"/>
    <w:rsid w:val="007F4249"/>
    <w:rsid w:val="007F4E51"/>
    <w:rsid w:val="007F5285"/>
    <w:rsid w:val="007F5ACC"/>
    <w:rsid w:val="007F5EA9"/>
    <w:rsid w:val="007F62E0"/>
    <w:rsid w:val="007F6AF6"/>
    <w:rsid w:val="007F74A7"/>
    <w:rsid w:val="0080025B"/>
    <w:rsid w:val="008004D7"/>
    <w:rsid w:val="00801034"/>
    <w:rsid w:val="008013DD"/>
    <w:rsid w:val="008037DF"/>
    <w:rsid w:val="00803E25"/>
    <w:rsid w:val="00805CDC"/>
    <w:rsid w:val="00806B2A"/>
    <w:rsid w:val="008070BF"/>
    <w:rsid w:val="00810AE8"/>
    <w:rsid w:val="00810D15"/>
    <w:rsid w:val="008117F5"/>
    <w:rsid w:val="008122DF"/>
    <w:rsid w:val="0081282B"/>
    <w:rsid w:val="0081282C"/>
    <w:rsid w:val="00812A0B"/>
    <w:rsid w:val="008132F7"/>
    <w:rsid w:val="008154FF"/>
    <w:rsid w:val="0081573B"/>
    <w:rsid w:val="00815C97"/>
    <w:rsid w:val="00817106"/>
    <w:rsid w:val="008176B0"/>
    <w:rsid w:val="00817FE5"/>
    <w:rsid w:val="008204E5"/>
    <w:rsid w:val="00820C0D"/>
    <w:rsid w:val="00821A3F"/>
    <w:rsid w:val="00824B30"/>
    <w:rsid w:val="00830A91"/>
    <w:rsid w:val="008315A2"/>
    <w:rsid w:val="00831A4F"/>
    <w:rsid w:val="00832B23"/>
    <w:rsid w:val="00832D3A"/>
    <w:rsid w:val="00833D41"/>
    <w:rsid w:val="008360AC"/>
    <w:rsid w:val="008364A3"/>
    <w:rsid w:val="00837C92"/>
    <w:rsid w:val="0084161A"/>
    <w:rsid w:val="00841BF0"/>
    <w:rsid w:val="00842573"/>
    <w:rsid w:val="00842AC2"/>
    <w:rsid w:val="00842F94"/>
    <w:rsid w:val="00843382"/>
    <w:rsid w:val="008449B6"/>
    <w:rsid w:val="00844E12"/>
    <w:rsid w:val="0084534E"/>
    <w:rsid w:val="00846496"/>
    <w:rsid w:val="0084690F"/>
    <w:rsid w:val="00847462"/>
    <w:rsid w:val="0084766C"/>
    <w:rsid w:val="00847EDC"/>
    <w:rsid w:val="00851B08"/>
    <w:rsid w:val="00851B4A"/>
    <w:rsid w:val="008520E7"/>
    <w:rsid w:val="00852BC3"/>
    <w:rsid w:val="0085445F"/>
    <w:rsid w:val="00854D19"/>
    <w:rsid w:val="00855E68"/>
    <w:rsid w:val="008565D0"/>
    <w:rsid w:val="00857164"/>
    <w:rsid w:val="00863FF1"/>
    <w:rsid w:val="00866DE1"/>
    <w:rsid w:val="0087138F"/>
    <w:rsid w:val="00871D2B"/>
    <w:rsid w:val="00872E1B"/>
    <w:rsid w:val="00874479"/>
    <w:rsid w:val="0087491C"/>
    <w:rsid w:val="00874CC0"/>
    <w:rsid w:val="00875041"/>
    <w:rsid w:val="00876675"/>
    <w:rsid w:val="00877B99"/>
    <w:rsid w:val="00882134"/>
    <w:rsid w:val="00882355"/>
    <w:rsid w:val="00882AC8"/>
    <w:rsid w:val="008830CE"/>
    <w:rsid w:val="008836D9"/>
    <w:rsid w:val="00883A32"/>
    <w:rsid w:val="00883DF5"/>
    <w:rsid w:val="00885BB3"/>
    <w:rsid w:val="00886368"/>
    <w:rsid w:val="008874EA"/>
    <w:rsid w:val="00891299"/>
    <w:rsid w:val="008923B8"/>
    <w:rsid w:val="00893534"/>
    <w:rsid w:val="008958CB"/>
    <w:rsid w:val="00895A2C"/>
    <w:rsid w:val="00896367"/>
    <w:rsid w:val="008977FC"/>
    <w:rsid w:val="00897B99"/>
    <w:rsid w:val="008A090D"/>
    <w:rsid w:val="008A186B"/>
    <w:rsid w:val="008A1A14"/>
    <w:rsid w:val="008A1A85"/>
    <w:rsid w:val="008A2740"/>
    <w:rsid w:val="008A2DFF"/>
    <w:rsid w:val="008A4FB8"/>
    <w:rsid w:val="008A5AB4"/>
    <w:rsid w:val="008A5ED7"/>
    <w:rsid w:val="008B0739"/>
    <w:rsid w:val="008B15AF"/>
    <w:rsid w:val="008B1F91"/>
    <w:rsid w:val="008B29DE"/>
    <w:rsid w:val="008B2D14"/>
    <w:rsid w:val="008B381E"/>
    <w:rsid w:val="008B4286"/>
    <w:rsid w:val="008B68DC"/>
    <w:rsid w:val="008B7209"/>
    <w:rsid w:val="008C3AD0"/>
    <w:rsid w:val="008C3E00"/>
    <w:rsid w:val="008C5ED4"/>
    <w:rsid w:val="008C6F99"/>
    <w:rsid w:val="008D0F5C"/>
    <w:rsid w:val="008D136B"/>
    <w:rsid w:val="008D27A3"/>
    <w:rsid w:val="008D2F4E"/>
    <w:rsid w:val="008D47E4"/>
    <w:rsid w:val="008D527F"/>
    <w:rsid w:val="008D5789"/>
    <w:rsid w:val="008D65C6"/>
    <w:rsid w:val="008D6FF3"/>
    <w:rsid w:val="008D7175"/>
    <w:rsid w:val="008E0011"/>
    <w:rsid w:val="008E131C"/>
    <w:rsid w:val="008E199E"/>
    <w:rsid w:val="008E2789"/>
    <w:rsid w:val="008E2A35"/>
    <w:rsid w:val="008E3DE1"/>
    <w:rsid w:val="008E57F3"/>
    <w:rsid w:val="008E63B6"/>
    <w:rsid w:val="008E6C29"/>
    <w:rsid w:val="008F19C2"/>
    <w:rsid w:val="008F1F2F"/>
    <w:rsid w:val="008F478A"/>
    <w:rsid w:val="00900EDC"/>
    <w:rsid w:val="009013B3"/>
    <w:rsid w:val="00901D78"/>
    <w:rsid w:val="00902125"/>
    <w:rsid w:val="009026BE"/>
    <w:rsid w:val="00903E54"/>
    <w:rsid w:val="00903F92"/>
    <w:rsid w:val="00904B2E"/>
    <w:rsid w:val="0090539F"/>
    <w:rsid w:val="00905E2F"/>
    <w:rsid w:val="00906316"/>
    <w:rsid w:val="00906C83"/>
    <w:rsid w:val="009076B3"/>
    <w:rsid w:val="00907AE3"/>
    <w:rsid w:val="00910292"/>
    <w:rsid w:val="00912404"/>
    <w:rsid w:val="009145C5"/>
    <w:rsid w:val="009153C0"/>
    <w:rsid w:val="00915421"/>
    <w:rsid w:val="00920A3C"/>
    <w:rsid w:val="009222BE"/>
    <w:rsid w:val="00922400"/>
    <w:rsid w:val="00922C11"/>
    <w:rsid w:val="0092771E"/>
    <w:rsid w:val="00930F02"/>
    <w:rsid w:val="00932299"/>
    <w:rsid w:val="00932B5D"/>
    <w:rsid w:val="00933478"/>
    <w:rsid w:val="0093489C"/>
    <w:rsid w:val="00934F88"/>
    <w:rsid w:val="00935342"/>
    <w:rsid w:val="009355E3"/>
    <w:rsid w:val="0093716F"/>
    <w:rsid w:val="0093759C"/>
    <w:rsid w:val="00937D5B"/>
    <w:rsid w:val="009404FA"/>
    <w:rsid w:val="0094261B"/>
    <w:rsid w:val="00942A56"/>
    <w:rsid w:val="00942C2A"/>
    <w:rsid w:val="00942E22"/>
    <w:rsid w:val="00942F36"/>
    <w:rsid w:val="00942FE1"/>
    <w:rsid w:val="00943266"/>
    <w:rsid w:val="00943896"/>
    <w:rsid w:val="00944773"/>
    <w:rsid w:val="0094695C"/>
    <w:rsid w:val="00946995"/>
    <w:rsid w:val="00950D06"/>
    <w:rsid w:val="00952142"/>
    <w:rsid w:val="00952A09"/>
    <w:rsid w:val="00953B9C"/>
    <w:rsid w:val="009541F4"/>
    <w:rsid w:val="00954795"/>
    <w:rsid w:val="00955A7E"/>
    <w:rsid w:val="009562EA"/>
    <w:rsid w:val="00956A4A"/>
    <w:rsid w:val="0095701C"/>
    <w:rsid w:val="009575DA"/>
    <w:rsid w:val="009605BB"/>
    <w:rsid w:val="00963A2F"/>
    <w:rsid w:val="00963B28"/>
    <w:rsid w:val="009641BB"/>
    <w:rsid w:val="00965220"/>
    <w:rsid w:val="00967BE8"/>
    <w:rsid w:val="00967C49"/>
    <w:rsid w:val="00971F5F"/>
    <w:rsid w:val="00972B19"/>
    <w:rsid w:val="0097400D"/>
    <w:rsid w:val="00975544"/>
    <w:rsid w:val="0097595F"/>
    <w:rsid w:val="00975CE4"/>
    <w:rsid w:val="00980646"/>
    <w:rsid w:val="009806C2"/>
    <w:rsid w:val="009820E8"/>
    <w:rsid w:val="009821BD"/>
    <w:rsid w:val="00983363"/>
    <w:rsid w:val="009840A4"/>
    <w:rsid w:val="009849D5"/>
    <w:rsid w:val="0098576E"/>
    <w:rsid w:val="00986F18"/>
    <w:rsid w:val="00987E9F"/>
    <w:rsid w:val="00990B1B"/>
    <w:rsid w:val="009929D3"/>
    <w:rsid w:val="00995585"/>
    <w:rsid w:val="00995720"/>
    <w:rsid w:val="009A006A"/>
    <w:rsid w:val="009A0C9B"/>
    <w:rsid w:val="009A3555"/>
    <w:rsid w:val="009A3882"/>
    <w:rsid w:val="009A4CD8"/>
    <w:rsid w:val="009A5B76"/>
    <w:rsid w:val="009A61B9"/>
    <w:rsid w:val="009A7FF1"/>
    <w:rsid w:val="009B11FE"/>
    <w:rsid w:val="009B22C3"/>
    <w:rsid w:val="009B34A2"/>
    <w:rsid w:val="009B3A4B"/>
    <w:rsid w:val="009B44A2"/>
    <w:rsid w:val="009B628E"/>
    <w:rsid w:val="009B6692"/>
    <w:rsid w:val="009B79A3"/>
    <w:rsid w:val="009B7EF5"/>
    <w:rsid w:val="009C0583"/>
    <w:rsid w:val="009C0746"/>
    <w:rsid w:val="009C1162"/>
    <w:rsid w:val="009C1A81"/>
    <w:rsid w:val="009C1FCF"/>
    <w:rsid w:val="009C3A54"/>
    <w:rsid w:val="009C5765"/>
    <w:rsid w:val="009C73DC"/>
    <w:rsid w:val="009C7427"/>
    <w:rsid w:val="009D055F"/>
    <w:rsid w:val="009D1481"/>
    <w:rsid w:val="009D2C32"/>
    <w:rsid w:val="009D40FF"/>
    <w:rsid w:val="009D4CCD"/>
    <w:rsid w:val="009D5A6B"/>
    <w:rsid w:val="009D5F3A"/>
    <w:rsid w:val="009D67DC"/>
    <w:rsid w:val="009D696D"/>
    <w:rsid w:val="009D7C6C"/>
    <w:rsid w:val="009E0B3D"/>
    <w:rsid w:val="009E0D4B"/>
    <w:rsid w:val="009E1F06"/>
    <w:rsid w:val="009E28A7"/>
    <w:rsid w:val="009E30D5"/>
    <w:rsid w:val="009E3FA9"/>
    <w:rsid w:val="009E4372"/>
    <w:rsid w:val="009E5542"/>
    <w:rsid w:val="009E6A7D"/>
    <w:rsid w:val="009E75EC"/>
    <w:rsid w:val="009F06F7"/>
    <w:rsid w:val="009F09E2"/>
    <w:rsid w:val="009F0B51"/>
    <w:rsid w:val="009F0CAB"/>
    <w:rsid w:val="009F1354"/>
    <w:rsid w:val="009F25C0"/>
    <w:rsid w:val="009F3A91"/>
    <w:rsid w:val="009F4B4E"/>
    <w:rsid w:val="009F4F68"/>
    <w:rsid w:val="009F5461"/>
    <w:rsid w:val="009F5732"/>
    <w:rsid w:val="009F7DA3"/>
    <w:rsid w:val="00A00100"/>
    <w:rsid w:val="00A001E7"/>
    <w:rsid w:val="00A017CE"/>
    <w:rsid w:val="00A03B2F"/>
    <w:rsid w:val="00A03C6B"/>
    <w:rsid w:val="00A04D97"/>
    <w:rsid w:val="00A06D56"/>
    <w:rsid w:val="00A07473"/>
    <w:rsid w:val="00A12600"/>
    <w:rsid w:val="00A12B4A"/>
    <w:rsid w:val="00A1332F"/>
    <w:rsid w:val="00A13544"/>
    <w:rsid w:val="00A13CCF"/>
    <w:rsid w:val="00A14DE5"/>
    <w:rsid w:val="00A165A8"/>
    <w:rsid w:val="00A169E7"/>
    <w:rsid w:val="00A16C6D"/>
    <w:rsid w:val="00A213E1"/>
    <w:rsid w:val="00A21E8B"/>
    <w:rsid w:val="00A221F4"/>
    <w:rsid w:val="00A2230F"/>
    <w:rsid w:val="00A2281C"/>
    <w:rsid w:val="00A242F2"/>
    <w:rsid w:val="00A256B1"/>
    <w:rsid w:val="00A259C6"/>
    <w:rsid w:val="00A273E2"/>
    <w:rsid w:val="00A30149"/>
    <w:rsid w:val="00A31BFB"/>
    <w:rsid w:val="00A322D8"/>
    <w:rsid w:val="00A34092"/>
    <w:rsid w:val="00A3413D"/>
    <w:rsid w:val="00A4061F"/>
    <w:rsid w:val="00A40BD9"/>
    <w:rsid w:val="00A41A03"/>
    <w:rsid w:val="00A420D8"/>
    <w:rsid w:val="00A437B3"/>
    <w:rsid w:val="00A4432B"/>
    <w:rsid w:val="00A447A3"/>
    <w:rsid w:val="00A44A3D"/>
    <w:rsid w:val="00A466C5"/>
    <w:rsid w:val="00A46ACF"/>
    <w:rsid w:val="00A5063C"/>
    <w:rsid w:val="00A5329C"/>
    <w:rsid w:val="00A5355E"/>
    <w:rsid w:val="00A60751"/>
    <w:rsid w:val="00A6105E"/>
    <w:rsid w:val="00A61504"/>
    <w:rsid w:val="00A6190F"/>
    <w:rsid w:val="00A62207"/>
    <w:rsid w:val="00A62BA6"/>
    <w:rsid w:val="00A6366E"/>
    <w:rsid w:val="00A63E21"/>
    <w:rsid w:val="00A66FD1"/>
    <w:rsid w:val="00A673DA"/>
    <w:rsid w:val="00A67490"/>
    <w:rsid w:val="00A701CA"/>
    <w:rsid w:val="00A70345"/>
    <w:rsid w:val="00A708A3"/>
    <w:rsid w:val="00A70AE6"/>
    <w:rsid w:val="00A7162E"/>
    <w:rsid w:val="00A71F6D"/>
    <w:rsid w:val="00A7384E"/>
    <w:rsid w:val="00A73F49"/>
    <w:rsid w:val="00A74211"/>
    <w:rsid w:val="00A7433E"/>
    <w:rsid w:val="00A75629"/>
    <w:rsid w:val="00A7598E"/>
    <w:rsid w:val="00A7600C"/>
    <w:rsid w:val="00A7629E"/>
    <w:rsid w:val="00A8220C"/>
    <w:rsid w:val="00A82240"/>
    <w:rsid w:val="00A8258E"/>
    <w:rsid w:val="00A8357F"/>
    <w:rsid w:val="00A83638"/>
    <w:rsid w:val="00A86088"/>
    <w:rsid w:val="00A863C0"/>
    <w:rsid w:val="00A87286"/>
    <w:rsid w:val="00A900F5"/>
    <w:rsid w:val="00A90F83"/>
    <w:rsid w:val="00A92EBD"/>
    <w:rsid w:val="00A93034"/>
    <w:rsid w:val="00A93081"/>
    <w:rsid w:val="00A936EE"/>
    <w:rsid w:val="00A939E4"/>
    <w:rsid w:val="00A93D54"/>
    <w:rsid w:val="00A9536D"/>
    <w:rsid w:val="00A958F0"/>
    <w:rsid w:val="00A96C30"/>
    <w:rsid w:val="00A971EA"/>
    <w:rsid w:val="00AA031D"/>
    <w:rsid w:val="00AA075D"/>
    <w:rsid w:val="00AA1AA6"/>
    <w:rsid w:val="00AA2A43"/>
    <w:rsid w:val="00AA418F"/>
    <w:rsid w:val="00AA506D"/>
    <w:rsid w:val="00AA6F97"/>
    <w:rsid w:val="00AA7ED2"/>
    <w:rsid w:val="00AB0B1E"/>
    <w:rsid w:val="00AB12CC"/>
    <w:rsid w:val="00AB1345"/>
    <w:rsid w:val="00AB25C4"/>
    <w:rsid w:val="00AB5D8F"/>
    <w:rsid w:val="00AB6130"/>
    <w:rsid w:val="00AB6528"/>
    <w:rsid w:val="00AB72B9"/>
    <w:rsid w:val="00AC338D"/>
    <w:rsid w:val="00AC3601"/>
    <w:rsid w:val="00AC3C54"/>
    <w:rsid w:val="00AC3E92"/>
    <w:rsid w:val="00AC65D3"/>
    <w:rsid w:val="00AC7C13"/>
    <w:rsid w:val="00AD1022"/>
    <w:rsid w:val="00AD1739"/>
    <w:rsid w:val="00AD1D90"/>
    <w:rsid w:val="00AD2332"/>
    <w:rsid w:val="00AD2C08"/>
    <w:rsid w:val="00AD3585"/>
    <w:rsid w:val="00AD396A"/>
    <w:rsid w:val="00AD4245"/>
    <w:rsid w:val="00AD61E9"/>
    <w:rsid w:val="00AD6C94"/>
    <w:rsid w:val="00AD6CAD"/>
    <w:rsid w:val="00AD7B65"/>
    <w:rsid w:val="00AE00FC"/>
    <w:rsid w:val="00AE150F"/>
    <w:rsid w:val="00AE1D56"/>
    <w:rsid w:val="00AE259C"/>
    <w:rsid w:val="00AE39C9"/>
    <w:rsid w:val="00AE638A"/>
    <w:rsid w:val="00AE6C14"/>
    <w:rsid w:val="00AE7D39"/>
    <w:rsid w:val="00AF0F4D"/>
    <w:rsid w:val="00AF1014"/>
    <w:rsid w:val="00AF1EB1"/>
    <w:rsid w:val="00AF37BD"/>
    <w:rsid w:val="00AF3F41"/>
    <w:rsid w:val="00AF68F1"/>
    <w:rsid w:val="00AF6C6C"/>
    <w:rsid w:val="00AF6E08"/>
    <w:rsid w:val="00B02EC2"/>
    <w:rsid w:val="00B045B8"/>
    <w:rsid w:val="00B04A51"/>
    <w:rsid w:val="00B04E9D"/>
    <w:rsid w:val="00B0762D"/>
    <w:rsid w:val="00B11B78"/>
    <w:rsid w:val="00B11E66"/>
    <w:rsid w:val="00B12ABA"/>
    <w:rsid w:val="00B13091"/>
    <w:rsid w:val="00B13C1A"/>
    <w:rsid w:val="00B14162"/>
    <w:rsid w:val="00B1438A"/>
    <w:rsid w:val="00B159C1"/>
    <w:rsid w:val="00B2065B"/>
    <w:rsid w:val="00B20CD1"/>
    <w:rsid w:val="00B22898"/>
    <w:rsid w:val="00B23038"/>
    <w:rsid w:val="00B231D2"/>
    <w:rsid w:val="00B24B1E"/>
    <w:rsid w:val="00B25647"/>
    <w:rsid w:val="00B30086"/>
    <w:rsid w:val="00B31244"/>
    <w:rsid w:val="00B31A1D"/>
    <w:rsid w:val="00B32126"/>
    <w:rsid w:val="00B32284"/>
    <w:rsid w:val="00B32F8D"/>
    <w:rsid w:val="00B348D4"/>
    <w:rsid w:val="00B363C1"/>
    <w:rsid w:val="00B37A4A"/>
    <w:rsid w:val="00B40C4E"/>
    <w:rsid w:val="00B42471"/>
    <w:rsid w:val="00B42AD2"/>
    <w:rsid w:val="00B43B4B"/>
    <w:rsid w:val="00B445DF"/>
    <w:rsid w:val="00B46A46"/>
    <w:rsid w:val="00B47F80"/>
    <w:rsid w:val="00B50CB1"/>
    <w:rsid w:val="00B50E95"/>
    <w:rsid w:val="00B514D0"/>
    <w:rsid w:val="00B5165F"/>
    <w:rsid w:val="00B51F95"/>
    <w:rsid w:val="00B5373E"/>
    <w:rsid w:val="00B54136"/>
    <w:rsid w:val="00B547E8"/>
    <w:rsid w:val="00B55D79"/>
    <w:rsid w:val="00B56785"/>
    <w:rsid w:val="00B57F19"/>
    <w:rsid w:val="00B605ED"/>
    <w:rsid w:val="00B6110C"/>
    <w:rsid w:val="00B63C83"/>
    <w:rsid w:val="00B63D16"/>
    <w:rsid w:val="00B63F4A"/>
    <w:rsid w:val="00B64068"/>
    <w:rsid w:val="00B65F0C"/>
    <w:rsid w:val="00B6616A"/>
    <w:rsid w:val="00B66D78"/>
    <w:rsid w:val="00B7021A"/>
    <w:rsid w:val="00B7074F"/>
    <w:rsid w:val="00B723A7"/>
    <w:rsid w:val="00B72D1B"/>
    <w:rsid w:val="00B7317F"/>
    <w:rsid w:val="00B73468"/>
    <w:rsid w:val="00B74157"/>
    <w:rsid w:val="00B74C9E"/>
    <w:rsid w:val="00B75237"/>
    <w:rsid w:val="00B75259"/>
    <w:rsid w:val="00B76A18"/>
    <w:rsid w:val="00B76A35"/>
    <w:rsid w:val="00B77837"/>
    <w:rsid w:val="00B77C6F"/>
    <w:rsid w:val="00B80A25"/>
    <w:rsid w:val="00B820A0"/>
    <w:rsid w:val="00B821D7"/>
    <w:rsid w:val="00B826B2"/>
    <w:rsid w:val="00B82C66"/>
    <w:rsid w:val="00B83039"/>
    <w:rsid w:val="00B83605"/>
    <w:rsid w:val="00B84105"/>
    <w:rsid w:val="00B8477C"/>
    <w:rsid w:val="00B852CD"/>
    <w:rsid w:val="00B8537D"/>
    <w:rsid w:val="00B87081"/>
    <w:rsid w:val="00B87279"/>
    <w:rsid w:val="00B872FB"/>
    <w:rsid w:val="00B87B29"/>
    <w:rsid w:val="00B92E9B"/>
    <w:rsid w:val="00B94727"/>
    <w:rsid w:val="00B94A54"/>
    <w:rsid w:val="00B951C2"/>
    <w:rsid w:val="00B95FFF"/>
    <w:rsid w:val="00B97925"/>
    <w:rsid w:val="00BA049D"/>
    <w:rsid w:val="00BA0946"/>
    <w:rsid w:val="00BA0EE9"/>
    <w:rsid w:val="00BA293A"/>
    <w:rsid w:val="00BA339D"/>
    <w:rsid w:val="00BA35EA"/>
    <w:rsid w:val="00BA3927"/>
    <w:rsid w:val="00BA459F"/>
    <w:rsid w:val="00BA4B29"/>
    <w:rsid w:val="00BA5017"/>
    <w:rsid w:val="00BA532F"/>
    <w:rsid w:val="00BA6048"/>
    <w:rsid w:val="00BA655F"/>
    <w:rsid w:val="00BA6EB8"/>
    <w:rsid w:val="00BA6FB7"/>
    <w:rsid w:val="00BB01B9"/>
    <w:rsid w:val="00BB0DB2"/>
    <w:rsid w:val="00BB2F48"/>
    <w:rsid w:val="00BB3856"/>
    <w:rsid w:val="00BB529E"/>
    <w:rsid w:val="00BB5987"/>
    <w:rsid w:val="00BB7705"/>
    <w:rsid w:val="00BC1DF9"/>
    <w:rsid w:val="00BC205E"/>
    <w:rsid w:val="00BC225B"/>
    <w:rsid w:val="00BC3D7F"/>
    <w:rsid w:val="00BC44D0"/>
    <w:rsid w:val="00BC6AA9"/>
    <w:rsid w:val="00BD0617"/>
    <w:rsid w:val="00BD0F25"/>
    <w:rsid w:val="00BD2395"/>
    <w:rsid w:val="00BD3474"/>
    <w:rsid w:val="00BD3E8A"/>
    <w:rsid w:val="00BD5349"/>
    <w:rsid w:val="00BD5457"/>
    <w:rsid w:val="00BD7FED"/>
    <w:rsid w:val="00BE17FE"/>
    <w:rsid w:val="00BE1E88"/>
    <w:rsid w:val="00BE534F"/>
    <w:rsid w:val="00BE65A3"/>
    <w:rsid w:val="00BE6BA4"/>
    <w:rsid w:val="00BE6C50"/>
    <w:rsid w:val="00BF0D51"/>
    <w:rsid w:val="00BF1882"/>
    <w:rsid w:val="00BF18EB"/>
    <w:rsid w:val="00BF5842"/>
    <w:rsid w:val="00BF6454"/>
    <w:rsid w:val="00BF65D1"/>
    <w:rsid w:val="00C00BCC"/>
    <w:rsid w:val="00C0294D"/>
    <w:rsid w:val="00C059D0"/>
    <w:rsid w:val="00C065E4"/>
    <w:rsid w:val="00C06C95"/>
    <w:rsid w:val="00C11528"/>
    <w:rsid w:val="00C11D2F"/>
    <w:rsid w:val="00C1325E"/>
    <w:rsid w:val="00C14BDF"/>
    <w:rsid w:val="00C16C03"/>
    <w:rsid w:val="00C1744D"/>
    <w:rsid w:val="00C17AA6"/>
    <w:rsid w:val="00C1EA0E"/>
    <w:rsid w:val="00C20E7B"/>
    <w:rsid w:val="00C21023"/>
    <w:rsid w:val="00C22836"/>
    <w:rsid w:val="00C253A7"/>
    <w:rsid w:val="00C27557"/>
    <w:rsid w:val="00C27C89"/>
    <w:rsid w:val="00C300BC"/>
    <w:rsid w:val="00C30827"/>
    <w:rsid w:val="00C31C0A"/>
    <w:rsid w:val="00C32AFB"/>
    <w:rsid w:val="00C341FF"/>
    <w:rsid w:val="00C342C7"/>
    <w:rsid w:val="00C353DE"/>
    <w:rsid w:val="00C3625D"/>
    <w:rsid w:val="00C367A1"/>
    <w:rsid w:val="00C40564"/>
    <w:rsid w:val="00C43ABF"/>
    <w:rsid w:val="00C44B34"/>
    <w:rsid w:val="00C45BEA"/>
    <w:rsid w:val="00C464F3"/>
    <w:rsid w:val="00C4762F"/>
    <w:rsid w:val="00C508FD"/>
    <w:rsid w:val="00C51B53"/>
    <w:rsid w:val="00C51F73"/>
    <w:rsid w:val="00C53404"/>
    <w:rsid w:val="00C54575"/>
    <w:rsid w:val="00C568DF"/>
    <w:rsid w:val="00C572B2"/>
    <w:rsid w:val="00C576B4"/>
    <w:rsid w:val="00C6434E"/>
    <w:rsid w:val="00C65A63"/>
    <w:rsid w:val="00C6601C"/>
    <w:rsid w:val="00C662CE"/>
    <w:rsid w:val="00C670F2"/>
    <w:rsid w:val="00C6781B"/>
    <w:rsid w:val="00C71336"/>
    <w:rsid w:val="00C720C0"/>
    <w:rsid w:val="00C726B8"/>
    <w:rsid w:val="00C73520"/>
    <w:rsid w:val="00C7624E"/>
    <w:rsid w:val="00C76D56"/>
    <w:rsid w:val="00C77CC9"/>
    <w:rsid w:val="00C8058A"/>
    <w:rsid w:val="00C80A99"/>
    <w:rsid w:val="00C81530"/>
    <w:rsid w:val="00C85277"/>
    <w:rsid w:val="00C861DE"/>
    <w:rsid w:val="00C8688E"/>
    <w:rsid w:val="00C9010B"/>
    <w:rsid w:val="00C9036D"/>
    <w:rsid w:val="00C926CA"/>
    <w:rsid w:val="00C93350"/>
    <w:rsid w:val="00C94BA1"/>
    <w:rsid w:val="00C95218"/>
    <w:rsid w:val="00C956BA"/>
    <w:rsid w:val="00C9678F"/>
    <w:rsid w:val="00C96F31"/>
    <w:rsid w:val="00CA0A0F"/>
    <w:rsid w:val="00CA1D58"/>
    <w:rsid w:val="00CA2F2D"/>
    <w:rsid w:val="00CA3C4B"/>
    <w:rsid w:val="00CA3E09"/>
    <w:rsid w:val="00CA40FD"/>
    <w:rsid w:val="00CA460C"/>
    <w:rsid w:val="00CA48BF"/>
    <w:rsid w:val="00CA4CD7"/>
    <w:rsid w:val="00CA5ACB"/>
    <w:rsid w:val="00CB1DA4"/>
    <w:rsid w:val="00CB2358"/>
    <w:rsid w:val="00CB40AE"/>
    <w:rsid w:val="00CB53DA"/>
    <w:rsid w:val="00CB5F96"/>
    <w:rsid w:val="00CB7686"/>
    <w:rsid w:val="00CB791A"/>
    <w:rsid w:val="00CB7A05"/>
    <w:rsid w:val="00CC1278"/>
    <w:rsid w:val="00CC16C7"/>
    <w:rsid w:val="00CC4B1B"/>
    <w:rsid w:val="00CC4B36"/>
    <w:rsid w:val="00CC4B78"/>
    <w:rsid w:val="00CC5F3D"/>
    <w:rsid w:val="00CC73FD"/>
    <w:rsid w:val="00CC7942"/>
    <w:rsid w:val="00CD0ACB"/>
    <w:rsid w:val="00CD1640"/>
    <w:rsid w:val="00CD196C"/>
    <w:rsid w:val="00CD25A5"/>
    <w:rsid w:val="00CD33AA"/>
    <w:rsid w:val="00CD34E9"/>
    <w:rsid w:val="00CD5897"/>
    <w:rsid w:val="00CD6764"/>
    <w:rsid w:val="00CD6F37"/>
    <w:rsid w:val="00CE127E"/>
    <w:rsid w:val="00CE1415"/>
    <w:rsid w:val="00CE2A23"/>
    <w:rsid w:val="00CE611B"/>
    <w:rsid w:val="00CE6B81"/>
    <w:rsid w:val="00CE713A"/>
    <w:rsid w:val="00CE7C6E"/>
    <w:rsid w:val="00CF7C62"/>
    <w:rsid w:val="00D00A4E"/>
    <w:rsid w:val="00D01289"/>
    <w:rsid w:val="00D018F3"/>
    <w:rsid w:val="00D03B22"/>
    <w:rsid w:val="00D04125"/>
    <w:rsid w:val="00D043F0"/>
    <w:rsid w:val="00D04C80"/>
    <w:rsid w:val="00D0647A"/>
    <w:rsid w:val="00D11F94"/>
    <w:rsid w:val="00D12E78"/>
    <w:rsid w:val="00D12F83"/>
    <w:rsid w:val="00D13480"/>
    <w:rsid w:val="00D14598"/>
    <w:rsid w:val="00D15FBF"/>
    <w:rsid w:val="00D20404"/>
    <w:rsid w:val="00D22898"/>
    <w:rsid w:val="00D233CC"/>
    <w:rsid w:val="00D25893"/>
    <w:rsid w:val="00D25A03"/>
    <w:rsid w:val="00D2672C"/>
    <w:rsid w:val="00D26EF1"/>
    <w:rsid w:val="00D3193E"/>
    <w:rsid w:val="00D3198B"/>
    <w:rsid w:val="00D32B77"/>
    <w:rsid w:val="00D33122"/>
    <w:rsid w:val="00D3440F"/>
    <w:rsid w:val="00D35034"/>
    <w:rsid w:val="00D35E01"/>
    <w:rsid w:val="00D36517"/>
    <w:rsid w:val="00D40981"/>
    <w:rsid w:val="00D40E10"/>
    <w:rsid w:val="00D414EA"/>
    <w:rsid w:val="00D429DE"/>
    <w:rsid w:val="00D42B4B"/>
    <w:rsid w:val="00D431EC"/>
    <w:rsid w:val="00D4330C"/>
    <w:rsid w:val="00D43A6C"/>
    <w:rsid w:val="00D4424D"/>
    <w:rsid w:val="00D46092"/>
    <w:rsid w:val="00D46ABF"/>
    <w:rsid w:val="00D46E17"/>
    <w:rsid w:val="00D473C4"/>
    <w:rsid w:val="00D47984"/>
    <w:rsid w:val="00D509E3"/>
    <w:rsid w:val="00D51EBA"/>
    <w:rsid w:val="00D536B0"/>
    <w:rsid w:val="00D55608"/>
    <w:rsid w:val="00D5614E"/>
    <w:rsid w:val="00D56403"/>
    <w:rsid w:val="00D57D49"/>
    <w:rsid w:val="00D603F2"/>
    <w:rsid w:val="00D60F9C"/>
    <w:rsid w:val="00D61F50"/>
    <w:rsid w:val="00D62A87"/>
    <w:rsid w:val="00D62BE6"/>
    <w:rsid w:val="00D73C1D"/>
    <w:rsid w:val="00D73E3D"/>
    <w:rsid w:val="00D75228"/>
    <w:rsid w:val="00D76AE0"/>
    <w:rsid w:val="00D77F05"/>
    <w:rsid w:val="00D77F7C"/>
    <w:rsid w:val="00D8000F"/>
    <w:rsid w:val="00D80889"/>
    <w:rsid w:val="00D81A4B"/>
    <w:rsid w:val="00D82052"/>
    <w:rsid w:val="00D858DC"/>
    <w:rsid w:val="00D90086"/>
    <w:rsid w:val="00D90E51"/>
    <w:rsid w:val="00D91B0B"/>
    <w:rsid w:val="00D926A4"/>
    <w:rsid w:val="00D9307A"/>
    <w:rsid w:val="00D93A6B"/>
    <w:rsid w:val="00D94B34"/>
    <w:rsid w:val="00D956EC"/>
    <w:rsid w:val="00D96620"/>
    <w:rsid w:val="00D969B7"/>
    <w:rsid w:val="00D969E6"/>
    <w:rsid w:val="00DA09CF"/>
    <w:rsid w:val="00DA155F"/>
    <w:rsid w:val="00DA2D57"/>
    <w:rsid w:val="00DA31CF"/>
    <w:rsid w:val="00DA3D20"/>
    <w:rsid w:val="00DA50AD"/>
    <w:rsid w:val="00DA5141"/>
    <w:rsid w:val="00DA5262"/>
    <w:rsid w:val="00DA5492"/>
    <w:rsid w:val="00DA552E"/>
    <w:rsid w:val="00DA7634"/>
    <w:rsid w:val="00DB075B"/>
    <w:rsid w:val="00DB16D7"/>
    <w:rsid w:val="00DB21B1"/>
    <w:rsid w:val="00DB2F85"/>
    <w:rsid w:val="00DB4E07"/>
    <w:rsid w:val="00DB6786"/>
    <w:rsid w:val="00DB7085"/>
    <w:rsid w:val="00DC030A"/>
    <w:rsid w:val="00DC149D"/>
    <w:rsid w:val="00DC1754"/>
    <w:rsid w:val="00DC1E94"/>
    <w:rsid w:val="00DC22C0"/>
    <w:rsid w:val="00DC27DF"/>
    <w:rsid w:val="00DC67CE"/>
    <w:rsid w:val="00DC70CB"/>
    <w:rsid w:val="00DC74CE"/>
    <w:rsid w:val="00DD0551"/>
    <w:rsid w:val="00DD38F1"/>
    <w:rsid w:val="00DD4029"/>
    <w:rsid w:val="00DD4C0D"/>
    <w:rsid w:val="00DD4D3B"/>
    <w:rsid w:val="00DD5049"/>
    <w:rsid w:val="00DD5A75"/>
    <w:rsid w:val="00DD61A0"/>
    <w:rsid w:val="00DD6360"/>
    <w:rsid w:val="00DD6E7D"/>
    <w:rsid w:val="00DD6EEB"/>
    <w:rsid w:val="00DD77CC"/>
    <w:rsid w:val="00DE042D"/>
    <w:rsid w:val="00DE08B2"/>
    <w:rsid w:val="00DE1061"/>
    <w:rsid w:val="00DE20CD"/>
    <w:rsid w:val="00DE329C"/>
    <w:rsid w:val="00DE374F"/>
    <w:rsid w:val="00DE4FA5"/>
    <w:rsid w:val="00DE5599"/>
    <w:rsid w:val="00DE75A6"/>
    <w:rsid w:val="00DF1306"/>
    <w:rsid w:val="00DF3087"/>
    <w:rsid w:val="00DF36E9"/>
    <w:rsid w:val="00DF414D"/>
    <w:rsid w:val="00DF4652"/>
    <w:rsid w:val="00DF507B"/>
    <w:rsid w:val="00DF584B"/>
    <w:rsid w:val="00DF59F6"/>
    <w:rsid w:val="00DF5AF5"/>
    <w:rsid w:val="00DF616B"/>
    <w:rsid w:val="00DF6BF5"/>
    <w:rsid w:val="00DF6C76"/>
    <w:rsid w:val="00DF6E25"/>
    <w:rsid w:val="00DF7892"/>
    <w:rsid w:val="00E005B4"/>
    <w:rsid w:val="00E008E0"/>
    <w:rsid w:val="00E01457"/>
    <w:rsid w:val="00E01AF8"/>
    <w:rsid w:val="00E025F2"/>
    <w:rsid w:val="00E04797"/>
    <w:rsid w:val="00E063D6"/>
    <w:rsid w:val="00E07319"/>
    <w:rsid w:val="00E07D3E"/>
    <w:rsid w:val="00E103E4"/>
    <w:rsid w:val="00E1204C"/>
    <w:rsid w:val="00E13BD9"/>
    <w:rsid w:val="00E14429"/>
    <w:rsid w:val="00E151DC"/>
    <w:rsid w:val="00E15598"/>
    <w:rsid w:val="00E17A94"/>
    <w:rsid w:val="00E22CBC"/>
    <w:rsid w:val="00E22EEE"/>
    <w:rsid w:val="00E22F59"/>
    <w:rsid w:val="00E231FC"/>
    <w:rsid w:val="00E24171"/>
    <w:rsid w:val="00E2490C"/>
    <w:rsid w:val="00E252E6"/>
    <w:rsid w:val="00E263EF"/>
    <w:rsid w:val="00E30A57"/>
    <w:rsid w:val="00E31426"/>
    <w:rsid w:val="00E326E5"/>
    <w:rsid w:val="00E328EC"/>
    <w:rsid w:val="00E33040"/>
    <w:rsid w:val="00E3493F"/>
    <w:rsid w:val="00E35003"/>
    <w:rsid w:val="00E35AC1"/>
    <w:rsid w:val="00E3773A"/>
    <w:rsid w:val="00E40240"/>
    <w:rsid w:val="00E4086B"/>
    <w:rsid w:val="00E414D9"/>
    <w:rsid w:val="00E41584"/>
    <w:rsid w:val="00E41B5B"/>
    <w:rsid w:val="00E42BF0"/>
    <w:rsid w:val="00E450EC"/>
    <w:rsid w:val="00E45B60"/>
    <w:rsid w:val="00E4787B"/>
    <w:rsid w:val="00E5163C"/>
    <w:rsid w:val="00E541DA"/>
    <w:rsid w:val="00E5434D"/>
    <w:rsid w:val="00E54BFB"/>
    <w:rsid w:val="00E5578C"/>
    <w:rsid w:val="00E64030"/>
    <w:rsid w:val="00E6519F"/>
    <w:rsid w:val="00E65A9F"/>
    <w:rsid w:val="00E65C7E"/>
    <w:rsid w:val="00E66573"/>
    <w:rsid w:val="00E6739E"/>
    <w:rsid w:val="00E67AA7"/>
    <w:rsid w:val="00E73238"/>
    <w:rsid w:val="00E73677"/>
    <w:rsid w:val="00E737A7"/>
    <w:rsid w:val="00E7440A"/>
    <w:rsid w:val="00E7445C"/>
    <w:rsid w:val="00E75017"/>
    <w:rsid w:val="00E8060F"/>
    <w:rsid w:val="00E8277A"/>
    <w:rsid w:val="00E8375F"/>
    <w:rsid w:val="00E83ACA"/>
    <w:rsid w:val="00E84367"/>
    <w:rsid w:val="00E85017"/>
    <w:rsid w:val="00E8549F"/>
    <w:rsid w:val="00E859A7"/>
    <w:rsid w:val="00E8615E"/>
    <w:rsid w:val="00E86F54"/>
    <w:rsid w:val="00E87047"/>
    <w:rsid w:val="00E87F94"/>
    <w:rsid w:val="00E91C76"/>
    <w:rsid w:val="00E92CE8"/>
    <w:rsid w:val="00E92DE8"/>
    <w:rsid w:val="00E93473"/>
    <w:rsid w:val="00E93646"/>
    <w:rsid w:val="00E956F3"/>
    <w:rsid w:val="00E97B92"/>
    <w:rsid w:val="00EA2004"/>
    <w:rsid w:val="00EA22FF"/>
    <w:rsid w:val="00EA4BF5"/>
    <w:rsid w:val="00EA5329"/>
    <w:rsid w:val="00EA61BC"/>
    <w:rsid w:val="00EA75C7"/>
    <w:rsid w:val="00EA77EA"/>
    <w:rsid w:val="00EA7F49"/>
    <w:rsid w:val="00EB0442"/>
    <w:rsid w:val="00EB0BAA"/>
    <w:rsid w:val="00EB1FFA"/>
    <w:rsid w:val="00EB4BB0"/>
    <w:rsid w:val="00EB6C08"/>
    <w:rsid w:val="00EC001F"/>
    <w:rsid w:val="00EC253A"/>
    <w:rsid w:val="00EC2549"/>
    <w:rsid w:val="00EC3195"/>
    <w:rsid w:val="00EC4F0A"/>
    <w:rsid w:val="00EC53CE"/>
    <w:rsid w:val="00ED1D3F"/>
    <w:rsid w:val="00ED2B3F"/>
    <w:rsid w:val="00ED3764"/>
    <w:rsid w:val="00ED4329"/>
    <w:rsid w:val="00ED53DC"/>
    <w:rsid w:val="00ED55A3"/>
    <w:rsid w:val="00ED6BE7"/>
    <w:rsid w:val="00ED708B"/>
    <w:rsid w:val="00ED75BC"/>
    <w:rsid w:val="00ED774C"/>
    <w:rsid w:val="00EE049B"/>
    <w:rsid w:val="00EE0F72"/>
    <w:rsid w:val="00EE21BE"/>
    <w:rsid w:val="00EE299A"/>
    <w:rsid w:val="00EE4718"/>
    <w:rsid w:val="00EE4EA5"/>
    <w:rsid w:val="00EE4EDB"/>
    <w:rsid w:val="00EE584F"/>
    <w:rsid w:val="00EE5D9D"/>
    <w:rsid w:val="00EE5DAF"/>
    <w:rsid w:val="00EE7037"/>
    <w:rsid w:val="00EE710A"/>
    <w:rsid w:val="00EE7C04"/>
    <w:rsid w:val="00EF0436"/>
    <w:rsid w:val="00EF2354"/>
    <w:rsid w:val="00EF2FE8"/>
    <w:rsid w:val="00EF3C53"/>
    <w:rsid w:val="00EF4A79"/>
    <w:rsid w:val="00EF5B26"/>
    <w:rsid w:val="00EF73EE"/>
    <w:rsid w:val="00EF75DA"/>
    <w:rsid w:val="00F00B91"/>
    <w:rsid w:val="00F0188F"/>
    <w:rsid w:val="00F02784"/>
    <w:rsid w:val="00F037B3"/>
    <w:rsid w:val="00F05F96"/>
    <w:rsid w:val="00F064F2"/>
    <w:rsid w:val="00F06BA3"/>
    <w:rsid w:val="00F07B6C"/>
    <w:rsid w:val="00F1005D"/>
    <w:rsid w:val="00F12CD9"/>
    <w:rsid w:val="00F138D1"/>
    <w:rsid w:val="00F13D44"/>
    <w:rsid w:val="00F13F1B"/>
    <w:rsid w:val="00F1409E"/>
    <w:rsid w:val="00F14DCD"/>
    <w:rsid w:val="00F15278"/>
    <w:rsid w:val="00F16122"/>
    <w:rsid w:val="00F167FC"/>
    <w:rsid w:val="00F16BAE"/>
    <w:rsid w:val="00F1760D"/>
    <w:rsid w:val="00F20ECF"/>
    <w:rsid w:val="00F221D8"/>
    <w:rsid w:val="00F2253F"/>
    <w:rsid w:val="00F22BEB"/>
    <w:rsid w:val="00F239B7"/>
    <w:rsid w:val="00F244DF"/>
    <w:rsid w:val="00F26F85"/>
    <w:rsid w:val="00F27B2B"/>
    <w:rsid w:val="00F30AA3"/>
    <w:rsid w:val="00F31605"/>
    <w:rsid w:val="00F31ADD"/>
    <w:rsid w:val="00F3370E"/>
    <w:rsid w:val="00F33D69"/>
    <w:rsid w:val="00F3446C"/>
    <w:rsid w:val="00F40D6B"/>
    <w:rsid w:val="00F41DE7"/>
    <w:rsid w:val="00F42231"/>
    <w:rsid w:val="00F442CE"/>
    <w:rsid w:val="00F44D3E"/>
    <w:rsid w:val="00F509C3"/>
    <w:rsid w:val="00F56366"/>
    <w:rsid w:val="00F5785E"/>
    <w:rsid w:val="00F607D0"/>
    <w:rsid w:val="00F60C33"/>
    <w:rsid w:val="00F60C88"/>
    <w:rsid w:val="00F61690"/>
    <w:rsid w:val="00F62415"/>
    <w:rsid w:val="00F62BEB"/>
    <w:rsid w:val="00F639A4"/>
    <w:rsid w:val="00F65647"/>
    <w:rsid w:val="00F66BD9"/>
    <w:rsid w:val="00F67DE7"/>
    <w:rsid w:val="00F67EA8"/>
    <w:rsid w:val="00F70A42"/>
    <w:rsid w:val="00F727B9"/>
    <w:rsid w:val="00F732ED"/>
    <w:rsid w:val="00F7376F"/>
    <w:rsid w:val="00F73F96"/>
    <w:rsid w:val="00F74799"/>
    <w:rsid w:val="00F77093"/>
    <w:rsid w:val="00F77F7D"/>
    <w:rsid w:val="00F8043D"/>
    <w:rsid w:val="00F813D2"/>
    <w:rsid w:val="00F81750"/>
    <w:rsid w:val="00F838F4"/>
    <w:rsid w:val="00F8391A"/>
    <w:rsid w:val="00F85B39"/>
    <w:rsid w:val="00F86E9B"/>
    <w:rsid w:val="00F87F86"/>
    <w:rsid w:val="00F929E7"/>
    <w:rsid w:val="00F93FD4"/>
    <w:rsid w:val="00F94F88"/>
    <w:rsid w:val="00F96855"/>
    <w:rsid w:val="00FA17F8"/>
    <w:rsid w:val="00FA2076"/>
    <w:rsid w:val="00FA2565"/>
    <w:rsid w:val="00FB097D"/>
    <w:rsid w:val="00FB2E9C"/>
    <w:rsid w:val="00FB33AE"/>
    <w:rsid w:val="00FB4E83"/>
    <w:rsid w:val="00FB66AC"/>
    <w:rsid w:val="00FB678F"/>
    <w:rsid w:val="00FB7C7C"/>
    <w:rsid w:val="00FC01AE"/>
    <w:rsid w:val="00FC1FB5"/>
    <w:rsid w:val="00FC29CF"/>
    <w:rsid w:val="00FC411F"/>
    <w:rsid w:val="00FC43D4"/>
    <w:rsid w:val="00FC7027"/>
    <w:rsid w:val="00FC7B14"/>
    <w:rsid w:val="00FD1DB8"/>
    <w:rsid w:val="00FD1E46"/>
    <w:rsid w:val="00FD21A6"/>
    <w:rsid w:val="00FD220C"/>
    <w:rsid w:val="00FD3369"/>
    <w:rsid w:val="00FD4D56"/>
    <w:rsid w:val="00FE0826"/>
    <w:rsid w:val="00FE1B18"/>
    <w:rsid w:val="00FE1F1F"/>
    <w:rsid w:val="00FE20B0"/>
    <w:rsid w:val="00FE21D0"/>
    <w:rsid w:val="00FE2D5C"/>
    <w:rsid w:val="00FE486F"/>
    <w:rsid w:val="00FE514F"/>
    <w:rsid w:val="00FE60F9"/>
    <w:rsid w:val="00FE6379"/>
    <w:rsid w:val="00FE63D5"/>
    <w:rsid w:val="00FF0671"/>
    <w:rsid w:val="00FF3092"/>
    <w:rsid w:val="00FF438E"/>
    <w:rsid w:val="02C858D2"/>
    <w:rsid w:val="0420569C"/>
    <w:rsid w:val="05E8979F"/>
    <w:rsid w:val="0757AAF8"/>
    <w:rsid w:val="0834342F"/>
    <w:rsid w:val="0C7D7A0B"/>
    <w:rsid w:val="11CC9A19"/>
    <w:rsid w:val="1BE69FC0"/>
    <w:rsid w:val="1DBCBB0F"/>
    <w:rsid w:val="1E8C73C2"/>
    <w:rsid w:val="23E6C52A"/>
    <w:rsid w:val="26372DA3"/>
    <w:rsid w:val="41B27CEF"/>
    <w:rsid w:val="428CB3BD"/>
    <w:rsid w:val="440576F8"/>
    <w:rsid w:val="4503A788"/>
    <w:rsid w:val="45422156"/>
    <w:rsid w:val="4B1A3634"/>
    <w:rsid w:val="501F86F8"/>
    <w:rsid w:val="56BA6FB4"/>
    <w:rsid w:val="600D4832"/>
    <w:rsid w:val="656DCE61"/>
    <w:rsid w:val="69CD55E6"/>
    <w:rsid w:val="6CC1F718"/>
    <w:rsid w:val="6CF3EDA7"/>
    <w:rsid w:val="709D139B"/>
    <w:rsid w:val="70C57A85"/>
    <w:rsid w:val="72DF8C98"/>
    <w:rsid w:val="74437D94"/>
    <w:rsid w:val="74982A67"/>
    <w:rsid w:val="75A00EE5"/>
    <w:rsid w:val="78676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C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79"/>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EA61BC"/>
    <w:pPr>
      <w:ind w:left="720"/>
      <w:contextualSpacing/>
    </w:pPr>
  </w:style>
  <w:style w:type="character" w:styleId="CommentReference">
    <w:name w:val="annotation reference"/>
    <w:basedOn w:val="DefaultParagraphFont"/>
    <w:uiPriority w:val="99"/>
    <w:semiHidden/>
    <w:unhideWhenUsed/>
    <w:rsid w:val="008830CE"/>
    <w:rPr>
      <w:sz w:val="16"/>
      <w:szCs w:val="16"/>
    </w:rPr>
  </w:style>
  <w:style w:type="paragraph" w:styleId="CommentText">
    <w:name w:val="annotation text"/>
    <w:basedOn w:val="Normal"/>
    <w:link w:val="CommentTextChar"/>
    <w:uiPriority w:val="99"/>
    <w:unhideWhenUsed/>
    <w:rsid w:val="008830CE"/>
    <w:pPr>
      <w:spacing w:line="240" w:lineRule="auto"/>
    </w:pPr>
    <w:rPr>
      <w:sz w:val="20"/>
      <w:szCs w:val="20"/>
    </w:rPr>
  </w:style>
  <w:style w:type="character" w:customStyle="1" w:styleId="CommentTextChar">
    <w:name w:val="Comment Text Char"/>
    <w:basedOn w:val="DefaultParagraphFont"/>
    <w:link w:val="CommentText"/>
    <w:uiPriority w:val="99"/>
    <w:rsid w:val="008830C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830CE"/>
    <w:rPr>
      <w:b/>
      <w:bCs/>
    </w:rPr>
  </w:style>
  <w:style w:type="character" w:customStyle="1" w:styleId="CommentSubjectChar">
    <w:name w:val="Comment Subject Char"/>
    <w:basedOn w:val="CommentTextChar"/>
    <w:link w:val="CommentSubject"/>
    <w:uiPriority w:val="99"/>
    <w:semiHidden/>
    <w:rsid w:val="008830CE"/>
    <w:rPr>
      <w:rFonts w:ascii="Verdana" w:hAnsi="Verdana"/>
      <w:b/>
      <w:bCs/>
      <w:color w:val="000000"/>
    </w:rPr>
  </w:style>
  <w:style w:type="paragraph" w:customStyle="1" w:styleId="textcell65left">
    <w:name w:val="text.cell.6.5.left"/>
    <w:uiPriority w:val="99"/>
    <w:rsid w:val="006C6DA8"/>
    <w:pPr>
      <w:autoSpaceDN/>
      <w:spacing w:line="276" w:lineRule="auto"/>
      <w:textAlignment w:val="auto"/>
    </w:pPr>
    <w:rPr>
      <w:rFonts w:ascii="DejaVu Sans" w:eastAsia="Times New Roman" w:hAnsi="DejaVu Sans" w:cs="Times New Roman"/>
      <w:kern w:val="3"/>
      <w:sz w:val="13"/>
    </w:rPr>
  </w:style>
  <w:style w:type="paragraph" w:styleId="Revision">
    <w:name w:val="Revision"/>
    <w:hidden/>
    <w:uiPriority w:val="99"/>
    <w:semiHidden/>
    <w:rsid w:val="00942E22"/>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7F4249"/>
    <w:pPr>
      <w:tabs>
        <w:tab w:val="center" w:pos="4536"/>
        <w:tab w:val="right" w:pos="9072"/>
      </w:tabs>
      <w:spacing w:line="240" w:lineRule="auto"/>
    </w:pPr>
  </w:style>
  <w:style w:type="character" w:customStyle="1" w:styleId="HeaderChar">
    <w:name w:val="Header Char"/>
    <w:basedOn w:val="DefaultParagraphFont"/>
    <w:link w:val="Header"/>
    <w:uiPriority w:val="99"/>
    <w:rsid w:val="007F4249"/>
    <w:rPr>
      <w:rFonts w:ascii="Verdana" w:hAnsi="Verdana"/>
      <w:color w:val="000000"/>
      <w:sz w:val="18"/>
      <w:szCs w:val="18"/>
    </w:rPr>
  </w:style>
  <w:style w:type="paragraph" w:styleId="Footer">
    <w:name w:val="footer"/>
    <w:basedOn w:val="Normal"/>
    <w:link w:val="FooterChar"/>
    <w:uiPriority w:val="99"/>
    <w:unhideWhenUsed/>
    <w:rsid w:val="007F4249"/>
    <w:pPr>
      <w:tabs>
        <w:tab w:val="center" w:pos="4536"/>
        <w:tab w:val="right" w:pos="9072"/>
      </w:tabs>
      <w:spacing w:line="240" w:lineRule="auto"/>
    </w:pPr>
  </w:style>
  <w:style w:type="character" w:customStyle="1" w:styleId="FooterChar">
    <w:name w:val="Footer Char"/>
    <w:basedOn w:val="DefaultParagraphFont"/>
    <w:link w:val="Footer"/>
    <w:uiPriority w:val="99"/>
    <w:rsid w:val="007F4249"/>
    <w:rPr>
      <w:rFonts w:ascii="Verdana" w:hAnsi="Verdana"/>
      <w:color w:val="000000"/>
      <w:sz w:val="18"/>
      <w:szCs w:val="18"/>
    </w:rPr>
  </w:style>
  <w:style w:type="character" w:styleId="Hyperlink">
    <w:name w:val="Hyperlink"/>
    <w:basedOn w:val="DefaultParagraphFont"/>
    <w:uiPriority w:val="99"/>
    <w:unhideWhenUsed/>
    <w:rsid w:val="00325415"/>
    <w:rPr>
      <w:color w:val="0563C1" w:themeColor="hyperlink"/>
      <w:u w:val="single"/>
    </w:rPr>
  </w:style>
  <w:style w:type="character" w:customStyle="1" w:styleId="UnresolvedMention">
    <w:name w:val="Unresolved Mention"/>
    <w:basedOn w:val="DefaultParagraphFont"/>
    <w:uiPriority w:val="99"/>
    <w:semiHidden/>
    <w:unhideWhenUsed/>
    <w:rsid w:val="00325415"/>
    <w:rPr>
      <w:color w:val="605E5C"/>
      <w:shd w:val="clear" w:color="auto" w:fill="E1DFDD"/>
    </w:rPr>
  </w:style>
  <w:style w:type="paragraph" w:styleId="FootnoteText">
    <w:name w:val="footnote text"/>
    <w:basedOn w:val="Normal"/>
    <w:link w:val="FootnoteTextChar"/>
    <w:uiPriority w:val="99"/>
    <w:semiHidden/>
    <w:unhideWhenUsed/>
    <w:rsid w:val="00F66BD9"/>
    <w:pPr>
      <w:spacing w:line="240" w:lineRule="auto"/>
    </w:pPr>
    <w:rPr>
      <w:sz w:val="20"/>
      <w:szCs w:val="20"/>
    </w:rPr>
  </w:style>
  <w:style w:type="character" w:customStyle="1" w:styleId="FootnoteTextChar">
    <w:name w:val="Footnote Text Char"/>
    <w:basedOn w:val="DefaultParagraphFont"/>
    <w:link w:val="FootnoteText"/>
    <w:uiPriority w:val="99"/>
    <w:semiHidden/>
    <w:rsid w:val="00F66BD9"/>
    <w:rPr>
      <w:rFonts w:ascii="Verdana" w:hAnsi="Verdana"/>
      <w:color w:val="000000"/>
    </w:rPr>
  </w:style>
  <w:style w:type="character" w:styleId="FootnoteReference">
    <w:name w:val="footnote reference"/>
    <w:basedOn w:val="DefaultParagraphFont"/>
    <w:uiPriority w:val="99"/>
    <w:semiHidden/>
    <w:unhideWhenUsed/>
    <w:rsid w:val="00F66BD9"/>
    <w:rPr>
      <w:vertAlign w:val="superscript"/>
    </w:rPr>
  </w:style>
  <w:style w:type="table" w:styleId="TableGrid">
    <w:name w:val="Table Grid"/>
    <w:basedOn w:val="TableNormal"/>
    <w:uiPriority w:val="59"/>
    <w:rsid w:val="00B74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350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35034"/>
  </w:style>
  <w:style w:type="character" w:customStyle="1" w:styleId="spellingerror">
    <w:name w:val="spellingerror"/>
    <w:basedOn w:val="DefaultParagraphFont"/>
    <w:rsid w:val="00D35034"/>
  </w:style>
  <w:style w:type="character" w:customStyle="1" w:styleId="scxw188901378">
    <w:name w:val="scxw188901378"/>
    <w:basedOn w:val="DefaultParagraphFont"/>
    <w:rsid w:val="00D35034"/>
  </w:style>
  <w:style w:type="character" w:customStyle="1" w:styleId="eop">
    <w:name w:val="eop"/>
    <w:basedOn w:val="DefaultParagraphFont"/>
    <w:rsid w:val="00D35034"/>
  </w:style>
  <w:style w:type="paragraph" w:customStyle="1" w:styleId="Default">
    <w:name w:val="Default"/>
    <w:rsid w:val="00356D61"/>
    <w:pPr>
      <w:autoSpaceDE w:val="0"/>
      <w:adjustRightInd w:val="0"/>
      <w:textAlignment w:val="auto"/>
    </w:pPr>
    <w:rPr>
      <w:rFonts w:ascii="AAAAAD+Verdana" w:hAnsi="AAAAAD+Verdana" w:cs="AAAAAD+Verdana"/>
      <w:color w:val="000000"/>
      <w:sz w:val="24"/>
      <w:szCs w:val="24"/>
    </w:rPr>
  </w:style>
  <w:style w:type="paragraph" w:styleId="NoSpacing">
    <w:name w:val="No Spacing"/>
    <w:uiPriority w:val="1"/>
    <w:qFormat/>
    <w:rsid w:val="001B1762"/>
    <w:pPr>
      <w:autoSpaceDN/>
      <w:textAlignment w:val="auto"/>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AA2A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579">
      <w:bodyDiv w:val="1"/>
      <w:marLeft w:val="0"/>
      <w:marRight w:val="0"/>
      <w:marTop w:val="0"/>
      <w:marBottom w:val="0"/>
      <w:divBdr>
        <w:top w:val="none" w:sz="0" w:space="0" w:color="auto"/>
        <w:left w:val="none" w:sz="0" w:space="0" w:color="auto"/>
        <w:bottom w:val="none" w:sz="0" w:space="0" w:color="auto"/>
        <w:right w:val="none" w:sz="0" w:space="0" w:color="auto"/>
      </w:divBdr>
    </w:div>
    <w:div w:id="21326331">
      <w:bodyDiv w:val="1"/>
      <w:marLeft w:val="0"/>
      <w:marRight w:val="0"/>
      <w:marTop w:val="0"/>
      <w:marBottom w:val="0"/>
      <w:divBdr>
        <w:top w:val="none" w:sz="0" w:space="0" w:color="auto"/>
        <w:left w:val="none" w:sz="0" w:space="0" w:color="auto"/>
        <w:bottom w:val="none" w:sz="0" w:space="0" w:color="auto"/>
        <w:right w:val="none" w:sz="0" w:space="0" w:color="auto"/>
      </w:divBdr>
    </w:div>
    <w:div w:id="35815120">
      <w:bodyDiv w:val="1"/>
      <w:marLeft w:val="0"/>
      <w:marRight w:val="0"/>
      <w:marTop w:val="0"/>
      <w:marBottom w:val="0"/>
      <w:divBdr>
        <w:top w:val="none" w:sz="0" w:space="0" w:color="auto"/>
        <w:left w:val="none" w:sz="0" w:space="0" w:color="auto"/>
        <w:bottom w:val="none" w:sz="0" w:space="0" w:color="auto"/>
        <w:right w:val="none" w:sz="0" w:space="0" w:color="auto"/>
      </w:divBdr>
    </w:div>
    <w:div w:id="169956706">
      <w:bodyDiv w:val="1"/>
      <w:marLeft w:val="0"/>
      <w:marRight w:val="0"/>
      <w:marTop w:val="0"/>
      <w:marBottom w:val="0"/>
      <w:divBdr>
        <w:top w:val="none" w:sz="0" w:space="0" w:color="auto"/>
        <w:left w:val="none" w:sz="0" w:space="0" w:color="auto"/>
        <w:bottom w:val="none" w:sz="0" w:space="0" w:color="auto"/>
        <w:right w:val="none" w:sz="0" w:space="0" w:color="auto"/>
      </w:divBdr>
    </w:div>
    <w:div w:id="174001859">
      <w:bodyDiv w:val="1"/>
      <w:marLeft w:val="0"/>
      <w:marRight w:val="0"/>
      <w:marTop w:val="0"/>
      <w:marBottom w:val="0"/>
      <w:divBdr>
        <w:top w:val="none" w:sz="0" w:space="0" w:color="auto"/>
        <w:left w:val="none" w:sz="0" w:space="0" w:color="auto"/>
        <w:bottom w:val="none" w:sz="0" w:space="0" w:color="auto"/>
        <w:right w:val="none" w:sz="0" w:space="0" w:color="auto"/>
      </w:divBdr>
    </w:div>
    <w:div w:id="233399436">
      <w:bodyDiv w:val="1"/>
      <w:marLeft w:val="0"/>
      <w:marRight w:val="0"/>
      <w:marTop w:val="0"/>
      <w:marBottom w:val="0"/>
      <w:divBdr>
        <w:top w:val="none" w:sz="0" w:space="0" w:color="auto"/>
        <w:left w:val="none" w:sz="0" w:space="0" w:color="auto"/>
        <w:bottom w:val="none" w:sz="0" w:space="0" w:color="auto"/>
        <w:right w:val="none" w:sz="0" w:space="0" w:color="auto"/>
      </w:divBdr>
    </w:div>
    <w:div w:id="321465784">
      <w:bodyDiv w:val="1"/>
      <w:marLeft w:val="0"/>
      <w:marRight w:val="0"/>
      <w:marTop w:val="0"/>
      <w:marBottom w:val="0"/>
      <w:divBdr>
        <w:top w:val="none" w:sz="0" w:space="0" w:color="auto"/>
        <w:left w:val="none" w:sz="0" w:space="0" w:color="auto"/>
        <w:bottom w:val="none" w:sz="0" w:space="0" w:color="auto"/>
        <w:right w:val="none" w:sz="0" w:space="0" w:color="auto"/>
      </w:divBdr>
    </w:div>
    <w:div w:id="354234971">
      <w:bodyDiv w:val="1"/>
      <w:marLeft w:val="0"/>
      <w:marRight w:val="0"/>
      <w:marTop w:val="0"/>
      <w:marBottom w:val="0"/>
      <w:divBdr>
        <w:top w:val="none" w:sz="0" w:space="0" w:color="auto"/>
        <w:left w:val="none" w:sz="0" w:space="0" w:color="auto"/>
        <w:bottom w:val="none" w:sz="0" w:space="0" w:color="auto"/>
        <w:right w:val="none" w:sz="0" w:space="0" w:color="auto"/>
      </w:divBdr>
    </w:div>
    <w:div w:id="386031275">
      <w:bodyDiv w:val="1"/>
      <w:marLeft w:val="0"/>
      <w:marRight w:val="0"/>
      <w:marTop w:val="0"/>
      <w:marBottom w:val="0"/>
      <w:divBdr>
        <w:top w:val="none" w:sz="0" w:space="0" w:color="auto"/>
        <w:left w:val="none" w:sz="0" w:space="0" w:color="auto"/>
        <w:bottom w:val="none" w:sz="0" w:space="0" w:color="auto"/>
        <w:right w:val="none" w:sz="0" w:space="0" w:color="auto"/>
      </w:divBdr>
    </w:div>
    <w:div w:id="400521644">
      <w:bodyDiv w:val="1"/>
      <w:marLeft w:val="0"/>
      <w:marRight w:val="0"/>
      <w:marTop w:val="0"/>
      <w:marBottom w:val="0"/>
      <w:divBdr>
        <w:top w:val="none" w:sz="0" w:space="0" w:color="auto"/>
        <w:left w:val="none" w:sz="0" w:space="0" w:color="auto"/>
        <w:bottom w:val="none" w:sz="0" w:space="0" w:color="auto"/>
        <w:right w:val="none" w:sz="0" w:space="0" w:color="auto"/>
      </w:divBdr>
    </w:div>
    <w:div w:id="527531130">
      <w:bodyDiv w:val="1"/>
      <w:marLeft w:val="0"/>
      <w:marRight w:val="0"/>
      <w:marTop w:val="0"/>
      <w:marBottom w:val="0"/>
      <w:divBdr>
        <w:top w:val="none" w:sz="0" w:space="0" w:color="auto"/>
        <w:left w:val="none" w:sz="0" w:space="0" w:color="auto"/>
        <w:bottom w:val="none" w:sz="0" w:space="0" w:color="auto"/>
        <w:right w:val="none" w:sz="0" w:space="0" w:color="auto"/>
      </w:divBdr>
    </w:div>
    <w:div w:id="625625379">
      <w:bodyDiv w:val="1"/>
      <w:marLeft w:val="0"/>
      <w:marRight w:val="0"/>
      <w:marTop w:val="0"/>
      <w:marBottom w:val="0"/>
      <w:divBdr>
        <w:top w:val="none" w:sz="0" w:space="0" w:color="auto"/>
        <w:left w:val="none" w:sz="0" w:space="0" w:color="auto"/>
        <w:bottom w:val="none" w:sz="0" w:space="0" w:color="auto"/>
        <w:right w:val="none" w:sz="0" w:space="0" w:color="auto"/>
      </w:divBdr>
    </w:div>
    <w:div w:id="712270373">
      <w:bodyDiv w:val="1"/>
      <w:marLeft w:val="0"/>
      <w:marRight w:val="0"/>
      <w:marTop w:val="0"/>
      <w:marBottom w:val="0"/>
      <w:divBdr>
        <w:top w:val="none" w:sz="0" w:space="0" w:color="auto"/>
        <w:left w:val="none" w:sz="0" w:space="0" w:color="auto"/>
        <w:bottom w:val="none" w:sz="0" w:space="0" w:color="auto"/>
        <w:right w:val="none" w:sz="0" w:space="0" w:color="auto"/>
      </w:divBdr>
    </w:div>
    <w:div w:id="749500086">
      <w:bodyDiv w:val="1"/>
      <w:marLeft w:val="0"/>
      <w:marRight w:val="0"/>
      <w:marTop w:val="0"/>
      <w:marBottom w:val="0"/>
      <w:divBdr>
        <w:top w:val="none" w:sz="0" w:space="0" w:color="auto"/>
        <w:left w:val="none" w:sz="0" w:space="0" w:color="auto"/>
        <w:bottom w:val="none" w:sz="0" w:space="0" w:color="auto"/>
        <w:right w:val="none" w:sz="0" w:space="0" w:color="auto"/>
      </w:divBdr>
    </w:div>
    <w:div w:id="773591308">
      <w:bodyDiv w:val="1"/>
      <w:marLeft w:val="0"/>
      <w:marRight w:val="0"/>
      <w:marTop w:val="0"/>
      <w:marBottom w:val="0"/>
      <w:divBdr>
        <w:top w:val="none" w:sz="0" w:space="0" w:color="auto"/>
        <w:left w:val="none" w:sz="0" w:space="0" w:color="auto"/>
        <w:bottom w:val="none" w:sz="0" w:space="0" w:color="auto"/>
        <w:right w:val="none" w:sz="0" w:space="0" w:color="auto"/>
      </w:divBdr>
    </w:div>
    <w:div w:id="778722470">
      <w:bodyDiv w:val="1"/>
      <w:marLeft w:val="0"/>
      <w:marRight w:val="0"/>
      <w:marTop w:val="0"/>
      <w:marBottom w:val="0"/>
      <w:divBdr>
        <w:top w:val="none" w:sz="0" w:space="0" w:color="auto"/>
        <w:left w:val="none" w:sz="0" w:space="0" w:color="auto"/>
        <w:bottom w:val="none" w:sz="0" w:space="0" w:color="auto"/>
        <w:right w:val="none" w:sz="0" w:space="0" w:color="auto"/>
      </w:divBdr>
    </w:div>
    <w:div w:id="833759753">
      <w:bodyDiv w:val="1"/>
      <w:marLeft w:val="0"/>
      <w:marRight w:val="0"/>
      <w:marTop w:val="0"/>
      <w:marBottom w:val="0"/>
      <w:divBdr>
        <w:top w:val="none" w:sz="0" w:space="0" w:color="auto"/>
        <w:left w:val="none" w:sz="0" w:space="0" w:color="auto"/>
        <w:bottom w:val="none" w:sz="0" w:space="0" w:color="auto"/>
        <w:right w:val="none" w:sz="0" w:space="0" w:color="auto"/>
      </w:divBdr>
    </w:div>
    <w:div w:id="872227663">
      <w:bodyDiv w:val="1"/>
      <w:marLeft w:val="0"/>
      <w:marRight w:val="0"/>
      <w:marTop w:val="0"/>
      <w:marBottom w:val="0"/>
      <w:divBdr>
        <w:top w:val="none" w:sz="0" w:space="0" w:color="auto"/>
        <w:left w:val="none" w:sz="0" w:space="0" w:color="auto"/>
        <w:bottom w:val="none" w:sz="0" w:space="0" w:color="auto"/>
        <w:right w:val="none" w:sz="0" w:space="0" w:color="auto"/>
      </w:divBdr>
    </w:div>
    <w:div w:id="905072773">
      <w:bodyDiv w:val="1"/>
      <w:marLeft w:val="0"/>
      <w:marRight w:val="0"/>
      <w:marTop w:val="0"/>
      <w:marBottom w:val="0"/>
      <w:divBdr>
        <w:top w:val="none" w:sz="0" w:space="0" w:color="auto"/>
        <w:left w:val="none" w:sz="0" w:space="0" w:color="auto"/>
        <w:bottom w:val="none" w:sz="0" w:space="0" w:color="auto"/>
        <w:right w:val="none" w:sz="0" w:space="0" w:color="auto"/>
      </w:divBdr>
    </w:div>
    <w:div w:id="998314074">
      <w:bodyDiv w:val="1"/>
      <w:marLeft w:val="0"/>
      <w:marRight w:val="0"/>
      <w:marTop w:val="0"/>
      <w:marBottom w:val="0"/>
      <w:divBdr>
        <w:top w:val="none" w:sz="0" w:space="0" w:color="auto"/>
        <w:left w:val="none" w:sz="0" w:space="0" w:color="auto"/>
        <w:bottom w:val="none" w:sz="0" w:space="0" w:color="auto"/>
        <w:right w:val="none" w:sz="0" w:space="0" w:color="auto"/>
      </w:divBdr>
    </w:div>
    <w:div w:id="1040590515">
      <w:bodyDiv w:val="1"/>
      <w:marLeft w:val="0"/>
      <w:marRight w:val="0"/>
      <w:marTop w:val="0"/>
      <w:marBottom w:val="0"/>
      <w:divBdr>
        <w:top w:val="none" w:sz="0" w:space="0" w:color="auto"/>
        <w:left w:val="none" w:sz="0" w:space="0" w:color="auto"/>
        <w:bottom w:val="none" w:sz="0" w:space="0" w:color="auto"/>
        <w:right w:val="none" w:sz="0" w:space="0" w:color="auto"/>
      </w:divBdr>
    </w:div>
    <w:div w:id="1214080138">
      <w:bodyDiv w:val="1"/>
      <w:marLeft w:val="0"/>
      <w:marRight w:val="0"/>
      <w:marTop w:val="0"/>
      <w:marBottom w:val="0"/>
      <w:divBdr>
        <w:top w:val="none" w:sz="0" w:space="0" w:color="auto"/>
        <w:left w:val="none" w:sz="0" w:space="0" w:color="auto"/>
        <w:bottom w:val="none" w:sz="0" w:space="0" w:color="auto"/>
        <w:right w:val="none" w:sz="0" w:space="0" w:color="auto"/>
      </w:divBdr>
    </w:div>
    <w:div w:id="1220938410">
      <w:bodyDiv w:val="1"/>
      <w:marLeft w:val="0"/>
      <w:marRight w:val="0"/>
      <w:marTop w:val="0"/>
      <w:marBottom w:val="0"/>
      <w:divBdr>
        <w:top w:val="none" w:sz="0" w:space="0" w:color="auto"/>
        <w:left w:val="none" w:sz="0" w:space="0" w:color="auto"/>
        <w:bottom w:val="none" w:sz="0" w:space="0" w:color="auto"/>
        <w:right w:val="none" w:sz="0" w:space="0" w:color="auto"/>
      </w:divBdr>
    </w:div>
    <w:div w:id="1387417419">
      <w:bodyDiv w:val="1"/>
      <w:marLeft w:val="0"/>
      <w:marRight w:val="0"/>
      <w:marTop w:val="0"/>
      <w:marBottom w:val="0"/>
      <w:divBdr>
        <w:top w:val="none" w:sz="0" w:space="0" w:color="auto"/>
        <w:left w:val="none" w:sz="0" w:space="0" w:color="auto"/>
        <w:bottom w:val="none" w:sz="0" w:space="0" w:color="auto"/>
        <w:right w:val="none" w:sz="0" w:space="0" w:color="auto"/>
      </w:divBdr>
    </w:div>
    <w:div w:id="1399090872">
      <w:bodyDiv w:val="1"/>
      <w:marLeft w:val="0"/>
      <w:marRight w:val="0"/>
      <w:marTop w:val="0"/>
      <w:marBottom w:val="0"/>
      <w:divBdr>
        <w:top w:val="none" w:sz="0" w:space="0" w:color="auto"/>
        <w:left w:val="none" w:sz="0" w:space="0" w:color="auto"/>
        <w:bottom w:val="none" w:sz="0" w:space="0" w:color="auto"/>
        <w:right w:val="none" w:sz="0" w:space="0" w:color="auto"/>
      </w:divBdr>
    </w:div>
    <w:div w:id="1462459866">
      <w:bodyDiv w:val="1"/>
      <w:marLeft w:val="0"/>
      <w:marRight w:val="0"/>
      <w:marTop w:val="0"/>
      <w:marBottom w:val="0"/>
      <w:divBdr>
        <w:top w:val="none" w:sz="0" w:space="0" w:color="auto"/>
        <w:left w:val="none" w:sz="0" w:space="0" w:color="auto"/>
        <w:bottom w:val="none" w:sz="0" w:space="0" w:color="auto"/>
        <w:right w:val="none" w:sz="0" w:space="0" w:color="auto"/>
      </w:divBdr>
    </w:div>
    <w:div w:id="1538160728">
      <w:bodyDiv w:val="1"/>
      <w:marLeft w:val="0"/>
      <w:marRight w:val="0"/>
      <w:marTop w:val="0"/>
      <w:marBottom w:val="0"/>
      <w:divBdr>
        <w:top w:val="none" w:sz="0" w:space="0" w:color="auto"/>
        <w:left w:val="none" w:sz="0" w:space="0" w:color="auto"/>
        <w:bottom w:val="none" w:sz="0" w:space="0" w:color="auto"/>
        <w:right w:val="none" w:sz="0" w:space="0" w:color="auto"/>
      </w:divBdr>
      <w:divsChild>
        <w:div w:id="2132748324">
          <w:marLeft w:val="0"/>
          <w:marRight w:val="0"/>
          <w:marTop w:val="0"/>
          <w:marBottom w:val="0"/>
          <w:divBdr>
            <w:top w:val="none" w:sz="0" w:space="0" w:color="auto"/>
            <w:left w:val="none" w:sz="0" w:space="0" w:color="auto"/>
            <w:bottom w:val="none" w:sz="0" w:space="0" w:color="auto"/>
            <w:right w:val="none" w:sz="0" w:space="0" w:color="auto"/>
          </w:divBdr>
        </w:div>
        <w:div w:id="230433982">
          <w:marLeft w:val="0"/>
          <w:marRight w:val="0"/>
          <w:marTop w:val="0"/>
          <w:marBottom w:val="0"/>
          <w:divBdr>
            <w:top w:val="none" w:sz="0" w:space="0" w:color="auto"/>
            <w:left w:val="none" w:sz="0" w:space="0" w:color="auto"/>
            <w:bottom w:val="none" w:sz="0" w:space="0" w:color="auto"/>
            <w:right w:val="none" w:sz="0" w:space="0" w:color="auto"/>
          </w:divBdr>
        </w:div>
        <w:div w:id="461316205">
          <w:marLeft w:val="0"/>
          <w:marRight w:val="0"/>
          <w:marTop w:val="0"/>
          <w:marBottom w:val="0"/>
          <w:divBdr>
            <w:top w:val="none" w:sz="0" w:space="0" w:color="auto"/>
            <w:left w:val="none" w:sz="0" w:space="0" w:color="auto"/>
            <w:bottom w:val="none" w:sz="0" w:space="0" w:color="auto"/>
            <w:right w:val="none" w:sz="0" w:space="0" w:color="auto"/>
          </w:divBdr>
        </w:div>
        <w:div w:id="2096901718">
          <w:marLeft w:val="0"/>
          <w:marRight w:val="0"/>
          <w:marTop w:val="0"/>
          <w:marBottom w:val="0"/>
          <w:divBdr>
            <w:top w:val="none" w:sz="0" w:space="0" w:color="auto"/>
            <w:left w:val="none" w:sz="0" w:space="0" w:color="auto"/>
            <w:bottom w:val="none" w:sz="0" w:space="0" w:color="auto"/>
            <w:right w:val="none" w:sz="0" w:space="0" w:color="auto"/>
          </w:divBdr>
        </w:div>
        <w:div w:id="1022517068">
          <w:marLeft w:val="0"/>
          <w:marRight w:val="0"/>
          <w:marTop w:val="0"/>
          <w:marBottom w:val="0"/>
          <w:divBdr>
            <w:top w:val="none" w:sz="0" w:space="0" w:color="auto"/>
            <w:left w:val="none" w:sz="0" w:space="0" w:color="auto"/>
            <w:bottom w:val="none" w:sz="0" w:space="0" w:color="auto"/>
            <w:right w:val="none" w:sz="0" w:space="0" w:color="auto"/>
          </w:divBdr>
        </w:div>
        <w:div w:id="464660055">
          <w:marLeft w:val="0"/>
          <w:marRight w:val="0"/>
          <w:marTop w:val="0"/>
          <w:marBottom w:val="0"/>
          <w:divBdr>
            <w:top w:val="none" w:sz="0" w:space="0" w:color="auto"/>
            <w:left w:val="none" w:sz="0" w:space="0" w:color="auto"/>
            <w:bottom w:val="none" w:sz="0" w:space="0" w:color="auto"/>
            <w:right w:val="none" w:sz="0" w:space="0" w:color="auto"/>
          </w:divBdr>
        </w:div>
      </w:divsChild>
    </w:div>
    <w:div w:id="1601184379">
      <w:bodyDiv w:val="1"/>
      <w:marLeft w:val="0"/>
      <w:marRight w:val="0"/>
      <w:marTop w:val="0"/>
      <w:marBottom w:val="0"/>
      <w:divBdr>
        <w:top w:val="none" w:sz="0" w:space="0" w:color="auto"/>
        <w:left w:val="none" w:sz="0" w:space="0" w:color="auto"/>
        <w:bottom w:val="none" w:sz="0" w:space="0" w:color="auto"/>
        <w:right w:val="none" w:sz="0" w:space="0" w:color="auto"/>
      </w:divBdr>
    </w:div>
    <w:div w:id="1618217581">
      <w:bodyDiv w:val="1"/>
      <w:marLeft w:val="0"/>
      <w:marRight w:val="0"/>
      <w:marTop w:val="0"/>
      <w:marBottom w:val="0"/>
      <w:divBdr>
        <w:top w:val="none" w:sz="0" w:space="0" w:color="auto"/>
        <w:left w:val="none" w:sz="0" w:space="0" w:color="auto"/>
        <w:bottom w:val="none" w:sz="0" w:space="0" w:color="auto"/>
        <w:right w:val="none" w:sz="0" w:space="0" w:color="auto"/>
      </w:divBdr>
    </w:div>
    <w:div w:id="1670937852">
      <w:bodyDiv w:val="1"/>
      <w:marLeft w:val="0"/>
      <w:marRight w:val="0"/>
      <w:marTop w:val="0"/>
      <w:marBottom w:val="0"/>
      <w:divBdr>
        <w:top w:val="none" w:sz="0" w:space="0" w:color="auto"/>
        <w:left w:val="none" w:sz="0" w:space="0" w:color="auto"/>
        <w:bottom w:val="none" w:sz="0" w:space="0" w:color="auto"/>
        <w:right w:val="none" w:sz="0" w:space="0" w:color="auto"/>
      </w:divBdr>
    </w:div>
    <w:div w:id="1721201096">
      <w:bodyDiv w:val="1"/>
      <w:marLeft w:val="0"/>
      <w:marRight w:val="0"/>
      <w:marTop w:val="0"/>
      <w:marBottom w:val="0"/>
      <w:divBdr>
        <w:top w:val="none" w:sz="0" w:space="0" w:color="auto"/>
        <w:left w:val="none" w:sz="0" w:space="0" w:color="auto"/>
        <w:bottom w:val="none" w:sz="0" w:space="0" w:color="auto"/>
        <w:right w:val="none" w:sz="0" w:space="0" w:color="auto"/>
      </w:divBdr>
    </w:div>
    <w:div w:id="1782873554">
      <w:bodyDiv w:val="1"/>
      <w:marLeft w:val="0"/>
      <w:marRight w:val="0"/>
      <w:marTop w:val="0"/>
      <w:marBottom w:val="0"/>
      <w:divBdr>
        <w:top w:val="none" w:sz="0" w:space="0" w:color="auto"/>
        <w:left w:val="none" w:sz="0" w:space="0" w:color="auto"/>
        <w:bottom w:val="none" w:sz="0" w:space="0" w:color="auto"/>
        <w:right w:val="none" w:sz="0" w:space="0" w:color="auto"/>
      </w:divBdr>
    </w:div>
    <w:div w:id="1804346030">
      <w:bodyDiv w:val="1"/>
      <w:marLeft w:val="0"/>
      <w:marRight w:val="0"/>
      <w:marTop w:val="0"/>
      <w:marBottom w:val="0"/>
      <w:divBdr>
        <w:top w:val="none" w:sz="0" w:space="0" w:color="auto"/>
        <w:left w:val="none" w:sz="0" w:space="0" w:color="auto"/>
        <w:bottom w:val="none" w:sz="0" w:space="0" w:color="auto"/>
        <w:right w:val="none" w:sz="0" w:space="0" w:color="auto"/>
      </w:divBdr>
    </w:div>
    <w:div w:id="1825657094">
      <w:bodyDiv w:val="1"/>
      <w:marLeft w:val="0"/>
      <w:marRight w:val="0"/>
      <w:marTop w:val="0"/>
      <w:marBottom w:val="0"/>
      <w:divBdr>
        <w:top w:val="none" w:sz="0" w:space="0" w:color="auto"/>
        <w:left w:val="none" w:sz="0" w:space="0" w:color="auto"/>
        <w:bottom w:val="none" w:sz="0" w:space="0" w:color="auto"/>
        <w:right w:val="none" w:sz="0" w:space="0" w:color="auto"/>
      </w:divBdr>
    </w:div>
    <w:div w:id="1852141614">
      <w:bodyDiv w:val="1"/>
      <w:marLeft w:val="0"/>
      <w:marRight w:val="0"/>
      <w:marTop w:val="0"/>
      <w:marBottom w:val="0"/>
      <w:divBdr>
        <w:top w:val="none" w:sz="0" w:space="0" w:color="auto"/>
        <w:left w:val="none" w:sz="0" w:space="0" w:color="auto"/>
        <w:bottom w:val="none" w:sz="0" w:space="0" w:color="auto"/>
        <w:right w:val="none" w:sz="0" w:space="0" w:color="auto"/>
      </w:divBdr>
    </w:div>
    <w:div w:id="1921524298">
      <w:bodyDiv w:val="1"/>
      <w:marLeft w:val="0"/>
      <w:marRight w:val="0"/>
      <w:marTop w:val="0"/>
      <w:marBottom w:val="0"/>
      <w:divBdr>
        <w:top w:val="none" w:sz="0" w:space="0" w:color="auto"/>
        <w:left w:val="none" w:sz="0" w:space="0" w:color="auto"/>
        <w:bottom w:val="none" w:sz="0" w:space="0" w:color="auto"/>
        <w:right w:val="none" w:sz="0" w:space="0" w:color="auto"/>
      </w:divBdr>
    </w:div>
    <w:div w:id="2128573948">
      <w:bodyDiv w:val="1"/>
      <w:marLeft w:val="0"/>
      <w:marRight w:val="0"/>
      <w:marTop w:val="0"/>
      <w:marBottom w:val="0"/>
      <w:divBdr>
        <w:top w:val="none" w:sz="0" w:space="0" w:color="auto"/>
        <w:left w:val="none" w:sz="0" w:space="0" w:color="auto"/>
        <w:bottom w:val="none" w:sz="0" w:space="0" w:color="auto"/>
        <w:right w:val="none" w:sz="0" w:space="0" w:color="auto"/>
      </w:divBdr>
    </w:div>
    <w:div w:id="2145153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microsoft.com/office/2018/08/relationships/commentsExtensible" Target="commentsExtensible.xml" Id="rId26"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microsoft.com/office/2016/09/relationships/commentsIds" Target="commentsIds.xml" Id="rId20" /><Relationship Type="http://schemas.openxmlformats.org/officeDocument/2006/relationships/styles" Target="styles.xml" Id="rId6" /><Relationship Type="http://schemas.openxmlformats.org/officeDocument/2006/relationships/hyperlink" Target="https://www.sikb.nl/bodembeheer/richtlijnen/richtlijn-8200"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31065</ap:Words>
  <ap:Characters>177073</ap:Characters>
  <ap:DocSecurity>0</ap:DocSecurity>
  <ap:Lines>1475</ap:Lines>
  <ap:Paragraphs>415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2023-12-04T15:45:00.0000000Z</lastPrinted>
  <dcterms:created xsi:type="dcterms:W3CDTF">2025-05-23T14:41:00.0000000Z</dcterms:created>
  <dcterms:modified xsi:type="dcterms:W3CDTF">2025-05-23T14:41:00.0000000Z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0x01010061C9347C457B7A45BA11C86D1C31ED11</vt:lpwstr>
  </property>
</Properties>
</file>