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2025Z10495</w:t>
        <w:br/>
      </w:r>
      <w:proofErr w:type="spellEnd"/>
    </w:p>
    <w:p>
      <w:pPr>
        <w:pStyle w:val="Normal"/>
        <w:rPr>
          <w:b w:val="1"/>
          <w:bCs w:val="1"/>
        </w:rPr>
      </w:pPr>
      <w:r w:rsidR="250AE766">
        <w:rPr>
          <w:b w:val="0"/>
          <w:bCs w:val="0"/>
        </w:rPr>
        <w:t>(ingezonden 26 mei 2025)</w:t>
        <w:br/>
      </w:r>
    </w:p>
    <w:p>
      <w:r>
        <w:t xml:space="preserve">Vragen van het lid El Abassi (DENK) aan de minister van Justitie en Veiligheid over het politiegeweld tijdens de ontruiming van het universiteitsgebouw in Utrecht bij een pro-Palestina demonstratie</w:t>
      </w:r>
      <w:r>
        <w:br/>
      </w:r>
    </w:p>
    <w:p>
      <w:r>
        <w:t xml:space="preserve"> </w:t>
      </w:r>
      <w:r>
        <w:br/>
      </w:r>
    </w:p>
    <w:p>
      <w:r>
        <w:t xml:space="preserve">1.Bent u bekend met het bericht van de NOS waarin wordt gemeld dat bij de beëindiging van de bezetting van het universiteitsgebouw in Utrecht politiegeweld is toegepast, terwijl dit volgens burgemeester Dijksma niet was afgesproken? 1)</w:t>
      </w:r>
      <w:r>
        <w:br/>
      </w:r>
    </w:p>
    <w:p>
      <w:r>
        <w:t xml:space="preserve">2. Klopt het dat de instructie voor het politieoptreden was om “zo gefaseerd, de-escalerend en geweldloos mogelijk” op te treden? Zo ja, hoe verklaart u dat agenten desondanks demonstranten met fysiek geweld hebben verwijderd?</w:t>
      </w:r>
      <w:r>
        <w:br/>
      </w:r>
    </w:p>
    <w:p>
      <w:r>
        <w:t xml:space="preserve">3. Kunt u toelichten welk type geweld is toegepast door de politie bij de ontruiming en of daarbij onder meer het bovenhands slaan met de wapenstok heeft plaatsgevonden, zoals door de advocaat van de demonstranten wordt gesteld?</w:t>
      </w:r>
      <w:r>
        <w:br/>
      </w:r>
    </w:p>
    <w:p>
      <w:r>
        <w:t xml:space="preserve">4. Hoe beoordeelt u het gebruik van dit geweld in het licht van het recht op demonstratie en de beginselen van proportionaliteit en subsidiariteit die gelden voor politieoptreden?</w:t>
      </w:r>
      <w:r>
        <w:br/>
      </w:r>
    </w:p>
    <w:p>
      <w:r>
        <w:t xml:space="preserve">5. Is het waar dat het besluit tot ingrijpen genomen is in de lokale driehoek? Kunt u aangeven of en hoe de rechtmatigheid en noodzakelijkheid van het toegepaste geweld op dat moment is besproken?</w:t>
      </w:r>
      <w:r>
        <w:br/>
      </w:r>
    </w:p>
    <w:p>
      <w:r>
        <w:t xml:space="preserve">6. Wordt het optreden van de politie bij deze ontruiming onderzocht als mogelijke overschrijding van bevoegdheden of disproportioneel geweld? Zo nee, waarom niet? Zo ja, door wie en op welke termijn?</w:t>
      </w:r>
      <w:r>
        <w:br/>
      </w:r>
    </w:p>
    <w:p>
      <w:r>
        <w:t xml:space="preserve">7. Kunt u bevestigen dat demonstranten aangifte doen of hebben gedaan tegen het politieoptreden? Wordt deze aangifte serieus en onafhankelijk onderzocht?</w:t>
      </w:r>
      <w:r>
        <w:br/>
      </w:r>
    </w:p>
    <w:p>
      <w:r>
        <w:t xml:space="preserve">8. Welke mogelijkheden hebben demonstranten op dit moment om excessief politiegeweld te melden en te laten toetsen, en hoe wordt gewaarborgd dat zij dit in veiligheid en zonder repercussies kunnen doen?</w:t>
      </w:r>
      <w:r>
        <w:br/>
      </w:r>
    </w:p>
    <w:p>
      <w:r>
        <w:t xml:space="preserve">9. Hoe waarborgt u dat demonstraties, ook wanneer zij politiek gevoelig liggen, niet onnodig worden beëindigd met geweld, maar in lijn met de geldende grondrechten worden benaderd?</w:t>
      </w:r>
      <w:r>
        <w:br/>
      </w:r>
    </w:p>
    <w:p>
      <w:r>
        <w:t xml:space="preserve">10. Welke boodschap heeft u aan studenten en andere burgers die hun stem vreedzaam laten horen via demonstraties, maar geconfronteerd worden met repressief optreden door de politie?</w:t>
      </w:r>
      <w:r>
        <w:br/>
      </w:r>
    </w:p>
    <w:p>
      <w:r>
        <w:t xml:space="preserve"> </w:t>
      </w:r>
      <w:r>
        <w:br/>
      </w:r>
    </w:p>
    <w:p>
      <w:r>
        <w:t xml:space="preserve">1) NOS, 22 mei 2025, Geweld tegen betogers was volgens Dijksma niet de afspraak, demonstranten willen aangifte doen (nos.nl/regio/utrecht/artikel/636754-geweld-tegen-betogers-was-volgens-dijksma-niet-de-afspraak-demonstranten-willen-aangifte-doen).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150">
    <w:abstractNumId w:val="100479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