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DDF" w:rsidP="00F80846" w:rsidRDefault="00CB0DDF" w14:paraId="1BE41FD4" w14:textId="249031F0">
      <w:r>
        <w:t xml:space="preserve">Geachte </w:t>
      </w:r>
      <w:r w:rsidR="00287825">
        <w:t>V</w:t>
      </w:r>
      <w:r>
        <w:t>oorzitter,</w:t>
      </w:r>
    </w:p>
    <w:p w:rsidRPr="00CB0DDF" w:rsidR="00CB0DDF" w:rsidP="00F80846" w:rsidRDefault="00CB0DDF" w14:paraId="504B441D" w14:textId="77777777"/>
    <w:p w:rsidRPr="001C5B36" w:rsidR="003A6A95" w:rsidP="00F80846" w:rsidRDefault="003A6A95" w14:paraId="75623987" w14:textId="188875BF">
      <w:pPr>
        <w:rPr>
          <w:szCs w:val="18"/>
        </w:rPr>
      </w:pPr>
      <w:r w:rsidRPr="001C5B36">
        <w:rPr>
          <w:szCs w:val="18"/>
        </w:rPr>
        <w:t xml:space="preserve">Mede namens de minister van Economische Zaken, de </w:t>
      </w:r>
      <w:r w:rsidR="00DE1B41">
        <w:rPr>
          <w:szCs w:val="18"/>
        </w:rPr>
        <w:t>m</w:t>
      </w:r>
      <w:r w:rsidRPr="001C5B36">
        <w:rPr>
          <w:szCs w:val="18"/>
        </w:rPr>
        <w:t xml:space="preserve">inister van Volkshuisvesting en Ruimtelijke Ordening en de </w:t>
      </w:r>
      <w:r w:rsidR="007D7AB2">
        <w:rPr>
          <w:szCs w:val="18"/>
        </w:rPr>
        <w:t>s</w:t>
      </w:r>
      <w:r w:rsidRPr="001C5B36">
        <w:rPr>
          <w:szCs w:val="18"/>
        </w:rPr>
        <w:t xml:space="preserve">taatssecretaris van Infrastructuur en Waterstaat stuur ik u deze brief over de verduurzaming van het mkb. </w:t>
      </w:r>
    </w:p>
    <w:p w:rsidR="00F7767C" w:rsidP="00F80846" w:rsidRDefault="00F7767C" w14:paraId="74678615" w14:textId="77777777">
      <w:pPr>
        <w:rPr>
          <w:szCs w:val="18"/>
        </w:rPr>
      </w:pPr>
    </w:p>
    <w:p w:rsidRPr="001C5B36" w:rsidR="003A6A95" w:rsidP="00F80846" w:rsidRDefault="00544ABE" w14:paraId="5445F843" w14:textId="077CF723">
      <w:pPr>
        <w:rPr>
          <w:szCs w:val="18"/>
        </w:rPr>
      </w:pPr>
      <w:r w:rsidRPr="00544ABE">
        <w:rPr>
          <w:szCs w:val="18"/>
        </w:rPr>
        <w:t>Met ruim 400.000 mkb-bedrijven in Nederland, variërend van lokale kappers tot industriële bakkers en metaalbewerkingsbedrijven, speelt het mkb niet alleen een cruciale rol op het vlak van werkgelegenheid en voor de lokale gemeenschap, maar ook in het behalen van de nationale verduurzamingsdoelen</w:t>
      </w:r>
      <w:r w:rsidRPr="00544ABE" w:rsidR="003A6A95">
        <w:rPr>
          <w:szCs w:val="18"/>
        </w:rPr>
        <w:t>.</w:t>
      </w:r>
      <w:r w:rsidRPr="001C5B36" w:rsidR="003A6A95">
        <w:rPr>
          <w:szCs w:val="18"/>
        </w:rPr>
        <w:t xml:space="preserve"> </w:t>
      </w:r>
      <w:r w:rsidR="00F7767C">
        <w:rPr>
          <w:szCs w:val="18"/>
        </w:rPr>
        <w:t>Het mkb is een belangrijk onderdeel van e</w:t>
      </w:r>
      <w:r w:rsidRPr="001C5B36" w:rsidR="003A6A95">
        <w:rPr>
          <w:szCs w:val="18"/>
        </w:rPr>
        <w:t>en toekomst waarin Nederland zowel een welvarend als een duurzaam land is. Een toekomst waarin bedrijven en organisaties (zowel winst gedreven als met een maatschappelijke doelstelling) succesvol zijn, voor werkgelegenheid zorgen en klimaatneutraal zijn. Een toekomst waarin innovatieve, duurzame en circulaire bedrijven en organisaties uit Nederland de wereld veroveren. Maar ook een toekomst waar de kledingwinkel om de hoek, de garage op het bedrijventerrein, het poppodium in het centrum en de glasfabriek net buiten het dorp succesvol kunnen ondernemen. Elke dag zien we weer nieuwe en oude bedrijven grote stappen maken naar die duurzame toekomst. Tegeli</w:t>
      </w:r>
      <w:r w:rsidR="00281599">
        <w:rPr>
          <w:szCs w:val="18"/>
        </w:rPr>
        <w:t>jkertijd</w:t>
      </w:r>
      <w:r w:rsidRPr="001C5B36" w:rsidR="003A6A95">
        <w:rPr>
          <w:szCs w:val="18"/>
        </w:rPr>
        <w:t xml:space="preserve"> moeten we ook niet onderschatten dat dit grote aanpassingen en investeringen zijn voor bedrijven en organisaties. Vooral omdat klimaatneutraal en circulair worden lang niet de enige uitdagingen zijn waar bedrijven zich toe moeten verhouden. Een krappe arbeidsmarkt, een vol stroomnet en internationale spanningen zijn maar een kleine selectie van deze uitdagingen. </w:t>
      </w:r>
    </w:p>
    <w:p w:rsidR="003A6A95" w:rsidP="00F80846" w:rsidRDefault="003A6A95" w14:paraId="6DC218C9" w14:textId="77777777">
      <w:pPr>
        <w:rPr>
          <w:szCs w:val="18"/>
        </w:rPr>
      </w:pPr>
    </w:p>
    <w:p w:rsidRPr="001C5B36" w:rsidR="003A6A95" w:rsidP="00F80846" w:rsidRDefault="003A6A95" w14:paraId="1B5204E0" w14:textId="203130B1">
      <w:pPr>
        <w:rPr>
          <w:szCs w:val="18"/>
        </w:rPr>
      </w:pPr>
      <w:r w:rsidRPr="001C5B36">
        <w:rPr>
          <w:szCs w:val="18"/>
        </w:rPr>
        <w:t>Om te zorgen dat zoveel mogelijk bedrijven en maatschappelijke organisaties uit deze diverse groep de transitie naar een duurzame en circulaire bedrijfsvoering zo goed mogelijk kunnen maken</w:t>
      </w:r>
      <w:r w:rsidR="00F7767C">
        <w:rPr>
          <w:szCs w:val="18"/>
        </w:rPr>
        <w:t>,</w:t>
      </w:r>
      <w:r w:rsidRPr="001C5B36">
        <w:rPr>
          <w:szCs w:val="18"/>
        </w:rPr>
        <w:t xml:space="preserve"> is op sommige onderdelen ondersteuning vanuit de overheid nodig. Ondersteuning met informatie over welke verduurzaming een bedrijf of organisatie kan doorvoeren en wat daarvoor nodig is. Ondersteuning bij het vinden van de juiste (gunstige) financiering. Maar soms ook directe financiële ondersteuning om een investering in een duurzame ontwikkeling wel mogelijk te maken, of om de exploitatie van een duurzaam proces concurrerend te maken ten opzichte van het fossiele alternatief. </w:t>
      </w:r>
    </w:p>
    <w:p w:rsidR="003A6A95" w:rsidP="00F80846" w:rsidRDefault="003A6A95" w14:paraId="7FA1B67C" w14:textId="77777777">
      <w:pPr>
        <w:rPr>
          <w:szCs w:val="18"/>
        </w:rPr>
      </w:pPr>
    </w:p>
    <w:p w:rsidRPr="001C5B36" w:rsidR="003A6A95" w:rsidP="00F80846" w:rsidRDefault="003A6A95" w14:paraId="3491B362" w14:textId="7B56E911">
      <w:pPr>
        <w:rPr>
          <w:szCs w:val="18"/>
        </w:rPr>
      </w:pPr>
      <w:r w:rsidRPr="001C5B36">
        <w:rPr>
          <w:szCs w:val="18"/>
        </w:rPr>
        <w:lastRenderedPageBreak/>
        <w:t xml:space="preserve">Op 14 mei 2024 </w:t>
      </w:r>
      <w:r w:rsidR="006A28C9">
        <w:rPr>
          <w:szCs w:val="18"/>
        </w:rPr>
        <w:t>stuurde het Kabinet</w:t>
      </w:r>
      <w:r w:rsidRPr="001C5B36">
        <w:rPr>
          <w:szCs w:val="18"/>
        </w:rPr>
        <w:t xml:space="preserve"> een </w:t>
      </w:r>
      <w:r w:rsidR="006A28C9">
        <w:rPr>
          <w:szCs w:val="18"/>
        </w:rPr>
        <w:t>Kamer</w:t>
      </w:r>
      <w:r w:rsidRPr="001C5B36">
        <w:rPr>
          <w:szCs w:val="18"/>
        </w:rPr>
        <w:t>brief over de stand van zaken van de verduurzaming van het mkb</w:t>
      </w:r>
      <w:r w:rsidR="007800BD">
        <w:rPr>
          <w:szCs w:val="18"/>
        </w:rPr>
        <w:t>.</w:t>
      </w:r>
      <w:r w:rsidRPr="001C5B36">
        <w:rPr>
          <w:szCs w:val="18"/>
          <w:vertAlign w:val="superscript"/>
        </w:rPr>
        <w:footnoteReference w:id="2"/>
      </w:r>
      <w:r w:rsidRPr="001C5B36">
        <w:rPr>
          <w:szCs w:val="18"/>
        </w:rPr>
        <w:t xml:space="preserve"> Daarin is aangegeven dat er in financiële zin een aanzienlijke ondersteuning beschikbaar is voor het mkb</w:t>
      </w:r>
      <w:r w:rsidR="007800BD">
        <w:rPr>
          <w:szCs w:val="18"/>
        </w:rPr>
        <w:t>,</w:t>
      </w:r>
      <w:r w:rsidRPr="001C5B36">
        <w:rPr>
          <w:szCs w:val="18"/>
        </w:rPr>
        <w:t xml:space="preserve"> circa € 4,6 miljard per jaar. Tegelijkertijd kunnen ondernemers niet altijd de juiste ondersteuning vinden. Deels komt dit door het grote aantal regelingen, deels door hoe de Rijksoverheid de ondersteuning heeft georganiseerd of dat deze niet helemaal aansluit op de praktijk, en deels doordat er nog witte vlekken zitten in de ondersteuning. Het afgelopen jaar heeft daarom een interdepartementale werkgroep inzichtelijk gemaakt hoe binnen het bestaande beleid de ondersteuning aan het mkb bij de verduurzaming effectiever en efficiënter kan. Daarbij is expliciet gekeken naar hoe we het voor ondernemers makkelijker kunnen maken om een stap in de verduurzaming te zetten. Er is niet gekeken naar (nieuwe) normering. </w:t>
      </w:r>
      <w:r w:rsidR="00FB48BE">
        <w:rPr>
          <w:szCs w:val="18"/>
        </w:rPr>
        <w:t xml:space="preserve">Op basis van de </w:t>
      </w:r>
      <w:r w:rsidRPr="001C5B36">
        <w:rPr>
          <w:szCs w:val="18"/>
        </w:rPr>
        <w:t>resultaten uit dit traject</w:t>
      </w:r>
      <w:r w:rsidR="00FB48BE">
        <w:rPr>
          <w:szCs w:val="18"/>
        </w:rPr>
        <w:t xml:space="preserve"> zijn acties geformuleerd.</w:t>
      </w:r>
      <w:r w:rsidR="00D85A20">
        <w:rPr>
          <w:szCs w:val="18"/>
        </w:rPr>
        <w:t xml:space="preserve"> </w:t>
      </w:r>
      <w:r w:rsidR="00FB48BE">
        <w:rPr>
          <w:szCs w:val="18"/>
        </w:rPr>
        <w:t>Het</w:t>
      </w:r>
      <w:r w:rsidRPr="001C5B36">
        <w:rPr>
          <w:szCs w:val="18"/>
        </w:rPr>
        <w:t xml:space="preserve"> komende jaar</w:t>
      </w:r>
      <w:r w:rsidR="00FB48BE">
        <w:rPr>
          <w:szCs w:val="18"/>
        </w:rPr>
        <w:t xml:space="preserve"> gaan we uitvoering geven aan deze acties met als doel</w:t>
      </w:r>
      <w:r w:rsidRPr="001C5B36">
        <w:rPr>
          <w:szCs w:val="18"/>
        </w:rPr>
        <w:t xml:space="preserve"> om het voor bedrijven en organisaties in het mkb makkelijker en haalbaarder te maken om stappen te zetten in de verduurzaming.</w:t>
      </w:r>
      <w:r w:rsidR="00281599">
        <w:rPr>
          <w:szCs w:val="18"/>
        </w:rPr>
        <w:t xml:space="preserve">  </w:t>
      </w:r>
    </w:p>
    <w:p w:rsidR="003A6A95" w:rsidP="00F80846" w:rsidRDefault="003A6A95" w14:paraId="7F34DB54" w14:textId="77777777">
      <w:pPr>
        <w:rPr>
          <w:b/>
          <w:bCs/>
          <w:szCs w:val="18"/>
        </w:rPr>
      </w:pPr>
    </w:p>
    <w:p w:rsidRPr="001C5B36" w:rsidR="003A6A95" w:rsidP="00F80846" w:rsidRDefault="003A6A95" w14:paraId="549B7E4F" w14:textId="42778BA4">
      <w:pPr>
        <w:rPr>
          <w:b/>
          <w:bCs/>
          <w:szCs w:val="18"/>
        </w:rPr>
      </w:pPr>
      <w:r w:rsidRPr="001C5B36">
        <w:rPr>
          <w:b/>
          <w:bCs/>
          <w:szCs w:val="18"/>
        </w:rPr>
        <w:t>Resultaten Interdepartementale Werkgroep Verduurzaming mkb (IWVM)</w:t>
      </w:r>
    </w:p>
    <w:p w:rsidRPr="001C5B36" w:rsidR="003A6A95" w:rsidP="00F80846" w:rsidRDefault="003A6A95" w14:paraId="6C497004" w14:textId="32E58395">
      <w:pPr>
        <w:rPr>
          <w:szCs w:val="18"/>
        </w:rPr>
      </w:pPr>
      <w:r w:rsidRPr="001C5B36">
        <w:rPr>
          <w:szCs w:val="18"/>
        </w:rPr>
        <w:t>In de onderstaande tekst</w:t>
      </w:r>
      <w:r w:rsidR="006A28C9">
        <w:rPr>
          <w:szCs w:val="18"/>
        </w:rPr>
        <w:t xml:space="preserve"> beschrijven we</w:t>
      </w:r>
      <w:r w:rsidRPr="001C5B36">
        <w:rPr>
          <w:szCs w:val="18"/>
        </w:rPr>
        <w:t xml:space="preserve"> de samenstelling, scope, uitvoering en resultaten van de IWVM.</w:t>
      </w:r>
    </w:p>
    <w:p w:rsidR="003A6A95" w:rsidP="00F80846" w:rsidRDefault="003A6A95" w14:paraId="27AE7D6B" w14:textId="77777777">
      <w:pPr>
        <w:rPr>
          <w:szCs w:val="18"/>
          <w:u w:val="single"/>
        </w:rPr>
      </w:pPr>
    </w:p>
    <w:p w:rsidRPr="001C5B36" w:rsidR="003A6A95" w:rsidP="00F80846" w:rsidRDefault="003A6A95" w14:paraId="585B490E" w14:textId="3D8EBB26">
      <w:pPr>
        <w:rPr>
          <w:szCs w:val="18"/>
          <w:u w:val="single"/>
        </w:rPr>
      </w:pPr>
      <w:r w:rsidRPr="001C5B36">
        <w:rPr>
          <w:szCs w:val="18"/>
          <w:u w:val="single"/>
        </w:rPr>
        <w:t>Samenstelling &amp; scope</w:t>
      </w:r>
    </w:p>
    <w:p w:rsidRPr="001C5B36" w:rsidR="003A6A95" w:rsidP="00F80846" w:rsidRDefault="003A6A95" w14:paraId="410E84D0" w14:textId="44672EB9">
      <w:pPr>
        <w:rPr>
          <w:szCs w:val="18"/>
        </w:rPr>
      </w:pPr>
      <w:r w:rsidRPr="001C5B36">
        <w:rPr>
          <w:szCs w:val="18"/>
        </w:rPr>
        <w:t xml:space="preserve">De IWVM is een samenwerking tussen de ministeries </w:t>
      </w:r>
      <w:r w:rsidR="00DE1B41">
        <w:rPr>
          <w:szCs w:val="18"/>
        </w:rPr>
        <w:t>Klimaat en Groene Groei (KGG)</w:t>
      </w:r>
      <w:r w:rsidRPr="001C5B36">
        <w:rPr>
          <w:szCs w:val="18"/>
        </w:rPr>
        <w:t>, E</w:t>
      </w:r>
      <w:r w:rsidR="00DE1B41">
        <w:rPr>
          <w:szCs w:val="18"/>
        </w:rPr>
        <w:t xml:space="preserve">conomische </w:t>
      </w:r>
      <w:r w:rsidRPr="001C5B36">
        <w:rPr>
          <w:szCs w:val="18"/>
        </w:rPr>
        <w:t>Z</w:t>
      </w:r>
      <w:r w:rsidR="00DE1B41">
        <w:rPr>
          <w:szCs w:val="18"/>
        </w:rPr>
        <w:t>aken (EZ)</w:t>
      </w:r>
      <w:r w:rsidRPr="001C5B36">
        <w:rPr>
          <w:szCs w:val="18"/>
        </w:rPr>
        <w:t>, V</w:t>
      </w:r>
      <w:r w:rsidR="00DE1B41">
        <w:rPr>
          <w:szCs w:val="18"/>
        </w:rPr>
        <w:t xml:space="preserve">olkshuisvesting en </w:t>
      </w:r>
      <w:r w:rsidRPr="001C5B36">
        <w:rPr>
          <w:szCs w:val="18"/>
        </w:rPr>
        <w:t>R</w:t>
      </w:r>
      <w:r w:rsidR="00DE1B41">
        <w:rPr>
          <w:szCs w:val="18"/>
        </w:rPr>
        <w:t xml:space="preserve">uimtelijke </w:t>
      </w:r>
      <w:r w:rsidRPr="001C5B36">
        <w:rPr>
          <w:szCs w:val="18"/>
        </w:rPr>
        <w:t>O</w:t>
      </w:r>
      <w:r w:rsidR="00DE1B41">
        <w:rPr>
          <w:szCs w:val="18"/>
        </w:rPr>
        <w:t>rdening (VRO)</w:t>
      </w:r>
      <w:r w:rsidRPr="001C5B36">
        <w:rPr>
          <w:szCs w:val="18"/>
        </w:rPr>
        <w:t>, I</w:t>
      </w:r>
      <w:r w:rsidR="00DE1B41">
        <w:rPr>
          <w:szCs w:val="18"/>
        </w:rPr>
        <w:t>nfrastructuur en Waterstaat (IenW)</w:t>
      </w:r>
      <w:r w:rsidRPr="001C5B36">
        <w:rPr>
          <w:szCs w:val="18"/>
        </w:rPr>
        <w:t>, L</w:t>
      </w:r>
      <w:r w:rsidR="00DE1B41">
        <w:rPr>
          <w:szCs w:val="18"/>
        </w:rPr>
        <w:t xml:space="preserve">andbouw, </w:t>
      </w:r>
      <w:r w:rsidRPr="001C5B36">
        <w:rPr>
          <w:szCs w:val="18"/>
        </w:rPr>
        <w:t>V</w:t>
      </w:r>
      <w:r w:rsidR="00DE1B41">
        <w:rPr>
          <w:szCs w:val="18"/>
        </w:rPr>
        <w:t xml:space="preserve">isserij, </w:t>
      </w:r>
      <w:r w:rsidRPr="001C5B36">
        <w:rPr>
          <w:szCs w:val="18"/>
        </w:rPr>
        <w:t>V</w:t>
      </w:r>
      <w:r w:rsidR="00DE1B41">
        <w:rPr>
          <w:szCs w:val="18"/>
        </w:rPr>
        <w:t xml:space="preserve">oedselzekerheid en </w:t>
      </w:r>
      <w:r w:rsidRPr="001C5B36">
        <w:rPr>
          <w:szCs w:val="18"/>
        </w:rPr>
        <w:t>N</w:t>
      </w:r>
      <w:r w:rsidR="00DE1B41">
        <w:rPr>
          <w:szCs w:val="18"/>
        </w:rPr>
        <w:t>atuur (LVVN)</w:t>
      </w:r>
      <w:r w:rsidRPr="001C5B36">
        <w:rPr>
          <w:szCs w:val="18"/>
        </w:rPr>
        <w:t>, O</w:t>
      </w:r>
      <w:r w:rsidR="00DE1B41">
        <w:rPr>
          <w:szCs w:val="18"/>
        </w:rPr>
        <w:t xml:space="preserve">nderwijs, </w:t>
      </w:r>
      <w:r w:rsidRPr="001C5B36">
        <w:rPr>
          <w:szCs w:val="18"/>
        </w:rPr>
        <w:t>C</w:t>
      </w:r>
      <w:r w:rsidR="00DE1B41">
        <w:rPr>
          <w:szCs w:val="18"/>
        </w:rPr>
        <w:t xml:space="preserve">ultuur en </w:t>
      </w:r>
      <w:r w:rsidRPr="001C5B36">
        <w:rPr>
          <w:szCs w:val="18"/>
        </w:rPr>
        <w:t>W</w:t>
      </w:r>
      <w:r w:rsidR="00DE1B41">
        <w:rPr>
          <w:szCs w:val="18"/>
        </w:rPr>
        <w:t>etenschap (OCW)</w:t>
      </w:r>
      <w:r w:rsidRPr="001C5B36">
        <w:rPr>
          <w:szCs w:val="18"/>
        </w:rPr>
        <w:t xml:space="preserve"> en V</w:t>
      </w:r>
      <w:r w:rsidR="00DE1B41">
        <w:rPr>
          <w:szCs w:val="18"/>
        </w:rPr>
        <w:t xml:space="preserve">olksgezondheid, </w:t>
      </w:r>
      <w:r w:rsidRPr="001C5B36">
        <w:rPr>
          <w:szCs w:val="18"/>
        </w:rPr>
        <w:t>W</w:t>
      </w:r>
      <w:r w:rsidR="00DE1B41">
        <w:rPr>
          <w:szCs w:val="18"/>
        </w:rPr>
        <w:t xml:space="preserve">elzijn en </w:t>
      </w:r>
      <w:r w:rsidRPr="001C5B36">
        <w:rPr>
          <w:szCs w:val="18"/>
        </w:rPr>
        <w:t>S</w:t>
      </w:r>
      <w:r w:rsidR="00DE1B41">
        <w:rPr>
          <w:szCs w:val="18"/>
        </w:rPr>
        <w:t>port (VWS)</w:t>
      </w:r>
      <w:r w:rsidRPr="001C5B36">
        <w:rPr>
          <w:szCs w:val="18"/>
        </w:rPr>
        <w:t xml:space="preserve"> aangevuld met de Kamer van Koophandel (KVK) en de Rijksdienst voor Ondernemend Nederland (RVO). Daarnaast is er over de opzet, analyses en de conclusies van de werkgroep meerdere keren overleg geweest met en input ontvangen van een klankbordgroep. In deze klankbordgroep zijn MKB Nederland, Ondernemend Nederland, </w:t>
      </w:r>
      <w:r w:rsidR="00DE1B41">
        <w:rPr>
          <w:szCs w:val="18"/>
        </w:rPr>
        <w:t>de Land- en Tuinbouworganisatie (LTO)</w:t>
      </w:r>
      <w:r w:rsidRPr="001C5B36">
        <w:rPr>
          <w:szCs w:val="18"/>
        </w:rPr>
        <w:t>, MVO Nederland, de Vereniging Nederlandse Gemeenten (VNG)</w:t>
      </w:r>
      <w:r w:rsidR="006A28C9">
        <w:rPr>
          <w:szCs w:val="18"/>
        </w:rPr>
        <w:t xml:space="preserve">, </w:t>
      </w:r>
      <w:r w:rsidRPr="001C5B36">
        <w:rPr>
          <w:szCs w:val="18"/>
        </w:rPr>
        <w:t>het Interprovinciaal Overleg (IPO) en het Nationaal Klimaat Platform (NKP) vertegenwoordigd.</w:t>
      </w:r>
    </w:p>
    <w:p w:rsidR="003A6A95" w:rsidP="00F80846" w:rsidRDefault="003A6A95" w14:paraId="4E94AA07" w14:textId="77777777">
      <w:pPr>
        <w:rPr>
          <w:szCs w:val="18"/>
        </w:rPr>
      </w:pPr>
    </w:p>
    <w:p w:rsidRPr="001C5B36" w:rsidR="003A6A95" w:rsidP="00F80846" w:rsidRDefault="003A6A95" w14:paraId="6509FA86" w14:textId="49EF0A19">
      <w:pPr>
        <w:rPr>
          <w:szCs w:val="18"/>
        </w:rPr>
      </w:pPr>
      <w:r w:rsidRPr="001C5B36">
        <w:rPr>
          <w:szCs w:val="18"/>
        </w:rPr>
        <w:t xml:space="preserve">De opdracht aan de werkgroep was om tot verbeteringen te komen in het beleid dat mkb-ondernemers ondersteunt. Daarbij is dus alleen gekeken naar ondersteunende regelingen en programma’s. Normering is buiten de scope gelaten van deze werkgroep. Om de opdracht gerichter te maken is ook gekozen om binnen verduurzaming primair te kijken naar klimaatmitigatie en energievraagstukken en in mindere mate naar circulariteit en klimaatadaptatie. Ook is er voor gekozen om ZZP’ers buiten de scope van deze werkgroep te houden, omdat er bij dit type ondernemers minder vaak sprake is van een eigen bedrijfsgebouw of een te verduurzamen bedrijfsproces. </w:t>
      </w:r>
    </w:p>
    <w:p w:rsidR="003A6A95" w:rsidP="00F80846" w:rsidRDefault="003A6A95" w14:paraId="32FFFD2D" w14:textId="77777777">
      <w:pPr>
        <w:rPr>
          <w:szCs w:val="18"/>
          <w:u w:val="single"/>
        </w:rPr>
      </w:pPr>
    </w:p>
    <w:p w:rsidRPr="001C5B36" w:rsidR="003A6A95" w:rsidP="00F80846" w:rsidRDefault="003A6A95" w14:paraId="2F9545A8" w14:textId="477A1EE4">
      <w:pPr>
        <w:rPr>
          <w:szCs w:val="18"/>
          <w:u w:val="single"/>
        </w:rPr>
      </w:pPr>
      <w:r w:rsidRPr="001C5B36">
        <w:rPr>
          <w:szCs w:val="18"/>
          <w:u w:val="single"/>
        </w:rPr>
        <w:t>Resultaten</w:t>
      </w:r>
    </w:p>
    <w:p w:rsidRPr="001C5B36" w:rsidR="003A6A95" w:rsidP="00F80846" w:rsidRDefault="003A6A95" w14:paraId="0C9DFB53" w14:textId="77777777">
      <w:pPr>
        <w:rPr>
          <w:szCs w:val="18"/>
        </w:rPr>
      </w:pPr>
      <w:r w:rsidRPr="001C5B36">
        <w:rPr>
          <w:szCs w:val="18"/>
        </w:rPr>
        <w:t xml:space="preserve">De resultaten van de werkgroep zijn gegroepeerd in drie thema’s: </w:t>
      </w:r>
    </w:p>
    <w:p w:rsidRPr="001C5B36" w:rsidR="003A6A95" w:rsidP="00F80846" w:rsidRDefault="003A6A95" w14:paraId="23BF68F5" w14:textId="77777777">
      <w:pPr>
        <w:numPr>
          <w:ilvl w:val="0"/>
          <w:numId w:val="23"/>
        </w:numPr>
        <w:rPr>
          <w:szCs w:val="18"/>
        </w:rPr>
      </w:pPr>
      <w:r w:rsidRPr="001C5B36">
        <w:rPr>
          <w:szCs w:val="18"/>
        </w:rPr>
        <w:t xml:space="preserve">Verbeter de randvoorwaarden voor verduurzaming. </w:t>
      </w:r>
    </w:p>
    <w:p w:rsidRPr="001C5B36" w:rsidR="003A6A95" w:rsidP="00F80846" w:rsidRDefault="003A6A95" w14:paraId="012A55A0" w14:textId="77777777">
      <w:pPr>
        <w:numPr>
          <w:ilvl w:val="0"/>
          <w:numId w:val="23"/>
        </w:numPr>
        <w:rPr>
          <w:szCs w:val="18"/>
        </w:rPr>
      </w:pPr>
      <w:r w:rsidRPr="001C5B36">
        <w:rPr>
          <w:szCs w:val="18"/>
        </w:rPr>
        <w:t>Verbeter het aanbod van regelingen.</w:t>
      </w:r>
    </w:p>
    <w:p w:rsidR="003A6A95" w:rsidP="00F80846" w:rsidRDefault="003A6A95" w14:paraId="50238DB3" w14:textId="77777777">
      <w:pPr>
        <w:numPr>
          <w:ilvl w:val="0"/>
          <w:numId w:val="23"/>
        </w:numPr>
        <w:rPr>
          <w:szCs w:val="18"/>
        </w:rPr>
      </w:pPr>
      <w:r w:rsidRPr="001C5B36">
        <w:rPr>
          <w:szCs w:val="18"/>
        </w:rPr>
        <w:t xml:space="preserve">Verbeter de ondersteuning aan groepen of collectieven. </w:t>
      </w:r>
    </w:p>
    <w:p w:rsidRPr="001C5B36" w:rsidR="007800BD" w:rsidP="00F80846" w:rsidRDefault="007800BD" w14:paraId="5415FA5A" w14:textId="77777777">
      <w:pPr>
        <w:ind w:left="720"/>
        <w:rPr>
          <w:szCs w:val="18"/>
        </w:rPr>
      </w:pPr>
    </w:p>
    <w:p w:rsidRPr="001C5B36" w:rsidR="003A6A95" w:rsidP="00F80846" w:rsidRDefault="003A6A95" w14:paraId="7EFFFD2B" w14:textId="48749D6C">
      <w:pPr>
        <w:rPr>
          <w:szCs w:val="18"/>
        </w:rPr>
      </w:pPr>
      <w:r w:rsidRPr="001C5B36">
        <w:rPr>
          <w:szCs w:val="18"/>
        </w:rPr>
        <w:t xml:space="preserve">Elk thema is verder uitgewerkt in een aantal acties. </w:t>
      </w:r>
      <w:r w:rsidR="00753A7D">
        <w:rPr>
          <w:szCs w:val="18"/>
        </w:rPr>
        <w:t>Hieronder beschrijven we kort de drie verschillende thema’s</w:t>
      </w:r>
      <w:r w:rsidRPr="001C5B36">
        <w:rPr>
          <w:szCs w:val="18"/>
        </w:rPr>
        <w:t>. In bijlage 1</w:t>
      </w:r>
      <w:r w:rsidR="00753A7D">
        <w:rPr>
          <w:szCs w:val="18"/>
        </w:rPr>
        <w:t xml:space="preserve"> gaan we dieper in op deze thema’s en beschrijven we de concrete acties</w:t>
      </w:r>
      <w:r w:rsidRPr="001C5B36">
        <w:rPr>
          <w:szCs w:val="18"/>
        </w:rPr>
        <w:t xml:space="preserve"> </w:t>
      </w:r>
      <w:r w:rsidR="00753A7D">
        <w:rPr>
          <w:szCs w:val="18"/>
        </w:rPr>
        <w:t xml:space="preserve">die </w:t>
      </w:r>
      <w:r w:rsidRPr="001C5B36">
        <w:rPr>
          <w:szCs w:val="18"/>
        </w:rPr>
        <w:t>de werkgroep de komende periode gaat uitvoeren.</w:t>
      </w:r>
    </w:p>
    <w:p w:rsidR="003A6A95" w:rsidP="00F80846" w:rsidRDefault="003A6A95" w14:paraId="57A0A009" w14:textId="77777777">
      <w:pPr>
        <w:rPr>
          <w:i/>
          <w:iCs/>
          <w:szCs w:val="18"/>
        </w:rPr>
      </w:pPr>
    </w:p>
    <w:p w:rsidRPr="001C5B36" w:rsidR="003A6A95" w:rsidP="00F80846" w:rsidRDefault="003A6A95" w14:paraId="3DA04A90" w14:textId="6EC35BAB">
      <w:pPr>
        <w:rPr>
          <w:i/>
          <w:iCs/>
          <w:szCs w:val="18"/>
        </w:rPr>
      </w:pPr>
      <w:r w:rsidRPr="001C5B36">
        <w:rPr>
          <w:i/>
          <w:iCs/>
          <w:szCs w:val="18"/>
        </w:rPr>
        <w:t>Thema 1: Verbeter de randvoorwaarden voor verduurzaming.</w:t>
      </w:r>
    </w:p>
    <w:p w:rsidRPr="001C5B36" w:rsidR="003A6A95" w:rsidP="00F80846" w:rsidRDefault="00742C0F" w14:paraId="49595E8A" w14:textId="3938D8D1">
      <w:pPr>
        <w:rPr>
          <w:szCs w:val="18"/>
        </w:rPr>
      </w:pPr>
      <w:r>
        <w:rPr>
          <w:szCs w:val="18"/>
        </w:rPr>
        <w:t>Om de stap naar een duurzame bedrijfsvoering succesvol te kunnen zetten is het belangrijk dat</w:t>
      </w:r>
      <w:r w:rsidR="00663F73">
        <w:rPr>
          <w:szCs w:val="18"/>
        </w:rPr>
        <w:t>: de mogelijkheden om te verduurzamen er zijn,</w:t>
      </w:r>
      <w:r>
        <w:rPr>
          <w:szCs w:val="18"/>
        </w:rPr>
        <w:t xml:space="preserve"> het duidelijk is wat</w:t>
      </w:r>
      <w:r w:rsidR="00663F73">
        <w:rPr>
          <w:szCs w:val="18"/>
        </w:rPr>
        <w:t xml:space="preserve"> verduurzaming betekent voor de onderneming en dat het duidelijk welke ondersteuning er</w:t>
      </w:r>
      <w:r w:rsidR="00753A7D">
        <w:rPr>
          <w:szCs w:val="18"/>
        </w:rPr>
        <w:t xml:space="preserve"> voor verduurzaming</w:t>
      </w:r>
      <w:r w:rsidR="00663F73">
        <w:rPr>
          <w:szCs w:val="18"/>
        </w:rPr>
        <w:t xml:space="preserve"> is. Met andere woorden de randvoorwaarde</w:t>
      </w:r>
      <w:r w:rsidR="00ED038D">
        <w:rPr>
          <w:szCs w:val="18"/>
        </w:rPr>
        <w:t>n</w:t>
      </w:r>
      <w:r w:rsidR="00663F73">
        <w:rPr>
          <w:szCs w:val="18"/>
        </w:rPr>
        <w:t xml:space="preserve"> voor verduurzaming moeten op orde zijn. De werkgroep concludeert dat hier verbetering </w:t>
      </w:r>
      <w:r w:rsidR="00ED038D">
        <w:rPr>
          <w:szCs w:val="18"/>
        </w:rPr>
        <w:t>mogelijk is</w:t>
      </w:r>
      <w:r w:rsidR="00663F73">
        <w:rPr>
          <w:szCs w:val="18"/>
        </w:rPr>
        <w:t xml:space="preserve">. Zo kunnen doelen waar bedrijven naar toe werken helderder en consequenter en is de informatieverstrekking aan ondernemingen over verduurzaming soms </w:t>
      </w:r>
      <w:r w:rsidR="003B0483">
        <w:rPr>
          <w:szCs w:val="18"/>
        </w:rPr>
        <w:t>diffuus</w:t>
      </w:r>
      <w:r w:rsidRPr="001C5B36" w:rsidR="003A6A95">
        <w:rPr>
          <w:szCs w:val="18"/>
        </w:rPr>
        <w:t>.</w:t>
      </w:r>
      <w:r w:rsidR="00663F73">
        <w:rPr>
          <w:szCs w:val="18"/>
        </w:rPr>
        <w:t xml:space="preserve"> </w:t>
      </w:r>
      <w:r w:rsidR="00753A7D">
        <w:rPr>
          <w:szCs w:val="18"/>
        </w:rPr>
        <w:t>Verder is het</w:t>
      </w:r>
      <w:r w:rsidR="00663F73">
        <w:rPr>
          <w:szCs w:val="18"/>
        </w:rPr>
        <w:t xml:space="preserve"> handelingsperspectief bij netcongestie niet altijd duidelijk</w:t>
      </w:r>
      <w:r w:rsidR="00753A7D">
        <w:rPr>
          <w:szCs w:val="18"/>
        </w:rPr>
        <w:t xml:space="preserve"> en k</w:t>
      </w:r>
      <w:r w:rsidR="00663F73">
        <w:rPr>
          <w:szCs w:val="18"/>
        </w:rPr>
        <w:t>an</w:t>
      </w:r>
      <w:r w:rsidRPr="001C5B36" w:rsidR="003A6A95">
        <w:rPr>
          <w:szCs w:val="18"/>
        </w:rPr>
        <w:t xml:space="preserve"> de samenwerking met medeoverheden bij het ondersteunen van het mkb</w:t>
      </w:r>
      <w:r w:rsidR="00663F73">
        <w:rPr>
          <w:szCs w:val="18"/>
        </w:rPr>
        <w:t xml:space="preserve"> beter.</w:t>
      </w:r>
      <w:r w:rsidR="003B0483">
        <w:rPr>
          <w:szCs w:val="18"/>
        </w:rPr>
        <w:t xml:space="preserve"> Daarom heeft de werkgroep vijf acties uitgewerkt die</w:t>
      </w:r>
      <w:r w:rsidR="00753A7D">
        <w:rPr>
          <w:szCs w:val="18"/>
        </w:rPr>
        <w:t xml:space="preserve"> deze</w:t>
      </w:r>
      <w:r w:rsidR="003B0483">
        <w:rPr>
          <w:szCs w:val="18"/>
        </w:rPr>
        <w:t xml:space="preserve"> randvoorwaarde voor verduurzaming van ondernemingen verbeteren. </w:t>
      </w:r>
    </w:p>
    <w:p w:rsidR="003A6A95" w:rsidP="00F80846" w:rsidRDefault="003A6A95" w14:paraId="7D71C0A1" w14:textId="77777777">
      <w:pPr>
        <w:rPr>
          <w:i/>
          <w:iCs/>
          <w:szCs w:val="18"/>
        </w:rPr>
      </w:pPr>
    </w:p>
    <w:p w:rsidRPr="001C5B36" w:rsidR="003A6A95" w:rsidP="00F80846" w:rsidRDefault="003A6A95" w14:paraId="3940AF74" w14:textId="1C54D4BB">
      <w:pPr>
        <w:rPr>
          <w:i/>
          <w:iCs/>
          <w:szCs w:val="18"/>
        </w:rPr>
      </w:pPr>
      <w:r w:rsidRPr="001C5B36">
        <w:rPr>
          <w:i/>
          <w:iCs/>
          <w:szCs w:val="18"/>
        </w:rPr>
        <w:t>Thema 2: Verbeter het aanbod van regelingen.</w:t>
      </w:r>
    </w:p>
    <w:p w:rsidRPr="001C5B36" w:rsidR="003A6A95" w:rsidP="00F80846" w:rsidRDefault="003B0483" w14:paraId="5040F93E" w14:textId="1998B5BC">
      <w:pPr>
        <w:rPr>
          <w:szCs w:val="18"/>
        </w:rPr>
      </w:pPr>
      <w:r>
        <w:rPr>
          <w:szCs w:val="18"/>
        </w:rPr>
        <w:t>Verduurzamen betekent voor veel ondernem</w:t>
      </w:r>
      <w:r w:rsidR="00ED038D">
        <w:rPr>
          <w:szCs w:val="18"/>
        </w:rPr>
        <w:t>ingen</w:t>
      </w:r>
      <w:r>
        <w:rPr>
          <w:szCs w:val="18"/>
        </w:rPr>
        <w:t xml:space="preserve"> investeren. </w:t>
      </w:r>
      <w:r w:rsidR="001F148C">
        <w:rPr>
          <w:szCs w:val="18"/>
        </w:rPr>
        <w:t>Investeren</w:t>
      </w:r>
      <w:r>
        <w:rPr>
          <w:szCs w:val="18"/>
        </w:rPr>
        <w:t xml:space="preserve"> in </w:t>
      </w:r>
      <w:r w:rsidR="00ED038D">
        <w:rPr>
          <w:szCs w:val="18"/>
        </w:rPr>
        <w:t xml:space="preserve">isolatie, </w:t>
      </w:r>
      <w:r w:rsidR="001F148C">
        <w:rPr>
          <w:szCs w:val="18"/>
        </w:rPr>
        <w:t>zonnepanelen</w:t>
      </w:r>
      <w:r>
        <w:rPr>
          <w:szCs w:val="18"/>
        </w:rPr>
        <w:t xml:space="preserve">, </w:t>
      </w:r>
      <w:r w:rsidR="00ED038D">
        <w:rPr>
          <w:szCs w:val="18"/>
        </w:rPr>
        <w:t xml:space="preserve">(industriële) </w:t>
      </w:r>
      <w:r>
        <w:rPr>
          <w:szCs w:val="18"/>
        </w:rPr>
        <w:t xml:space="preserve">warmtepompen, elektrische ovens, elektrisch vervoer </w:t>
      </w:r>
      <w:r w:rsidR="00753A7D">
        <w:rPr>
          <w:szCs w:val="18"/>
        </w:rPr>
        <w:t>enz</w:t>
      </w:r>
      <w:r>
        <w:rPr>
          <w:szCs w:val="18"/>
        </w:rPr>
        <w:t>. Dit zijn investeringen die een onderneming niet altijd (direct) kan opbrengen en die niet in alle gevallen al concurre</w:t>
      </w:r>
      <w:r w:rsidR="001F148C">
        <w:rPr>
          <w:szCs w:val="18"/>
        </w:rPr>
        <w:t>re</w:t>
      </w:r>
      <w:r>
        <w:rPr>
          <w:szCs w:val="18"/>
        </w:rPr>
        <w:t>nd zijn met fossiele processen. Daarom biedt het Rijk een breed scala aan programma’s en regelingen aan die ondernemingen helpen bij het doen van deze investeringen. Tegelijk</w:t>
      </w:r>
      <w:r w:rsidR="00281599">
        <w:rPr>
          <w:szCs w:val="18"/>
        </w:rPr>
        <w:t>er</w:t>
      </w:r>
      <w:r>
        <w:rPr>
          <w:szCs w:val="18"/>
        </w:rPr>
        <w:t>tij</w:t>
      </w:r>
      <w:r w:rsidR="00281599">
        <w:rPr>
          <w:szCs w:val="18"/>
        </w:rPr>
        <w:t>d</w:t>
      </w:r>
      <w:r>
        <w:rPr>
          <w:szCs w:val="18"/>
        </w:rPr>
        <w:t xml:space="preserve"> zien we ook dat</w:t>
      </w:r>
      <w:r w:rsidR="00753A7D">
        <w:rPr>
          <w:szCs w:val="18"/>
        </w:rPr>
        <w:t xml:space="preserve"> door</w:t>
      </w:r>
      <w:r>
        <w:rPr>
          <w:szCs w:val="18"/>
        </w:rPr>
        <w:t xml:space="preserve"> het grote aantal regelingen</w:t>
      </w:r>
      <w:r w:rsidR="00753A7D">
        <w:rPr>
          <w:szCs w:val="18"/>
        </w:rPr>
        <w:t xml:space="preserve"> en programma’s</w:t>
      </w:r>
      <w:r>
        <w:rPr>
          <w:szCs w:val="18"/>
        </w:rPr>
        <w:t xml:space="preserve"> het aanbod niet altijd goed te overzien is. </w:t>
      </w:r>
      <w:r w:rsidR="00ED038D">
        <w:rPr>
          <w:szCs w:val="18"/>
        </w:rPr>
        <w:t>Daarnaast</w:t>
      </w:r>
      <w:r>
        <w:rPr>
          <w:szCs w:val="18"/>
        </w:rPr>
        <w:t xml:space="preserve"> past nog niet elke vraag op dit moment goed in de bestaande regelingen. Zo </w:t>
      </w:r>
      <w:r w:rsidR="001F148C">
        <w:rPr>
          <w:szCs w:val="18"/>
        </w:rPr>
        <w:t>worden ondernemingen nu ondersteund bij het opstellen van een verduurzamingsplan voor het gebouw en het proces, maar zit mobiliteit hier nog niet in. Ook vallen investeringen die</w:t>
      </w:r>
      <w:r w:rsidR="00753A7D">
        <w:rPr>
          <w:szCs w:val="18"/>
        </w:rPr>
        <w:t xml:space="preserve"> efficiëntie stimuleren en die</w:t>
      </w:r>
      <w:r w:rsidR="001F148C">
        <w:rPr>
          <w:szCs w:val="18"/>
        </w:rPr>
        <w:t xml:space="preserve"> helpen duurzamer gedrag van klanten, medewerkers en toeleveranciers</w:t>
      </w:r>
      <w:r w:rsidR="00753A7D">
        <w:rPr>
          <w:szCs w:val="18"/>
        </w:rPr>
        <w:t xml:space="preserve"> te stimuleren</w:t>
      </w:r>
      <w:r w:rsidR="001F148C">
        <w:rPr>
          <w:szCs w:val="18"/>
        </w:rPr>
        <w:t xml:space="preserve"> niet altijd binnen regelingen. Daarom heeft de werkgroep vier acties geformuleerd om het aanbod van regelingen te verbeteren. </w:t>
      </w:r>
    </w:p>
    <w:p w:rsidR="003A6A95" w:rsidP="00F80846" w:rsidRDefault="003A6A95" w14:paraId="5C533F25" w14:textId="77777777">
      <w:pPr>
        <w:rPr>
          <w:i/>
          <w:iCs/>
          <w:szCs w:val="18"/>
        </w:rPr>
      </w:pPr>
    </w:p>
    <w:p w:rsidRPr="001C5B36" w:rsidR="003A6A95" w:rsidP="00F80846" w:rsidRDefault="003A6A95" w14:paraId="67A6B17D" w14:textId="29271B68">
      <w:pPr>
        <w:rPr>
          <w:i/>
          <w:iCs/>
          <w:szCs w:val="18"/>
        </w:rPr>
      </w:pPr>
      <w:r w:rsidRPr="001C5B36">
        <w:rPr>
          <w:i/>
          <w:iCs/>
          <w:szCs w:val="18"/>
        </w:rPr>
        <w:t>Thema 3: Verbeter de ondersteuning aan groepen of collectieven.</w:t>
      </w:r>
    </w:p>
    <w:p w:rsidRPr="001C5B36" w:rsidR="003A6A95" w:rsidP="00F80846" w:rsidRDefault="003A6A95" w14:paraId="00F3ECD1" w14:textId="6642A6FE">
      <w:pPr>
        <w:rPr>
          <w:szCs w:val="18"/>
        </w:rPr>
      </w:pPr>
      <w:r w:rsidRPr="001C5B36">
        <w:rPr>
          <w:szCs w:val="18"/>
        </w:rPr>
        <w:t>De ondersteuning bij verduurzaming is nu vaak gericht op individuele bedrijven of organisaties, terwijl ondersteuning aan groepen of collectieven van bedrijven of organisaties vaak efficiënter is. Zowel voor de bedrijven of organisaties zelf als</w:t>
      </w:r>
      <w:r w:rsidR="00753A7D">
        <w:rPr>
          <w:szCs w:val="18"/>
        </w:rPr>
        <w:t xml:space="preserve"> voor</w:t>
      </w:r>
      <w:r w:rsidRPr="001C5B36">
        <w:rPr>
          <w:szCs w:val="18"/>
        </w:rPr>
        <w:t xml:space="preserve"> de overheid.</w:t>
      </w:r>
      <w:r w:rsidR="001F148C">
        <w:rPr>
          <w:szCs w:val="18"/>
        </w:rPr>
        <w:t xml:space="preserve"> Daarom is het goed om </w:t>
      </w:r>
      <w:r w:rsidR="00E168FB">
        <w:rPr>
          <w:szCs w:val="18"/>
        </w:rPr>
        <w:t>collecti</w:t>
      </w:r>
      <w:r w:rsidR="00753A7D">
        <w:rPr>
          <w:szCs w:val="18"/>
        </w:rPr>
        <w:t>eve</w:t>
      </w:r>
      <w:r w:rsidR="001F148C">
        <w:rPr>
          <w:szCs w:val="18"/>
        </w:rPr>
        <w:t xml:space="preserve"> verduurzaming van </w:t>
      </w:r>
      <w:r w:rsidR="001F148C">
        <w:rPr>
          <w:szCs w:val="18"/>
        </w:rPr>
        <w:lastRenderedPageBreak/>
        <w:t>ondernemingen te stimuleren en te belonen</w:t>
      </w:r>
      <w:r w:rsidR="00E168FB">
        <w:rPr>
          <w:szCs w:val="18"/>
        </w:rPr>
        <w:t xml:space="preserve"> </w:t>
      </w:r>
      <w:r w:rsidR="00ED038D">
        <w:rPr>
          <w:szCs w:val="18"/>
        </w:rPr>
        <w:t>é</w:t>
      </w:r>
      <w:r w:rsidR="00E168FB">
        <w:rPr>
          <w:szCs w:val="18"/>
        </w:rPr>
        <w:t>n om het netwerk van dienstverleners rond een ondernemer (accountants, installateurs, brancheverenigingen) beter bij de verduurzaming te betrekken.</w:t>
      </w:r>
      <w:r w:rsidR="001F148C">
        <w:rPr>
          <w:szCs w:val="18"/>
        </w:rPr>
        <w:t xml:space="preserve"> Ook kunnen de programma</w:t>
      </w:r>
      <w:r w:rsidR="00E168FB">
        <w:rPr>
          <w:szCs w:val="18"/>
        </w:rPr>
        <w:t>’s</w:t>
      </w:r>
      <w:r w:rsidR="001F148C">
        <w:rPr>
          <w:szCs w:val="18"/>
        </w:rPr>
        <w:t xml:space="preserve"> v</w:t>
      </w:r>
      <w:r w:rsidR="00E168FB">
        <w:rPr>
          <w:szCs w:val="18"/>
        </w:rPr>
        <w:t>o</w:t>
      </w:r>
      <w:r w:rsidR="001F148C">
        <w:rPr>
          <w:szCs w:val="18"/>
        </w:rPr>
        <w:t xml:space="preserve">or </w:t>
      </w:r>
      <w:r w:rsidR="00E168FB">
        <w:rPr>
          <w:szCs w:val="18"/>
        </w:rPr>
        <w:t xml:space="preserve">verduurzaming van </w:t>
      </w:r>
      <w:r w:rsidR="001F148C">
        <w:rPr>
          <w:szCs w:val="18"/>
        </w:rPr>
        <w:t>bedrijventerreinen meer worden gestroomlijnd zodat het helderder is voor welke vraag men bij wel</w:t>
      </w:r>
      <w:r w:rsidR="00E168FB">
        <w:rPr>
          <w:szCs w:val="18"/>
        </w:rPr>
        <w:t>k</w:t>
      </w:r>
      <w:r w:rsidR="001F148C">
        <w:rPr>
          <w:szCs w:val="18"/>
        </w:rPr>
        <w:t xml:space="preserve"> programma terecht kan</w:t>
      </w:r>
      <w:r w:rsidR="00E168FB">
        <w:rPr>
          <w:szCs w:val="18"/>
        </w:rPr>
        <w:t xml:space="preserve"> en kan ook aandacht voor bedrijven en bedrijventerreinen binnen de lokale warmtetransitie worden verbeterd. Daarom heeft de werkgroep vier acties geformuleerd om de ondersteuning aan collectieven te verbeteren. </w:t>
      </w:r>
    </w:p>
    <w:p w:rsidR="003A6A95" w:rsidP="00F80846" w:rsidRDefault="003A6A95" w14:paraId="3D9CF13C" w14:textId="77777777">
      <w:pPr>
        <w:rPr>
          <w:i/>
          <w:iCs/>
          <w:szCs w:val="18"/>
        </w:rPr>
      </w:pPr>
    </w:p>
    <w:p w:rsidRPr="001C5B36" w:rsidR="00E168FB" w:rsidP="00F80846" w:rsidRDefault="00E168FB" w14:paraId="2441052A" w14:textId="77777777">
      <w:pPr>
        <w:rPr>
          <w:szCs w:val="18"/>
          <w:u w:val="single"/>
        </w:rPr>
      </w:pPr>
      <w:r w:rsidRPr="001C5B36">
        <w:rPr>
          <w:szCs w:val="18"/>
          <w:u w:val="single"/>
        </w:rPr>
        <w:t>Uitvoering</w:t>
      </w:r>
    </w:p>
    <w:p w:rsidRPr="001C5B36" w:rsidR="00E168FB" w:rsidP="00F80846" w:rsidRDefault="00E168FB" w14:paraId="6D6FD3ED" w14:textId="26025D85">
      <w:pPr>
        <w:rPr>
          <w:szCs w:val="18"/>
        </w:rPr>
      </w:pPr>
      <w:r w:rsidRPr="001C5B36">
        <w:rPr>
          <w:szCs w:val="18"/>
        </w:rPr>
        <w:t xml:space="preserve">Het komende jaar gaat het Kabinet aan de slag met de uitvoering van de drie </w:t>
      </w:r>
      <w:r>
        <w:rPr>
          <w:szCs w:val="18"/>
        </w:rPr>
        <w:t>thema</w:t>
      </w:r>
      <w:r w:rsidR="000C0B83">
        <w:rPr>
          <w:szCs w:val="18"/>
        </w:rPr>
        <w:t>’s</w:t>
      </w:r>
      <w:r>
        <w:rPr>
          <w:szCs w:val="18"/>
        </w:rPr>
        <w:t xml:space="preserve"> zoals ze hier</w:t>
      </w:r>
      <w:r w:rsidR="000C0B83">
        <w:rPr>
          <w:szCs w:val="18"/>
        </w:rPr>
        <w:t>voor</w:t>
      </w:r>
      <w:r>
        <w:rPr>
          <w:szCs w:val="18"/>
        </w:rPr>
        <w:t xml:space="preserve"> en in de bijbehorende notitie uit bijlage 1 staan beschreven</w:t>
      </w:r>
      <w:r w:rsidRPr="001C5B36">
        <w:rPr>
          <w:szCs w:val="18"/>
        </w:rPr>
        <w:t xml:space="preserve">. Alle daarbij behorende acties worden opgepakt, maar gezien het aantal acties zal daar wel een prioritering in </w:t>
      </w:r>
      <w:r w:rsidR="000C0B83">
        <w:rPr>
          <w:szCs w:val="18"/>
        </w:rPr>
        <w:t xml:space="preserve">de tijd in </w:t>
      </w:r>
      <w:r w:rsidRPr="001C5B36">
        <w:rPr>
          <w:szCs w:val="18"/>
        </w:rPr>
        <w:t>aangebracht worden.</w:t>
      </w:r>
      <w:r>
        <w:rPr>
          <w:szCs w:val="18"/>
        </w:rPr>
        <w:t xml:space="preserve"> </w:t>
      </w:r>
      <w:r w:rsidRPr="00E6005F">
        <w:rPr>
          <w:szCs w:val="18"/>
        </w:rPr>
        <w:t>De uitvoering vindt plaats binnen de hiervoor gereserveerde middelen</w:t>
      </w:r>
      <w:r>
        <w:rPr>
          <w:szCs w:val="18"/>
        </w:rPr>
        <w:t>.</w:t>
      </w:r>
      <w:r w:rsidRPr="001C5B36">
        <w:rPr>
          <w:szCs w:val="18"/>
        </w:rPr>
        <w:t xml:space="preserve"> In de uitvoering van deze thema’s wordt samengewerkt met andere programma’s die het mkb raken waaronder een nauwe samenwerking met het Actie</w:t>
      </w:r>
      <w:r w:rsidR="006A28C9">
        <w:rPr>
          <w:szCs w:val="18"/>
        </w:rPr>
        <w:t>agenda</w:t>
      </w:r>
      <w:r w:rsidRPr="001C5B36">
        <w:rPr>
          <w:szCs w:val="18"/>
        </w:rPr>
        <w:t xml:space="preserve"> Mkb Dienstverlening van het ministerie van Economische Zaken. </w:t>
      </w:r>
    </w:p>
    <w:p w:rsidR="003A6A95" w:rsidP="00F80846" w:rsidRDefault="003A6A95" w14:paraId="253526FA" w14:textId="77777777">
      <w:pPr>
        <w:rPr>
          <w:b/>
          <w:bCs/>
          <w:szCs w:val="18"/>
        </w:rPr>
      </w:pPr>
    </w:p>
    <w:p w:rsidRPr="001C5B36" w:rsidR="003A6A95" w:rsidP="00F80846" w:rsidRDefault="003A6A95" w14:paraId="15E40908" w14:textId="79BB6596">
      <w:pPr>
        <w:rPr>
          <w:b/>
          <w:bCs/>
          <w:szCs w:val="18"/>
        </w:rPr>
      </w:pPr>
      <w:r w:rsidRPr="001C5B36">
        <w:rPr>
          <w:b/>
          <w:bCs/>
          <w:szCs w:val="18"/>
        </w:rPr>
        <w:t>Overzicht huidige regelingen en programma’s</w:t>
      </w:r>
    </w:p>
    <w:p w:rsidRPr="001C5B36" w:rsidR="003A6A95" w:rsidP="00F80846" w:rsidRDefault="006A28C9" w14:paraId="683B2CE1" w14:textId="2C531C55">
      <w:pPr>
        <w:rPr>
          <w:szCs w:val="18"/>
        </w:rPr>
      </w:pPr>
      <w:r>
        <w:rPr>
          <w:szCs w:val="18"/>
        </w:rPr>
        <w:t>B</w:t>
      </w:r>
      <w:r w:rsidRPr="001C5B36" w:rsidR="003A6A95">
        <w:rPr>
          <w:szCs w:val="18"/>
        </w:rPr>
        <w:t xml:space="preserve">ijlage 2 van deze brief </w:t>
      </w:r>
      <w:r>
        <w:rPr>
          <w:szCs w:val="18"/>
        </w:rPr>
        <w:t>is</w:t>
      </w:r>
      <w:r w:rsidRPr="001C5B36" w:rsidR="003A6A95">
        <w:rPr>
          <w:szCs w:val="18"/>
        </w:rPr>
        <w:t xml:space="preserve"> een bijgewerkt overzicht van alle regelingen en programma’s die er op dit moment zijn die het mkb ondersteunen bij verduurzaming. Bij het opstellen van dit overzicht maken we gebruik van de onderverdeling van deze ondersteuning zoals beschreven in de eerste Kamerbrief verduurzaming mkb van 6 april 2023</w:t>
      </w:r>
      <w:r w:rsidR="000C0B83">
        <w:rPr>
          <w:szCs w:val="18"/>
        </w:rPr>
        <w:t>.</w:t>
      </w:r>
      <w:r w:rsidRPr="001C5B36" w:rsidR="003A6A95">
        <w:rPr>
          <w:szCs w:val="18"/>
          <w:vertAlign w:val="superscript"/>
        </w:rPr>
        <w:footnoteReference w:id="3"/>
      </w:r>
    </w:p>
    <w:p w:rsidR="003A6A95" w:rsidP="00F80846" w:rsidRDefault="003A6A95" w14:paraId="39CE9171" w14:textId="77777777">
      <w:pPr>
        <w:rPr>
          <w:szCs w:val="18"/>
        </w:rPr>
      </w:pPr>
    </w:p>
    <w:p w:rsidRPr="006D4D01" w:rsidR="00BB1AFE" w:rsidP="00F80846" w:rsidRDefault="006D4D01" w14:paraId="72A01A8A" w14:textId="17360231">
      <w:pPr>
        <w:rPr>
          <w:b/>
          <w:bCs/>
          <w:szCs w:val="18"/>
        </w:rPr>
      </w:pPr>
      <w:r>
        <w:rPr>
          <w:b/>
          <w:bCs/>
          <w:szCs w:val="18"/>
        </w:rPr>
        <w:t>Vervolg</w:t>
      </w:r>
    </w:p>
    <w:p w:rsidR="006D4D01" w:rsidP="00F80846" w:rsidRDefault="006D4D01" w14:paraId="69D34148" w14:textId="38828251">
      <w:pPr>
        <w:rPr>
          <w:szCs w:val="18"/>
        </w:rPr>
      </w:pPr>
      <w:r>
        <w:rPr>
          <w:szCs w:val="18"/>
        </w:rPr>
        <w:t xml:space="preserve">Efficiënte en effectieve ondersteuning aan het mkb bij verduurzaming is essentieel. Gezien haar belangrijke rol </w:t>
      </w:r>
      <w:r w:rsidRPr="00B11B54" w:rsidR="00B11B54">
        <w:rPr>
          <w:szCs w:val="18"/>
        </w:rPr>
        <w:t>in de transitie naar een klimaatneutrale samenleving </w:t>
      </w:r>
      <w:r>
        <w:rPr>
          <w:szCs w:val="18"/>
        </w:rPr>
        <w:t>verdient het mkb namelijk de best mogelijk ondersteuning bij deze cruciale transitie. Daarom gaat het Kabinet voortvarend aan de slag met de</w:t>
      </w:r>
      <w:r w:rsidR="00F90B96">
        <w:rPr>
          <w:szCs w:val="18"/>
        </w:rPr>
        <w:t xml:space="preserve"> thema’s en</w:t>
      </w:r>
      <w:r>
        <w:rPr>
          <w:szCs w:val="18"/>
        </w:rPr>
        <w:t xml:space="preserve"> acties die in deze brief</w:t>
      </w:r>
      <w:r w:rsidR="00F90B96">
        <w:rPr>
          <w:szCs w:val="18"/>
        </w:rPr>
        <w:t xml:space="preserve"> en bijlage</w:t>
      </w:r>
      <w:r>
        <w:rPr>
          <w:szCs w:val="18"/>
        </w:rPr>
        <w:t xml:space="preserve"> beschreven zijn.</w:t>
      </w:r>
      <w:r w:rsidRPr="006D4D01">
        <w:rPr>
          <w:szCs w:val="18"/>
        </w:rPr>
        <w:t xml:space="preserve"> </w:t>
      </w:r>
      <w:r w:rsidRPr="001C5B36">
        <w:rPr>
          <w:szCs w:val="18"/>
        </w:rPr>
        <w:t xml:space="preserve">In de reguliere brieven over de verduurzaming van het mkb houden we </w:t>
      </w:r>
      <w:r>
        <w:rPr>
          <w:szCs w:val="18"/>
        </w:rPr>
        <w:t>de Kamer</w:t>
      </w:r>
      <w:r w:rsidRPr="001C5B36">
        <w:rPr>
          <w:szCs w:val="18"/>
        </w:rPr>
        <w:t xml:space="preserve"> op de hoogte van de voortgang van dit proces.</w:t>
      </w:r>
    </w:p>
    <w:p w:rsidR="00BB1AFE" w:rsidP="00F80846" w:rsidRDefault="00BB1AFE" w14:paraId="284ED574" w14:textId="77777777">
      <w:pPr>
        <w:rPr>
          <w:szCs w:val="18"/>
        </w:rPr>
      </w:pPr>
    </w:p>
    <w:p w:rsidR="00BB1AFE" w:rsidP="00F80846" w:rsidRDefault="00BB1AFE" w14:paraId="069718F9" w14:textId="77777777">
      <w:pPr>
        <w:rPr>
          <w:szCs w:val="18"/>
        </w:rPr>
      </w:pPr>
    </w:p>
    <w:p w:rsidR="00F80846" w:rsidP="00F80846" w:rsidRDefault="00F80846" w14:paraId="7203E30B" w14:textId="77777777">
      <w:pPr>
        <w:rPr>
          <w:szCs w:val="18"/>
        </w:rPr>
      </w:pPr>
    </w:p>
    <w:p w:rsidR="00F80846" w:rsidP="00F80846" w:rsidRDefault="00F80846" w14:paraId="02F5B3A7" w14:textId="77777777">
      <w:pPr>
        <w:rPr>
          <w:szCs w:val="18"/>
        </w:rPr>
      </w:pPr>
    </w:p>
    <w:p w:rsidR="00BB1AFE" w:rsidP="00F80846" w:rsidRDefault="00BB1AFE" w14:paraId="26F30635" w14:textId="77777777">
      <w:pPr>
        <w:rPr>
          <w:szCs w:val="18"/>
        </w:rPr>
      </w:pPr>
    </w:p>
    <w:p w:rsidRPr="001C5B36" w:rsidR="003A6A95" w:rsidP="00F80846" w:rsidRDefault="003A6A95" w14:paraId="40EF3CA2" w14:textId="65762CAD">
      <w:pPr>
        <w:rPr>
          <w:szCs w:val="18"/>
        </w:rPr>
      </w:pPr>
      <w:r w:rsidRPr="001C5B36">
        <w:rPr>
          <w:szCs w:val="18"/>
        </w:rPr>
        <w:t>S</w:t>
      </w:r>
      <w:r w:rsidR="00BB1AFE">
        <w:rPr>
          <w:szCs w:val="18"/>
        </w:rPr>
        <w:t>ophie</w:t>
      </w:r>
      <w:r w:rsidRPr="001C5B36">
        <w:rPr>
          <w:szCs w:val="18"/>
        </w:rPr>
        <w:t xml:space="preserve"> Hermans</w:t>
      </w:r>
    </w:p>
    <w:p w:rsidR="00D85A20" w:rsidP="00F80846" w:rsidRDefault="00D85A20" w14:paraId="164EE294" w14:textId="77777777">
      <w:pPr>
        <w:rPr>
          <w:szCs w:val="18"/>
        </w:rPr>
      </w:pPr>
      <w:r w:rsidRPr="001C5B36">
        <w:rPr>
          <w:szCs w:val="18"/>
        </w:rPr>
        <w:t>Minister van Klimaat en Groene Groe</w:t>
      </w:r>
      <w:r>
        <w:rPr>
          <w:szCs w:val="18"/>
        </w:rPr>
        <w:t>i</w:t>
      </w:r>
    </w:p>
    <w:p w:rsidRPr="00CB0DDF" w:rsidR="004E505E" w:rsidP="00F80846" w:rsidRDefault="004E505E" w14:paraId="3D6F1C05" w14:textId="33C8F662"/>
    <w:sectPr w:rsidRPr="00CB0DD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0F0A" w14:textId="77777777" w:rsidR="00F02105" w:rsidRDefault="00F02105">
      <w:r>
        <w:separator/>
      </w:r>
    </w:p>
    <w:p w14:paraId="4E0ECB59" w14:textId="77777777" w:rsidR="00F02105" w:rsidRDefault="00F02105"/>
  </w:endnote>
  <w:endnote w:type="continuationSeparator" w:id="0">
    <w:p w14:paraId="018F3886" w14:textId="77777777" w:rsidR="00F02105" w:rsidRDefault="00F02105">
      <w:r>
        <w:continuationSeparator/>
      </w:r>
    </w:p>
    <w:p w14:paraId="6E780EEB" w14:textId="77777777" w:rsidR="00F02105" w:rsidRDefault="00F02105"/>
  </w:endnote>
  <w:endnote w:type="continuationNotice" w:id="1">
    <w:p w14:paraId="74783CF7" w14:textId="77777777" w:rsidR="00F02105" w:rsidRDefault="00F021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24C9" w14:textId="33018B8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57BF5" w14:paraId="1B7617D8" w14:textId="77777777" w:rsidTr="006D1737">
      <w:trPr>
        <w:trHeight w:hRule="exact" w:val="240"/>
      </w:trPr>
      <w:tc>
        <w:tcPr>
          <w:tcW w:w="7601" w:type="dxa"/>
          <w:shd w:val="clear" w:color="auto" w:fill="auto"/>
        </w:tcPr>
        <w:p w14:paraId="25930B5D" w14:textId="77777777" w:rsidR="006D1737" w:rsidRDefault="006D1737" w:rsidP="006D1737">
          <w:pPr>
            <w:pStyle w:val="Huisstijl-Rubricering"/>
          </w:pPr>
        </w:p>
      </w:tc>
      <w:tc>
        <w:tcPr>
          <w:tcW w:w="2156" w:type="dxa"/>
        </w:tcPr>
        <w:p w14:paraId="1527A82F" w14:textId="0A48E901" w:rsidR="006D1737" w:rsidRPr="00645414" w:rsidRDefault="00AE5D19"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292BCF">
              <w:t>4</w:t>
            </w:r>
          </w:fldSimple>
          <w:r w:rsidRPr="00ED539E">
            <w:rPr>
              <w:rStyle w:val="Huisstijl-GegevenCharChar"/>
            </w:rPr>
            <w:t xml:space="preserve"> </w:t>
          </w:r>
          <w:r w:rsidRPr="00ED539E">
            <w:t xml:space="preserve"> </w:t>
          </w:r>
        </w:p>
      </w:tc>
      <w:tc>
        <w:tcPr>
          <w:tcW w:w="2156" w:type="dxa"/>
        </w:tcPr>
        <w:p w14:paraId="2D6BCBCC" w14:textId="77777777" w:rsidR="006D1737" w:rsidRPr="00645414" w:rsidRDefault="00AE5D19" w:rsidP="006D1737">
          <w:pPr>
            <w:pStyle w:val="Huisstijl-Paginanummering"/>
          </w:pPr>
          <w:r w:rsidRPr="00645414">
            <w:t xml:space="preserve"> </w:t>
          </w:r>
        </w:p>
      </w:tc>
    </w:tr>
  </w:tbl>
  <w:p w14:paraId="1C7D7E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7BF5" w14:paraId="25EA6C15" w14:textId="77777777" w:rsidTr="00CA6A25">
      <w:trPr>
        <w:trHeight w:hRule="exact" w:val="240"/>
      </w:trPr>
      <w:tc>
        <w:tcPr>
          <w:tcW w:w="7601" w:type="dxa"/>
          <w:shd w:val="clear" w:color="auto" w:fill="auto"/>
        </w:tcPr>
        <w:p w14:paraId="12EF4194" w14:textId="07A31E8D" w:rsidR="00527BD4" w:rsidRDefault="00527BD4" w:rsidP="008C356D">
          <w:pPr>
            <w:pStyle w:val="Huisstijl-Rubricering"/>
          </w:pPr>
        </w:p>
      </w:tc>
      <w:tc>
        <w:tcPr>
          <w:tcW w:w="2170" w:type="dxa"/>
        </w:tcPr>
        <w:p w14:paraId="7FB38B0D" w14:textId="420C8E1A" w:rsidR="00527BD4" w:rsidRPr="00ED539E" w:rsidRDefault="00AE5D1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292BCF">
              <w:t>4</w:t>
            </w:r>
          </w:fldSimple>
        </w:p>
      </w:tc>
    </w:tr>
  </w:tbl>
  <w:p w14:paraId="2D412CEF" w14:textId="77777777" w:rsidR="00527BD4" w:rsidRPr="00BC3B53" w:rsidRDefault="00527BD4" w:rsidP="008C356D">
    <w:pPr>
      <w:pStyle w:val="Voettekst"/>
      <w:spacing w:line="240" w:lineRule="auto"/>
      <w:rPr>
        <w:sz w:val="2"/>
        <w:szCs w:val="2"/>
      </w:rPr>
    </w:pPr>
  </w:p>
  <w:p w14:paraId="386595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E8AA" w14:textId="77777777" w:rsidR="00F02105" w:rsidRDefault="00F02105">
      <w:r>
        <w:separator/>
      </w:r>
    </w:p>
    <w:p w14:paraId="3796A783" w14:textId="77777777" w:rsidR="00F02105" w:rsidRDefault="00F02105"/>
  </w:footnote>
  <w:footnote w:type="continuationSeparator" w:id="0">
    <w:p w14:paraId="3DDD315C" w14:textId="77777777" w:rsidR="00F02105" w:rsidRDefault="00F02105">
      <w:r>
        <w:continuationSeparator/>
      </w:r>
    </w:p>
    <w:p w14:paraId="69BB719B" w14:textId="77777777" w:rsidR="00F02105" w:rsidRDefault="00F02105"/>
  </w:footnote>
  <w:footnote w:type="continuationNotice" w:id="1">
    <w:p w14:paraId="0DD19A84" w14:textId="77777777" w:rsidR="00F02105" w:rsidRDefault="00F02105">
      <w:pPr>
        <w:spacing w:line="240" w:lineRule="auto"/>
      </w:pPr>
    </w:p>
  </w:footnote>
  <w:footnote w:id="2">
    <w:p w14:paraId="58E7FB16" w14:textId="77777777" w:rsidR="003A6A95" w:rsidRDefault="003A6A95" w:rsidP="003A6A95">
      <w:pPr>
        <w:pStyle w:val="Voetnoottekst"/>
        <w:rPr>
          <w:szCs w:val="13"/>
        </w:rPr>
      </w:pPr>
      <w:r>
        <w:rPr>
          <w:rStyle w:val="Voetnootmarkering"/>
          <w:szCs w:val="13"/>
        </w:rPr>
        <w:footnoteRef/>
      </w:r>
      <w:r>
        <w:rPr>
          <w:szCs w:val="13"/>
        </w:rPr>
        <w:t xml:space="preserve"> Kamerstukken II 2023/24, 32637, nr. 640.</w:t>
      </w:r>
    </w:p>
  </w:footnote>
  <w:footnote w:id="3">
    <w:p w14:paraId="569850DC" w14:textId="77777777" w:rsidR="003A6A95" w:rsidRDefault="003A6A95" w:rsidP="003A6A95">
      <w:pPr>
        <w:pStyle w:val="Voetnoottekst"/>
        <w:rPr>
          <w:szCs w:val="13"/>
        </w:rPr>
      </w:pPr>
      <w:r>
        <w:rPr>
          <w:rStyle w:val="Voetnootmarkering"/>
          <w:szCs w:val="13"/>
        </w:rPr>
        <w:footnoteRef/>
      </w:r>
      <w:r>
        <w:rPr>
          <w:szCs w:val="13"/>
        </w:rPr>
        <w:t xml:space="preserve"> Kamerstukken II 2022/23, 32637, nr. 562.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7BF5" w14:paraId="6837E625" w14:textId="77777777" w:rsidTr="00A50CF6">
      <w:tc>
        <w:tcPr>
          <w:tcW w:w="2156" w:type="dxa"/>
          <w:shd w:val="clear" w:color="auto" w:fill="auto"/>
        </w:tcPr>
        <w:p w14:paraId="3B7A91CB" w14:textId="4A7261F7" w:rsidR="00527BD4" w:rsidRPr="00624D22" w:rsidRDefault="00AE5D19" w:rsidP="00A50CF6">
          <w:pPr>
            <w:pStyle w:val="Huisstijl-Adres"/>
            <w:rPr>
              <w:b/>
            </w:rPr>
          </w:pPr>
          <w:r>
            <w:rPr>
              <w:b/>
            </w:rPr>
            <w:t xml:space="preserve">Directoraat-generaal </w:t>
          </w:r>
          <w:r w:rsidR="009429F4">
            <w:rPr>
              <w:b/>
            </w:rPr>
            <w:t>Realisastie Groene Groei</w:t>
          </w:r>
        </w:p>
      </w:tc>
    </w:tr>
    <w:tr w:rsidR="00757BF5" w14:paraId="621C18CC" w14:textId="77777777" w:rsidTr="00A50CF6">
      <w:trPr>
        <w:trHeight w:hRule="exact" w:val="200"/>
      </w:trPr>
      <w:tc>
        <w:tcPr>
          <w:tcW w:w="2156" w:type="dxa"/>
          <w:shd w:val="clear" w:color="auto" w:fill="auto"/>
        </w:tcPr>
        <w:p w14:paraId="43850BA2" w14:textId="77777777" w:rsidR="00527BD4" w:rsidRPr="005819CE" w:rsidRDefault="00527BD4" w:rsidP="00A50CF6"/>
      </w:tc>
    </w:tr>
    <w:tr w:rsidR="00757BF5" w14:paraId="0EDFDF21" w14:textId="77777777" w:rsidTr="00502512">
      <w:trPr>
        <w:trHeight w:hRule="exact" w:val="774"/>
      </w:trPr>
      <w:tc>
        <w:tcPr>
          <w:tcW w:w="2156" w:type="dxa"/>
          <w:shd w:val="clear" w:color="auto" w:fill="auto"/>
        </w:tcPr>
        <w:p w14:paraId="6AF026DE" w14:textId="77777777" w:rsidR="00527BD4" w:rsidRDefault="00527BD4" w:rsidP="003A5290">
          <w:pPr>
            <w:pStyle w:val="Huisstijl-Kopje"/>
          </w:pPr>
        </w:p>
        <w:p w14:paraId="086E8AFE" w14:textId="5061FF39" w:rsidR="00D85A20" w:rsidRPr="00D85A20" w:rsidRDefault="00AE5D19" w:rsidP="00D85A20">
          <w:pPr>
            <w:shd w:val="clear" w:color="auto" w:fill="FFFFFF"/>
            <w:spacing w:line="240" w:lineRule="auto"/>
            <w:textAlignment w:val="baseline"/>
            <w:rPr>
              <w:rFonts w:cs="Helvetica"/>
              <w:color w:val="000000"/>
              <w:sz w:val="13"/>
              <w:szCs w:val="13"/>
            </w:rPr>
          </w:pPr>
          <w:r w:rsidRPr="00D85A20">
            <w:rPr>
              <w:sz w:val="13"/>
              <w:szCs w:val="13"/>
            </w:rPr>
            <w:t>DGBI</w:t>
          </w:r>
          <w:r w:rsidR="007D7AB2">
            <w:rPr>
              <w:sz w:val="13"/>
              <w:szCs w:val="13"/>
            </w:rPr>
            <w:t>-</w:t>
          </w:r>
          <w:r w:rsidRPr="00D85A20">
            <w:rPr>
              <w:sz w:val="13"/>
              <w:szCs w:val="13"/>
            </w:rPr>
            <w:t xml:space="preserve">VI / </w:t>
          </w:r>
          <w:r w:rsidR="00D85A20" w:rsidRPr="00D85A20">
            <w:rPr>
              <w:rFonts w:cs="Helvetica"/>
              <w:color w:val="000000"/>
              <w:sz w:val="13"/>
              <w:szCs w:val="13"/>
              <w:bdr w:val="none" w:sz="0" w:space="0" w:color="auto" w:frame="1"/>
            </w:rPr>
            <w:t>98091284</w:t>
          </w:r>
        </w:p>
        <w:p w14:paraId="1A100DE8" w14:textId="13D6E454" w:rsidR="00502512" w:rsidRPr="00502512" w:rsidRDefault="00502512" w:rsidP="003A5290">
          <w:pPr>
            <w:pStyle w:val="Huisstijl-Kopje"/>
            <w:rPr>
              <w:b w:val="0"/>
            </w:rPr>
          </w:pPr>
        </w:p>
        <w:p w14:paraId="74F24F7A" w14:textId="77777777" w:rsidR="00527BD4" w:rsidRPr="005819CE" w:rsidRDefault="00527BD4" w:rsidP="00361A56">
          <w:pPr>
            <w:pStyle w:val="Huisstijl-Kopje"/>
          </w:pPr>
        </w:p>
      </w:tc>
    </w:tr>
  </w:tbl>
  <w:p w14:paraId="3D7FA65E" w14:textId="77777777" w:rsidR="00527BD4" w:rsidRDefault="00527BD4" w:rsidP="008C356D">
    <w:pPr>
      <w:pStyle w:val="Koptekst"/>
      <w:rPr>
        <w:rFonts w:cs="Verdana-Bold"/>
        <w:b/>
        <w:bCs/>
        <w:smallCaps/>
        <w:szCs w:val="18"/>
      </w:rPr>
    </w:pPr>
  </w:p>
  <w:p w14:paraId="651E3286" w14:textId="77777777" w:rsidR="00527BD4" w:rsidRDefault="00527BD4" w:rsidP="008C356D"/>
  <w:p w14:paraId="5285185E" w14:textId="77777777" w:rsidR="00527BD4" w:rsidRPr="00740712" w:rsidRDefault="00527BD4" w:rsidP="008C356D"/>
  <w:p w14:paraId="5704B83F" w14:textId="77777777" w:rsidR="00527BD4" w:rsidRPr="00217880" w:rsidRDefault="00527BD4" w:rsidP="008C356D">
    <w:pPr>
      <w:spacing w:line="0" w:lineRule="atLeast"/>
      <w:rPr>
        <w:sz w:val="2"/>
        <w:szCs w:val="2"/>
      </w:rPr>
    </w:pPr>
  </w:p>
  <w:p w14:paraId="6B1D2A84" w14:textId="77777777" w:rsidR="00527BD4" w:rsidRDefault="00527BD4" w:rsidP="004F44C2">
    <w:pPr>
      <w:pStyle w:val="Koptekst"/>
      <w:rPr>
        <w:rFonts w:cs="Verdana-Bold"/>
        <w:b/>
        <w:bCs/>
        <w:smallCaps/>
        <w:szCs w:val="18"/>
      </w:rPr>
    </w:pPr>
  </w:p>
  <w:p w14:paraId="58F4FDCB" w14:textId="77777777" w:rsidR="00527BD4" w:rsidRDefault="00527BD4" w:rsidP="004F44C2"/>
  <w:p w14:paraId="49B927B1" w14:textId="77777777" w:rsidR="00624D22" w:rsidRDefault="00624D22" w:rsidP="004F44C2"/>
  <w:p w14:paraId="5F348E0F" w14:textId="77777777" w:rsidR="00624D22" w:rsidRDefault="00624D22" w:rsidP="004F44C2"/>
  <w:p w14:paraId="7E3AD0B4" w14:textId="77777777" w:rsidR="00527BD4" w:rsidRPr="00740712" w:rsidRDefault="00527BD4" w:rsidP="004F44C2"/>
  <w:p w14:paraId="316581E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7BF5" w14:paraId="579986D3" w14:textId="77777777" w:rsidTr="00751A6A">
      <w:trPr>
        <w:trHeight w:val="2636"/>
      </w:trPr>
      <w:tc>
        <w:tcPr>
          <w:tcW w:w="737" w:type="dxa"/>
          <w:shd w:val="clear" w:color="auto" w:fill="auto"/>
        </w:tcPr>
        <w:p w14:paraId="324F06A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BE9CFE" w14:textId="77777777" w:rsidR="00527BD4" w:rsidRDefault="00AE5D1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C90461E" wp14:editId="35DEAA0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7D64297" w14:textId="77777777" w:rsidR="00527BD4" w:rsidRDefault="00527BD4" w:rsidP="00D0609E">
    <w:pPr>
      <w:framePr w:w="6340" w:h="2750" w:hRule="exact" w:hSpace="180" w:wrap="around" w:vAnchor="page" w:hAnchor="text" w:x="3873" w:y="-140"/>
    </w:pPr>
  </w:p>
  <w:p w14:paraId="31C570F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7BF5" w:rsidRPr="00CB0DDF" w14:paraId="026B59CB" w14:textId="77777777" w:rsidTr="00A50CF6">
      <w:tc>
        <w:tcPr>
          <w:tcW w:w="2160" w:type="dxa"/>
          <w:shd w:val="clear" w:color="auto" w:fill="auto"/>
        </w:tcPr>
        <w:p w14:paraId="7E8AE8CC" w14:textId="3F3947A7" w:rsidR="00527BD4" w:rsidRPr="00781DCA" w:rsidRDefault="00AE5D19" w:rsidP="00A50CF6">
          <w:pPr>
            <w:pStyle w:val="Huisstijl-Adres"/>
            <w:rPr>
              <w:b/>
            </w:rPr>
          </w:pPr>
          <w:r>
            <w:rPr>
              <w:b/>
            </w:rPr>
            <w:t xml:space="preserve">Directoraat-generaal </w:t>
          </w:r>
          <w:r w:rsidR="009429F4">
            <w:rPr>
              <w:b/>
            </w:rPr>
            <w:t xml:space="preserve">Realisatie Groene Groei </w:t>
          </w:r>
          <w:r>
            <w:t>Directie Verduurzaming Industrie</w:t>
          </w:r>
        </w:p>
        <w:p w14:paraId="3211E81A" w14:textId="77777777" w:rsidR="00527BD4" w:rsidRPr="00BE5ED9" w:rsidRDefault="00AE5D19" w:rsidP="00A50CF6">
          <w:pPr>
            <w:pStyle w:val="Huisstijl-Adres"/>
          </w:pPr>
          <w:r>
            <w:rPr>
              <w:b/>
            </w:rPr>
            <w:t>Bezoekadres</w:t>
          </w:r>
          <w:r>
            <w:rPr>
              <w:b/>
            </w:rPr>
            <w:br/>
          </w:r>
          <w:r>
            <w:t>Bezuidenhoutseweg 73</w:t>
          </w:r>
          <w:r w:rsidRPr="005819CE">
            <w:br/>
          </w:r>
          <w:r>
            <w:t>2594 AC Den Haag</w:t>
          </w:r>
        </w:p>
        <w:p w14:paraId="7401E903" w14:textId="77777777" w:rsidR="00EF495B" w:rsidRDefault="00AE5D19" w:rsidP="0098788A">
          <w:pPr>
            <w:pStyle w:val="Huisstijl-Adres"/>
          </w:pPr>
          <w:r>
            <w:rPr>
              <w:b/>
            </w:rPr>
            <w:t>Postadres</w:t>
          </w:r>
          <w:r>
            <w:rPr>
              <w:b/>
            </w:rPr>
            <w:br/>
          </w:r>
          <w:r>
            <w:t>Postbus 20401</w:t>
          </w:r>
          <w:r w:rsidRPr="005819CE">
            <w:br/>
            <w:t>2500 E</w:t>
          </w:r>
          <w:r>
            <w:t>K</w:t>
          </w:r>
          <w:r w:rsidRPr="005819CE">
            <w:t xml:space="preserve"> Den Haag</w:t>
          </w:r>
        </w:p>
        <w:p w14:paraId="08550171" w14:textId="73CB46FD" w:rsidR="00EF495B" w:rsidRPr="005B3814" w:rsidRDefault="00AE5D19" w:rsidP="0098788A">
          <w:pPr>
            <w:pStyle w:val="Huisstijl-Adres"/>
          </w:pPr>
          <w:r>
            <w:rPr>
              <w:b/>
            </w:rPr>
            <w:t>Overheidsidentificatienr</w:t>
          </w:r>
          <w:r>
            <w:rPr>
              <w:b/>
            </w:rPr>
            <w:br/>
          </w:r>
          <w:r w:rsidR="00F323ED" w:rsidRPr="00F323ED">
            <w:t>000000</w:t>
          </w:r>
          <w:r w:rsidR="00A7010C">
            <w:t>0005130154</w:t>
          </w:r>
        </w:p>
        <w:p w14:paraId="73439300" w14:textId="4321D569" w:rsidR="00527BD4" w:rsidRPr="00D85A20" w:rsidRDefault="00AE5D1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57BF5" w:rsidRPr="00CB0DDF" w14:paraId="6FE9EE46" w14:textId="77777777" w:rsidTr="00D85A20">
      <w:trPr>
        <w:trHeight w:hRule="exact" w:val="80"/>
      </w:trPr>
      <w:tc>
        <w:tcPr>
          <w:tcW w:w="2160" w:type="dxa"/>
          <w:shd w:val="clear" w:color="auto" w:fill="auto"/>
        </w:tcPr>
        <w:p w14:paraId="6B607EB6" w14:textId="77777777" w:rsidR="00527BD4" w:rsidRPr="00D71182" w:rsidRDefault="00527BD4" w:rsidP="00A50CF6">
          <w:pPr>
            <w:rPr>
              <w:lang w:val="fr-FR"/>
            </w:rPr>
          </w:pPr>
        </w:p>
      </w:tc>
    </w:tr>
    <w:tr w:rsidR="00757BF5" w14:paraId="5D60E9D1" w14:textId="77777777" w:rsidTr="00A50CF6">
      <w:tc>
        <w:tcPr>
          <w:tcW w:w="2160" w:type="dxa"/>
          <w:shd w:val="clear" w:color="auto" w:fill="auto"/>
        </w:tcPr>
        <w:p w14:paraId="7C66E265" w14:textId="77777777" w:rsidR="000C0163" w:rsidRPr="005819CE" w:rsidRDefault="00AE5D19" w:rsidP="000C0163">
          <w:pPr>
            <w:pStyle w:val="Huisstijl-Kopje"/>
          </w:pPr>
          <w:r>
            <w:t>Ons kenmerk</w:t>
          </w:r>
        </w:p>
        <w:p w14:paraId="12083D59" w14:textId="140A69E2" w:rsidR="000C0163" w:rsidRPr="005819CE" w:rsidRDefault="00AE5D19" w:rsidP="000C0163">
          <w:pPr>
            <w:pStyle w:val="Huisstijl-Gegeven"/>
          </w:pPr>
          <w:r>
            <w:t>DGBI</w:t>
          </w:r>
          <w:r w:rsidR="007D7AB2">
            <w:t>-</w:t>
          </w:r>
          <w:r>
            <w:t>VI</w:t>
          </w:r>
          <w:r w:rsidR="00926AE2">
            <w:t xml:space="preserve"> / </w:t>
          </w:r>
          <w:r>
            <w:t>9</w:t>
          </w:r>
          <w:r w:rsidR="00A7010C">
            <w:t>8091284</w:t>
          </w:r>
        </w:p>
        <w:p w14:paraId="170650B2" w14:textId="77777777" w:rsidR="007D7AB2" w:rsidRDefault="007D7AB2" w:rsidP="00A50CF6">
          <w:pPr>
            <w:pStyle w:val="Huisstijl-Kopje"/>
          </w:pPr>
        </w:p>
        <w:p w14:paraId="0EB89F2F" w14:textId="1520666E" w:rsidR="00527BD4" w:rsidRPr="005819CE" w:rsidRDefault="00AE5D19" w:rsidP="00A50CF6">
          <w:pPr>
            <w:pStyle w:val="Huisstijl-Kopje"/>
          </w:pPr>
          <w:r>
            <w:t>Bijlage(n)</w:t>
          </w:r>
        </w:p>
        <w:p w14:paraId="5BBF8512" w14:textId="5602A2EE" w:rsidR="00527BD4" w:rsidRPr="005819CE" w:rsidRDefault="0079660F" w:rsidP="00A50CF6">
          <w:pPr>
            <w:pStyle w:val="Huisstijl-Gegeven"/>
          </w:pPr>
          <w:r>
            <w:t>2</w:t>
          </w:r>
        </w:p>
      </w:tc>
    </w:tr>
  </w:tbl>
  <w:p w14:paraId="69F6CE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57BF5" w14:paraId="7C745827" w14:textId="77777777" w:rsidTr="00C37826">
      <w:trPr>
        <w:trHeight w:val="400"/>
      </w:trPr>
      <w:tc>
        <w:tcPr>
          <w:tcW w:w="7371" w:type="dxa"/>
          <w:gridSpan w:val="2"/>
          <w:shd w:val="clear" w:color="auto" w:fill="auto"/>
        </w:tcPr>
        <w:p w14:paraId="3C5AA4E2" w14:textId="77777777" w:rsidR="00527BD4" w:rsidRPr="00BC3B53" w:rsidRDefault="00AE5D1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57BF5" w14:paraId="7DD98659" w14:textId="77777777" w:rsidTr="00C37826">
      <w:tc>
        <w:tcPr>
          <w:tcW w:w="7371" w:type="dxa"/>
          <w:gridSpan w:val="2"/>
          <w:shd w:val="clear" w:color="auto" w:fill="auto"/>
        </w:tcPr>
        <w:p w14:paraId="1666B925" w14:textId="77777777" w:rsidR="00527BD4" w:rsidRPr="00983E8F" w:rsidRDefault="00527BD4" w:rsidP="00A50CF6">
          <w:pPr>
            <w:pStyle w:val="Huisstijl-Rubricering"/>
          </w:pPr>
        </w:p>
      </w:tc>
    </w:tr>
    <w:tr w:rsidR="00757BF5" w14:paraId="17CB248D" w14:textId="77777777" w:rsidTr="00C37826">
      <w:trPr>
        <w:trHeight w:hRule="exact" w:val="2440"/>
      </w:trPr>
      <w:tc>
        <w:tcPr>
          <w:tcW w:w="7371" w:type="dxa"/>
          <w:gridSpan w:val="2"/>
          <w:shd w:val="clear" w:color="auto" w:fill="auto"/>
        </w:tcPr>
        <w:p w14:paraId="1D03F03B" w14:textId="77777777" w:rsidR="00527BD4" w:rsidRDefault="00AE5D19" w:rsidP="00A50CF6">
          <w:pPr>
            <w:pStyle w:val="Huisstijl-NAW"/>
          </w:pPr>
          <w:r>
            <w:t xml:space="preserve">De Voorzitter van de Tweede Kamer </w:t>
          </w:r>
        </w:p>
        <w:p w14:paraId="3B23D07D" w14:textId="77777777" w:rsidR="00D87195" w:rsidRDefault="00AE5D19" w:rsidP="00D87195">
          <w:pPr>
            <w:pStyle w:val="Huisstijl-NAW"/>
          </w:pPr>
          <w:r>
            <w:t>der Staten-Generaal</w:t>
          </w:r>
        </w:p>
        <w:p w14:paraId="68022912" w14:textId="77777777" w:rsidR="00EA0F13" w:rsidRDefault="00AE5D19" w:rsidP="00EA0F13">
          <w:pPr>
            <w:rPr>
              <w:szCs w:val="18"/>
            </w:rPr>
          </w:pPr>
          <w:r>
            <w:rPr>
              <w:szCs w:val="18"/>
            </w:rPr>
            <w:t>Prinses Irenestraat 6</w:t>
          </w:r>
        </w:p>
        <w:p w14:paraId="35EE7354" w14:textId="77777777" w:rsidR="00985E56" w:rsidRDefault="00AE5D19" w:rsidP="00EA0F13">
          <w:r>
            <w:rPr>
              <w:szCs w:val="18"/>
            </w:rPr>
            <w:t>2595 BD  DEN HAAG</w:t>
          </w:r>
        </w:p>
      </w:tc>
    </w:tr>
    <w:tr w:rsidR="00757BF5" w14:paraId="011C5FC5" w14:textId="77777777" w:rsidTr="00C37826">
      <w:trPr>
        <w:trHeight w:hRule="exact" w:val="400"/>
      </w:trPr>
      <w:tc>
        <w:tcPr>
          <w:tcW w:w="7371" w:type="dxa"/>
          <w:gridSpan w:val="2"/>
          <w:shd w:val="clear" w:color="auto" w:fill="auto"/>
        </w:tcPr>
        <w:p w14:paraId="6745F0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7BF5" w14:paraId="5FBB7A32" w14:textId="77777777" w:rsidTr="00C37826">
      <w:trPr>
        <w:trHeight w:val="240"/>
      </w:trPr>
      <w:tc>
        <w:tcPr>
          <w:tcW w:w="709" w:type="dxa"/>
          <w:shd w:val="clear" w:color="auto" w:fill="auto"/>
        </w:tcPr>
        <w:p w14:paraId="3892C57C" w14:textId="77777777" w:rsidR="00527BD4" w:rsidRPr="00C37826" w:rsidRDefault="00AE5D19" w:rsidP="00A50CF6">
          <w:pPr>
            <w:rPr>
              <w:szCs w:val="18"/>
            </w:rPr>
          </w:pPr>
          <w:r>
            <w:rPr>
              <w:szCs w:val="18"/>
            </w:rPr>
            <w:t>Datum</w:t>
          </w:r>
        </w:p>
      </w:tc>
      <w:tc>
        <w:tcPr>
          <w:tcW w:w="6662" w:type="dxa"/>
          <w:shd w:val="clear" w:color="auto" w:fill="auto"/>
        </w:tcPr>
        <w:p w14:paraId="71AEF35F" w14:textId="3597BCDC" w:rsidR="00527BD4" w:rsidRPr="007709EF" w:rsidRDefault="00F80846" w:rsidP="00A50CF6">
          <w:r>
            <w:t>26 mei 2025</w:t>
          </w:r>
        </w:p>
      </w:tc>
    </w:tr>
    <w:tr w:rsidR="00757BF5" w14:paraId="34B6FC6D" w14:textId="77777777" w:rsidTr="00C37826">
      <w:trPr>
        <w:trHeight w:val="240"/>
      </w:trPr>
      <w:tc>
        <w:tcPr>
          <w:tcW w:w="709" w:type="dxa"/>
          <w:shd w:val="clear" w:color="auto" w:fill="auto"/>
        </w:tcPr>
        <w:p w14:paraId="364BC594" w14:textId="77777777" w:rsidR="00527BD4" w:rsidRPr="00C37826" w:rsidRDefault="00AE5D19" w:rsidP="00A50CF6">
          <w:pPr>
            <w:rPr>
              <w:szCs w:val="18"/>
            </w:rPr>
          </w:pPr>
          <w:r>
            <w:rPr>
              <w:szCs w:val="18"/>
            </w:rPr>
            <w:t>Betreft</w:t>
          </w:r>
        </w:p>
      </w:tc>
      <w:tc>
        <w:tcPr>
          <w:tcW w:w="6662" w:type="dxa"/>
          <w:shd w:val="clear" w:color="auto" w:fill="auto"/>
        </w:tcPr>
        <w:p w14:paraId="13E78A72" w14:textId="390E9A12" w:rsidR="00527BD4" w:rsidRPr="007709EF" w:rsidRDefault="00CB0DDF" w:rsidP="00A50CF6">
          <w:r>
            <w:t>Resultaten van Interdepartementale Werkgroep Verduurzaming Mkb</w:t>
          </w:r>
        </w:p>
      </w:tc>
    </w:tr>
  </w:tbl>
  <w:p w14:paraId="6AFEA0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3833CF"/>
    <w:multiLevelType w:val="hybridMultilevel"/>
    <w:tmpl w:val="E40C6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3CAC602">
      <w:start w:val="1"/>
      <w:numFmt w:val="bullet"/>
      <w:pStyle w:val="Lijstopsomteken"/>
      <w:lvlText w:val="•"/>
      <w:lvlJc w:val="left"/>
      <w:pPr>
        <w:tabs>
          <w:tab w:val="num" w:pos="227"/>
        </w:tabs>
        <w:ind w:left="227" w:hanging="227"/>
      </w:pPr>
      <w:rPr>
        <w:rFonts w:ascii="Verdana" w:hAnsi="Verdana" w:hint="default"/>
        <w:sz w:val="18"/>
        <w:szCs w:val="18"/>
      </w:rPr>
    </w:lvl>
    <w:lvl w:ilvl="1" w:tplc="CDB2D284" w:tentative="1">
      <w:start w:val="1"/>
      <w:numFmt w:val="bullet"/>
      <w:lvlText w:val="o"/>
      <w:lvlJc w:val="left"/>
      <w:pPr>
        <w:tabs>
          <w:tab w:val="num" w:pos="1440"/>
        </w:tabs>
        <w:ind w:left="1440" w:hanging="360"/>
      </w:pPr>
      <w:rPr>
        <w:rFonts w:ascii="Courier New" w:hAnsi="Courier New" w:cs="Courier New" w:hint="default"/>
      </w:rPr>
    </w:lvl>
    <w:lvl w:ilvl="2" w:tplc="AAA4E33A" w:tentative="1">
      <w:start w:val="1"/>
      <w:numFmt w:val="bullet"/>
      <w:lvlText w:val=""/>
      <w:lvlJc w:val="left"/>
      <w:pPr>
        <w:tabs>
          <w:tab w:val="num" w:pos="2160"/>
        </w:tabs>
        <w:ind w:left="2160" w:hanging="360"/>
      </w:pPr>
      <w:rPr>
        <w:rFonts w:ascii="Wingdings" w:hAnsi="Wingdings" w:hint="default"/>
      </w:rPr>
    </w:lvl>
    <w:lvl w:ilvl="3" w:tplc="C28C1C38" w:tentative="1">
      <w:start w:val="1"/>
      <w:numFmt w:val="bullet"/>
      <w:lvlText w:val=""/>
      <w:lvlJc w:val="left"/>
      <w:pPr>
        <w:tabs>
          <w:tab w:val="num" w:pos="2880"/>
        </w:tabs>
        <w:ind w:left="2880" w:hanging="360"/>
      </w:pPr>
      <w:rPr>
        <w:rFonts w:ascii="Symbol" w:hAnsi="Symbol" w:hint="default"/>
      </w:rPr>
    </w:lvl>
    <w:lvl w:ilvl="4" w:tplc="D7E4FF96" w:tentative="1">
      <w:start w:val="1"/>
      <w:numFmt w:val="bullet"/>
      <w:lvlText w:val="o"/>
      <w:lvlJc w:val="left"/>
      <w:pPr>
        <w:tabs>
          <w:tab w:val="num" w:pos="3600"/>
        </w:tabs>
        <w:ind w:left="3600" w:hanging="360"/>
      </w:pPr>
      <w:rPr>
        <w:rFonts w:ascii="Courier New" w:hAnsi="Courier New" w:cs="Courier New" w:hint="default"/>
      </w:rPr>
    </w:lvl>
    <w:lvl w:ilvl="5" w:tplc="BD5A962C" w:tentative="1">
      <w:start w:val="1"/>
      <w:numFmt w:val="bullet"/>
      <w:lvlText w:val=""/>
      <w:lvlJc w:val="left"/>
      <w:pPr>
        <w:tabs>
          <w:tab w:val="num" w:pos="4320"/>
        </w:tabs>
        <w:ind w:left="4320" w:hanging="360"/>
      </w:pPr>
      <w:rPr>
        <w:rFonts w:ascii="Wingdings" w:hAnsi="Wingdings" w:hint="default"/>
      </w:rPr>
    </w:lvl>
    <w:lvl w:ilvl="6" w:tplc="98E64562" w:tentative="1">
      <w:start w:val="1"/>
      <w:numFmt w:val="bullet"/>
      <w:lvlText w:val=""/>
      <w:lvlJc w:val="left"/>
      <w:pPr>
        <w:tabs>
          <w:tab w:val="num" w:pos="5040"/>
        </w:tabs>
        <w:ind w:left="5040" w:hanging="360"/>
      </w:pPr>
      <w:rPr>
        <w:rFonts w:ascii="Symbol" w:hAnsi="Symbol" w:hint="default"/>
      </w:rPr>
    </w:lvl>
    <w:lvl w:ilvl="7" w:tplc="4AF88324" w:tentative="1">
      <w:start w:val="1"/>
      <w:numFmt w:val="bullet"/>
      <w:lvlText w:val="o"/>
      <w:lvlJc w:val="left"/>
      <w:pPr>
        <w:tabs>
          <w:tab w:val="num" w:pos="5760"/>
        </w:tabs>
        <w:ind w:left="5760" w:hanging="360"/>
      </w:pPr>
      <w:rPr>
        <w:rFonts w:ascii="Courier New" w:hAnsi="Courier New" w:cs="Courier New" w:hint="default"/>
      </w:rPr>
    </w:lvl>
    <w:lvl w:ilvl="8" w:tplc="7A64E7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36B41"/>
    <w:multiLevelType w:val="multilevel"/>
    <w:tmpl w:val="E64C9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80495FA">
      <w:start w:val="1"/>
      <w:numFmt w:val="bullet"/>
      <w:pStyle w:val="Lijstopsomteken2"/>
      <w:lvlText w:val="–"/>
      <w:lvlJc w:val="left"/>
      <w:pPr>
        <w:tabs>
          <w:tab w:val="num" w:pos="227"/>
        </w:tabs>
        <w:ind w:left="227" w:firstLine="0"/>
      </w:pPr>
      <w:rPr>
        <w:rFonts w:ascii="Verdana" w:hAnsi="Verdana" w:hint="default"/>
      </w:rPr>
    </w:lvl>
    <w:lvl w:ilvl="1" w:tplc="FB044FB2" w:tentative="1">
      <w:start w:val="1"/>
      <w:numFmt w:val="bullet"/>
      <w:lvlText w:val="o"/>
      <w:lvlJc w:val="left"/>
      <w:pPr>
        <w:tabs>
          <w:tab w:val="num" w:pos="1440"/>
        </w:tabs>
        <w:ind w:left="1440" w:hanging="360"/>
      </w:pPr>
      <w:rPr>
        <w:rFonts w:ascii="Courier New" w:hAnsi="Courier New" w:cs="Courier New" w:hint="default"/>
      </w:rPr>
    </w:lvl>
    <w:lvl w:ilvl="2" w:tplc="D6669150" w:tentative="1">
      <w:start w:val="1"/>
      <w:numFmt w:val="bullet"/>
      <w:lvlText w:val=""/>
      <w:lvlJc w:val="left"/>
      <w:pPr>
        <w:tabs>
          <w:tab w:val="num" w:pos="2160"/>
        </w:tabs>
        <w:ind w:left="2160" w:hanging="360"/>
      </w:pPr>
      <w:rPr>
        <w:rFonts w:ascii="Wingdings" w:hAnsi="Wingdings" w:hint="default"/>
      </w:rPr>
    </w:lvl>
    <w:lvl w:ilvl="3" w:tplc="57DE6BFC" w:tentative="1">
      <w:start w:val="1"/>
      <w:numFmt w:val="bullet"/>
      <w:lvlText w:val=""/>
      <w:lvlJc w:val="left"/>
      <w:pPr>
        <w:tabs>
          <w:tab w:val="num" w:pos="2880"/>
        </w:tabs>
        <w:ind w:left="2880" w:hanging="360"/>
      </w:pPr>
      <w:rPr>
        <w:rFonts w:ascii="Symbol" w:hAnsi="Symbol" w:hint="default"/>
      </w:rPr>
    </w:lvl>
    <w:lvl w:ilvl="4" w:tplc="FCE8F0B2" w:tentative="1">
      <w:start w:val="1"/>
      <w:numFmt w:val="bullet"/>
      <w:lvlText w:val="o"/>
      <w:lvlJc w:val="left"/>
      <w:pPr>
        <w:tabs>
          <w:tab w:val="num" w:pos="3600"/>
        </w:tabs>
        <w:ind w:left="3600" w:hanging="360"/>
      </w:pPr>
      <w:rPr>
        <w:rFonts w:ascii="Courier New" w:hAnsi="Courier New" w:cs="Courier New" w:hint="default"/>
      </w:rPr>
    </w:lvl>
    <w:lvl w:ilvl="5" w:tplc="69381B68" w:tentative="1">
      <w:start w:val="1"/>
      <w:numFmt w:val="bullet"/>
      <w:lvlText w:val=""/>
      <w:lvlJc w:val="left"/>
      <w:pPr>
        <w:tabs>
          <w:tab w:val="num" w:pos="4320"/>
        </w:tabs>
        <w:ind w:left="4320" w:hanging="360"/>
      </w:pPr>
      <w:rPr>
        <w:rFonts w:ascii="Wingdings" w:hAnsi="Wingdings" w:hint="default"/>
      </w:rPr>
    </w:lvl>
    <w:lvl w:ilvl="6" w:tplc="CF102EAA" w:tentative="1">
      <w:start w:val="1"/>
      <w:numFmt w:val="bullet"/>
      <w:lvlText w:val=""/>
      <w:lvlJc w:val="left"/>
      <w:pPr>
        <w:tabs>
          <w:tab w:val="num" w:pos="5040"/>
        </w:tabs>
        <w:ind w:left="5040" w:hanging="360"/>
      </w:pPr>
      <w:rPr>
        <w:rFonts w:ascii="Symbol" w:hAnsi="Symbol" w:hint="default"/>
      </w:rPr>
    </w:lvl>
    <w:lvl w:ilvl="7" w:tplc="9894E2B0" w:tentative="1">
      <w:start w:val="1"/>
      <w:numFmt w:val="bullet"/>
      <w:lvlText w:val="o"/>
      <w:lvlJc w:val="left"/>
      <w:pPr>
        <w:tabs>
          <w:tab w:val="num" w:pos="5760"/>
        </w:tabs>
        <w:ind w:left="5760" w:hanging="360"/>
      </w:pPr>
      <w:rPr>
        <w:rFonts w:ascii="Courier New" w:hAnsi="Courier New" w:cs="Courier New" w:hint="default"/>
      </w:rPr>
    </w:lvl>
    <w:lvl w:ilvl="8" w:tplc="34FE4E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908F5"/>
    <w:multiLevelType w:val="hybridMultilevel"/>
    <w:tmpl w:val="2BDACAD4"/>
    <w:lvl w:ilvl="0" w:tplc="32A0A258">
      <w:numFmt w:val="bullet"/>
      <w:lvlText w:val="-"/>
      <w:lvlJc w:val="left"/>
      <w:pPr>
        <w:ind w:left="720" w:hanging="360"/>
      </w:pPr>
      <w:rPr>
        <w:rFonts w:ascii="Calibri" w:eastAsia="Times New Roman" w:hAnsi="Calibri" w:cs="Calibri" w:hint="default"/>
      </w:rPr>
    </w:lvl>
    <w:lvl w:ilvl="1" w:tplc="9FCAB524">
      <w:start w:val="1"/>
      <w:numFmt w:val="bullet"/>
      <w:lvlText w:val="o"/>
      <w:lvlJc w:val="left"/>
      <w:pPr>
        <w:ind w:left="1440" w:hanging="360"/>
      </w:pPr>
      <w:rPr>
        <w:rFonts w:ascii="Courier New" w:hAnsi="Courier New" w:cs="Courier New" w:hint="default"/>
      </w:rPr>
    </w:lvl>
    <w:lvl w:ilvl="2" w:tplc="C96A7CA2">
      <w:start w:val="1"/>
      <w:numFmt w:val="bullet"/>
      <w:lvlText w:val=""/>
      <w:lvlJc w:val="left"/>
      <w:pPr>
        <w:ind w:left="2160" w:hanging="360"/>
      </w:pPr>
      <w:rPr>
        <w:rFonts w:ascii="Wingdings" w:hAnsi="Wingdings" w:hint="default"/>
      </w:rPr>
    </w:lvl>
    <w:lvl w:ilvl="3" w:tplc="C13CB5D4">
      <w:start w:val="1"/>
      <w:numFmt w:val="bullet"/>
      <w:lvlText w:val=""/>
      <w:lvlJc w:val="left"/>
      <w:pPr>
        <w:ind w:left="2880" w:hanging="360"/>
      </w:pPr>
      <w:rPr>
        <w:rFonts w:ascii="Symbol" w:hAnsi="Symbol" w:hint="default"/>
      </w:rPr>
    </w:lvl>
    <w:lvl w:ilvl="4" w:tplc="141E1F56">
      <w:start w:val="1"/>
      <w:numFmt w:val="bullet"/>
      <w:lvlText w:val="o"/>
      <w:lvlJc w:val="left"/>
      <w:pPr>
        <w:ind w:left="3600" w:hanging="360"/>
      </w:pPr>
      <w:rPr>
        <w:rFonts w:ascii="Courier New" w:hAnsi="Courier New" w:cs="Courier New" w:hint="default"/>
      </w:rPr>
    </w:lvl>
    <w:lvl w:ilvl="5" w:tplc="96F60B14">
      <w:start w:val="1"/>
      <w:numFmt w:val="bullet"/>
      <w:lvlText w:val=""/>
      <w:lvlJc w:val="left"/>
      <w:pPr>
        <w:ind w:left="4320" w:hanging="360"/>
      </w:pPr>
      <w:rPr>
        <w:rFonts w:ascii="Wingdings" w:hAnsi="Wingdings" w:hint="default"/>
      </w:rPr>
    </w:lvl>
    <w:lvl w:ilvl="6" w:tplc="3CC01ACA">
      <w:start w:val="1"/>
      <w:numFmt w:val="bullet"/>
      <w:lvlText w:val=""/>
      <w:lvlJc w:val="left"/>
      <w:pPr>
        <w:ind w:left="5040" w:hanging="360"/>
      </w:pPr>
      <w:rPr>
        <w:rFonts w:ascii="Symbol" w:hAnsi="Symbol" w:hint="default"/>
      </w:rPr>
    </w:lvl>
    <w:lvl w:ilvl="7" w:tplc="30EC5E52">
      <w:start w:val="1"/>
      <w:numFmt w:val="bullet"/>
      <w:lvlText w:val="o"/>
      <w:lvlJc w:val="left"/>
      <w:pPr>
        <w:ind w:left="5760" w:hanging="360"/>
      </w:pPr>
      <w:rPr>
        <w:rFonts w:ascii="Courier New" w:hAnsi="Courier New" w:cs="Courier New" w:hint="default"/>
      </w:rPr>
    </w:lvl>
    <w:lvl w:ilvl="8" w:tplc="D8942830">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36F28"/>
    <w:multiLevelType w:val="hybridMultilevel"/>
    <w:tmpl w:val="639E3956"/>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8" w15:restartNumberingAfterBreak="0">
    <w:nsid w:val="560A7C8D"/>
    <w:multiLevelType w:val="multilevel"/>
    <w:tmpl w:val="EF88F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61235A6"/>
    <w:multiLevelType w:val="hybridMultilevel"/>
    <w:tmpl w:val="B9709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3451E8"/>
    <w:multiLevelType w:val="multilevel"/>
    <w:tmpl w:val="D9D0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46344"/>
    <w:multiLevelType w:val="multilevel"/>
    <w:tmpl w:val="08ECB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AF40D4"/>
    <w:multiLevelType w:val="multilevel"/>
    <w:tmpl w:val="AF1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463DB9"/>
    <w:multiLevelType w:val="multilevel"/>
    <w:tmpl w:val="3314D1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6FC760B"/>
    <w:multiLevelType w:val="multilevel"/>
    <w:tmpl w:val="BD867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04508257">
    <w:abstractNumId w:val="11"/>
  </w:num>
  <w:num w:numId="2" w16cid:durableId="1762796995">
    <w:abstractNumId w:val="7"/>
  </w:num>
  <w:num w:numId="3" w16cid:durableId="1440100961">
    <w:abstractNumId w:val="6"/>
  </w:num>
  <w:num w:numId="4" w16cid:durableId="558323374">
    <w:abstractNumId w:val="5"/>
  </w:num>
  <w:num w:numId="5" w16cid:durableId="2142072791">
    <w:abstractNumId w:val="4"/>
  </w:num>
  <w:num w:numId="6" w16cid:durableId="1626352763">
    <w:abstractNumId w:val="8"/>
  </w:num>
  <w:num w:numId="7" w16cid:durableId="1232737298">
    <w:abstractNumId w:val="3"/>
  </w:num>
  <w:num w:numId="8" w16cid:durableId="169954881">
    <w:abstractNumId w:val="2"/>
  </w:num>
  <w:num w:numId="9" w16cid:durableId="1816991753">
    <w:abstractNumId w:val="1"/>
  </w:num>
  <w:num w:numId="10" w16cid:durableId="1678144568">
    <w:abstractNumId w:val="0"/>
  </w:num>
  <w:num w:numId="11" w16cid:durableId="464322832">
    <w:abstractNumId w:val="10"/>
  </w:num>
  <w:num w:numId="12" w16cid:durableId="1561744996">
    <w:abstractNumId w:val="13"/>
  </w:num>
  <w:num w:numId="13" w16cid:durableId="2012218073">
    <w:abstractNumId w:val="16"/>
  </w:num>
  <w:num w:numId="14" w16cid:durableId="868224678">
    <w:abstractNumId w:val="14"/>
  </w:num>
  <w:num w:numId="15" w16cid:durableId="1647080268">
    <w:abstractNumId w:val="15"/>
  </w:num>
  <w:num w:numId="16" w16cid:durableId="316109763">
    <w:abstractNumId w:val="22"/>
  </w:num>
  <w:num w:numId="17" w16cid:durableId="459344442">
    <w:abstractNumId w:val="12"/>
  </w:num>
  <w:num w:numId="18" w16cid:durableId="287470348">
    <w:abstractNumId w:val="18"/>
  </w:num>
  <w:num w:numId="19" w16cid:durableId="1786268144">
    <w:abstractNumId w:val="24"/>
  </w:num>
  <w:num w:numId="20" w16cid:durableId="560598492">
    <w:abstractNumId w:val="21"/>
  </w:num>
  <w:num w:numId="21" w16cid:durableId="1642005919">
    <w:abstractNumId w:val="23"/>
  </w:num>
  <w:num w:numId="22" w16cid:durableId="218902127">
    <w:abstractNumId w:val="20"/>
  </w:num>
  <w:num w:numId="23" w16cid:durableId="262878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362120">
    <w:abstractNumId w:val="17"/>
  </w:num>
  <w:num w:numId="25" w16cid:durableId="438066617">
    <w:abstractNumId w:val="17"/>
  </w:num>
  <w:num w:numId="26" w16cid:durableId="685407993">
    <w:abstractNumId w:val="9"/>
  </w:num>
  <w:num w:numId="27" w16cid:durableId="67241201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5C7"/>
    <w:rsid w:val="00003450"/>
    <w:rsid w:val="000049FB"/>
    <w:rsid w:val="00012419"/>
    <w:rsid w:val="000129AE"/>
    <w:rsid w:val="00012FED"/>
    <w:rsid w:val="00013862"/>
    <w:rsid w:val="000155DF"/>
    <w:rsid w:val="00016012"/>
    <w:rsid w:val="00016C12"/>
    <w:rsid w:val="00020189"/>
    <w:rsid w:val="00020EE4"/>
    <w:rsid w:val="00023E9A"/>
    <w:rsid w:val="000248AA"/>
    <w:rsid w:val="000264D4"/>
    <w:rsid w:val="00026FA9"/>
    <w:rsid w:val="00031051"/>
    <w:rsid w:val="00033CDD"/>
    <w:rsid w:val="00034A84"/>
    <w:rsid w:val="0003572A"/>
    <w:rsid w:val="00035E67"/>
    <w:rsid w:val="000366F3"/>
    <w:rsid w:val="00046CC4"/>
    <w:rsid w:val="000502FA"/>
    <w:rsid w:val="00053104"/>
    <w:rsid w:val="00055CD6"/>
    <w:rsid w:val="000575CA"/>
    <w:rsid w:val="0006024D"/>
    <w:rsid w:val="000620D2"/>
    <w:rsid w:val="000629E8"/>
    <w:rsid w:val="00071F28"/>
    <w:rsid w:val="00074079"/>
    <w:rsid w:val="00082CD5"/>
    <w:rsid w:val="0009080D"/>
    <w:rsid w:val="00092799"/>
    <w:rsid w:val="00092C5F"/>
    <w:rsid w:val="00096680"/>
    <w:rsid w:val="000A0F36"/>
    <w:rsid w:val="000A174A"/>
    <w:rsid w:val="000A3E0A"/>
    <w:rsid w:val="000A65AC"/>
    <w:rsid w:val="000B024B"/>
    <w:rsid w:val="000B300C"/>
    <w:rsid w:val="000B3C7B"/>
    <w:rsid w:val="000B7281"/>
    <w:rsid w:val="000B7FAB"/>
    <w:rsid w:val="000C0163"/>
    <w:rsid w:val="000C0B83"/>
    <w:rsid w:val="000C1BA1"/>
    <w:rsid w:val="000C3EA9"/>
    <w:rsid w:val="000C6E3B"/>
    <w:rsid w:val="000D0225"/>
    <w:rsid w:val="000D454D"/>
    <w:rsid w:val="000D6CCE"/>
    <w:rsid w:val="000E084E"/>
    <w:rsid w:val="000E25EC"/>
    <w:rsid w:val="000E55A0"/>
    <w:rsid w:val="000E7895"/>
    <w:rsid w:val="000F161D"/>
    <w:rsid w:val="000F2D3D"/>
    <w:rsid w:val="000F3CAA"/>
    <w:rsid w:val="000F5B43"/>
    <w:rsid w:val="000F6CE7"/>
    <w:rsid w:val="001127CF"/>
    <w:rsid w:val="00117E98"/>
    <w:rsid w:val="00121BF0"/>
    <w:rsid w:val="00123704"/>
    <w:rsid w:val="001270C7"/>
    <w:rsid w:val="00132540"/>
    <w:rsid w:val="001460E6"/>
    <w:rsid w:val="0014786A"/>
    <w:rsid w:val="001516A4"/>
    <w:rsid w:val="00151E5F"/>
    <w:rsid w:val="00153E28"/>
    <w:rsid w:val="00154908"/>
    <w:rsid w:val="001569AB"/>
    <w:rsid w:val="001577A8"/>
    <w:rsid w:val="00157BC6"/>
    <w:rsid w:val="00161326"/>
    <w:rsid w:val="00164D63"/>
    <w:rsid w:val="0016725C"/>
    <w:rsid w:val="001726F3"/>
    <w:rsid w:val="00173C51"/>
    <w:rsid w:val="00174CC2"/>
    <w:rsid w:val="00176CC6"/>
    <w:rsid w:val="00181BE4"/>
    <w:rsid w:val="00183FA2"/>
    <w:rsid w:val="0018421E"/>
    <w:rsid w:val="00185576"/>
    <w:rsid w:val="00185951"/>
    <w:rsid w:val="001953A6"/>
    <w:rsid w:val="00196B8B"/>
    <w:rsid w:val="001A2BEA"/>
    <w:rsid w:val="001A2EBD"/>
    <w:rsid w:val="001A6D93"/>
    <w:rsid w:val="001C32EC"/>
    <w:rsid w:val="001C38BD"/>
    <w:rsid w:val="001C3EEA"/>
    <w:rsid w:val="001C4D5A"/>
    <w:rsid w:val="001C5F7A"/>
    <w:rsid w:val="001C764E"/>
    <w:rsid w:val="001D6DFD"/>
    <w:rsid w:val="001D7DFC"/>
    <w:rsid w:val="001E17DA"/>
    <w:rsid w:val="001E34C6"/>
    <w:rsid w:val="001E5581"/>
    <w:rsid w:val="001E6E98"/>
    <w:rsid w:val="001F148C"/>
    <w:rsid w:val="001F3C70"/>
    <w:rsid w:val="001F4137"/>
    <w:rsid w:val="001F4B05"/>
    <w:rsid w:val="00200D88"/>
    <w:rsid w:val="00201F68"/>
    <w:rsid w:val="00202274"/>
    <w:rsid w:val="0020384F"/>
    <w:rsid w:val="002051C4"/>
    <w:rsid w:val="00206777"/>
    <w:rsid w:val="00212F2A"/>
    <w:rsid w:val="00214F2B"/>
    <w:rsid w:val="00217880"/>
    <w:rsid w:val="00222D66"/>
    <w:rsid w:val="00223D4D"/>
    <w:rsid w:val="00224A8A"/>
    <w:rsid w:val="00226B4D"/>
    <w:rsid w:val="00230238"/>
    <w:rsid w:val="002309A8"/>
    <w:rsid w:val="00231909"/>
    <w:rsid w:val="00236CFE"/>
    <w:rsid w:val="00240D49"/>
    <w:rsid w:val="00240F32"/>
    <w:rsid w:val="0024169F"/>
    <w:rsid w:val="002428E3"/>
    <w:rsid w:val="00243031"/>
    <w:rsid w:val="00247666"/>
    <w:rsid w:val="0025135E"/>
    <w:rsid w:val="002516B8"/>
    <w:rsid w:val="00252C62"/>
    <w:rsid w:val="002553AA"/>
    <w:rsid w:val="002570B4"/>
    <w:rsid w:val="00260AE8"/>
    <w:rsid w:val="00260BAF"/>
    <w:rsid w:val="00261F34"/>
    <w:rsid w:val="002650F7"/>
    <w:rsid w:val="002657CE"/>
    <w:rsid w:val="00267B41"/>
    <w:rsid w:val="00272687"/>
    <w:rsid w:val="00273F3B"/>
    <w:rsid w:val="00274DB7"/>
    <w:rsid w:val="00275984"/>
    <w:rsid w:val="002759AC"/>
    <w:rsid w:val="002767BF"/>
    <w:rsid w:val="00277013"/>
    <w:rsid w:val="00280F74"/>
    <w:rsid w:val="00281599"/>
    <w:rsid w:val="002822CA"/>
    <w:rsid w:val="002868F6"/>
    <w:rsid w:val="00286998"/>
    <w:rsid w:val="00287825"/>
    <w:rsid w:val="002900F5"/>
    <w:rsid w:val="00291AB7"/>
    <w:rsid w:val="00292BCF"/>
    <w:rsid w:val="00292EB2"/>
    <w:rsid w:val="0029422B"/>
    <w:rsid w:val="00294EC1"/>
    <w:rsid w:val="002A0938"/>
    <w:rsid w:val="002A1F36"/>
    <w:rsid w:val="002A6DD2"/>
    <w:rsid w:val="002B002C"/>
    <w:rsid w:val="002B0129"/>
    <w:rsid w:val="002B153C"/>
    <w:rsid w:val="002B52FC"/>
    <w:rsid w:val="002C183A"/>
    <w:rsid w:val="002C2830"/>
    <w:rsid w:val="002C4252"/>
    <w:rsid w:val="002C5255"/>
    <w:rsid w:val="002D001A"/>
    <w:rsid w:val="002D20DB"/>
    <w:rsid w:val="002D28E2"/>
    <w:rsid w:val="002D296E"/>
    <w:rsid w:val="002D317B"/>
    <w:rsid w:val="002D3587"/>
    <w:rsid w:val="002D3734"/>
    <w:rsid w:val="002D502D"/>
    <w:rsid w:val="002E0F69"/>
    <w:rsid w:val="002E2DD4"/>
    <w:rsid w:val="002E388C"/>
    <w:rsid w:val="002E503F"/>
    <w:rsid w:val="002E6FC2"/>
    <w:rsid w:val="002E728B"/>
    <w:rsid w:val="002F2AC3"/>
    <w:rsid w:val="002F5147"/>
    <w:rsid w:val="002F6AD8"/>
    <w:rsid w:val="002F7ABD"/>
    <w:rsid w:val="002F7C6C"/>
    <w:rsid w:val="0030029B"/>
    <w:rsid w:val="00300755"/>
    <w:rsid w:val="00301CD7"/>
    <w:rsid w:val="00312597"/>
    <w:rsid w:val="003208F7"/>
    <w:rsid w:val="00325F32"/>
    <w:rsid w:val="00327BA5"/>
    <w:rsid w:val="0033096D"/>
    <w:rsid w:val="00331ECA"/>
    <w:rsid w:val="00334154"/>
    <w:rsid w:val="003372C4"/>
    <w:rsid w:val="0034073B"/>
    <w:rsid w:val="00340ECA"/>
    <w:rsid w:val="00341FA0"/>
    <w:rsid w:val="00344F3D"/>
    <w:rsid w:val="00345299"/>
    <w:rsid w:val="00345B3E"/>
    <w:rsid w:val="00345F33"/>
    <w:rsid w:val="00350A76"/>
    <w:rsid w:val="00351A8D"/>
    <w:rsid w:val="003526BB"/>
    <w:rsid w:val="00352BCF"/>
    <w:rsid w:val="00352DFB"/>
    <w:rsid w:val="00353932"/>
    <w:rsid w:val="00354578"/>
    <w:rsid w:val="0035464B"/>
    <w:rsid w:val="0035505B"/>
    <w:rsid w:val="003615CF"/>
    <w:rsid w:val="00361A56"/>
    <w:rsid w:val="0036252A"/>
    <w:rsid w:val="00364D9D"/>
    <w:rsid w:val="00366054"/>
    <w:rsid w:val="003679AE"/>
    <w:rsid w:val="00371048"/>
    <w:rsid w:val="0037396C"/>
    <w:rsid w:val="0037421D"/>
    <w:rsid w:val="003758FC"/>
    <w:rsid w:val="00376093"/>
    <w:rsid w:val="00376E1C"/>
    <w:rsid w:val="00382CEB"/>
    <w:rsid w:val="00383DA1"/>
    <w:rsid w:val="00384842"/>
    <w:rsid w:val="00385F30"/>
    <w:rsid w:val="00393696"/>
    <w:rsid w:val="00393963"/>
    <w:rsid w:val="00395575"/>
    <w:rsid w:val="00395672"/>
    <w:rsid w:val="00395D39"/>
    <w:rsid w:val="003A06C8"/>
    <w:rsid w:val="003A0D7C"/>
    <w:rsid w:val="003A5290"/>
    <w:rsid w:val="003A68F2"/>
    <w:rsid w:val="003A6A95"/>
    <w:rsid w:val="003B0155"/>
    <w:rsid w:val="003B0483"/>
    <w:rsid w:val="003B1C39"/>
    <w:rsid w:val="003B45A8"/>
    <w:rsid w:val="003B7EE7"/>
    <w:rsid w:val="003B7F24"/>
    <w:rsid w:val="003C12CE"/>
    <w:rsid w:val="003C1DAD"/>
    <w:rsid w:val="003C2CCB"/>
    <w:rsid w:val="003D21E4"/>
    <w:rsid w:val="003D2EA1"/>
    <w:rsid w:val="003D39EC"/>
    <w:rsid w:val="003D5DED"/>
    <w:rsid w:val="003D73F5"/>
    <w:rsid w:val="003E07E8"/>
    <w:rsid w:val="003E3DD5"/>
    <w:rsid w:val="003E5124"/>
    <w:rsid w:val="003E5B8B"/>
    <w:rsid w:val="003F07C6"/>
    <w:rsid w:val="003F1F6B"/>
    <w:rsid w:val="003F3757"/>
    <w:rsid w:val="003F38BD"/>
    <w:rsid w:val="003F44B7"/>
    <w:rsid w:val="003F5FFE"/>
    <w:rsid w:val="0040083E"/>
    <w:rsid w:val="004008E9"/>
    <w:rsid w:val="00412F2C"/>
    <w:rsid w:val="00413D48"/>
    <w:rsid w:val="004141CE"/>
    <w:rsid w:val="004151B3"/>
    <w:rsid w:val="00421E1C"/>
    <w:rsid w:val="004229CB"/>
    <w:rsid w:val="004269C8"/>
    <w:rsid w:val="004302F4"/>
    <w:rsid w:val="00431BCB"/>
    <w:rsid w:val="00435060"/>
    <w:rsid w:val="00441AC2"/>
    <w:rsid w:val="0044249B"/>
    <w:rsid w:val="0045023C"/>
    <w:rsid w:val="00451A5B"/>
    <w:rsid w:val="00452BCD"/>
    <w:rsid w:val="00452CEA"/>
    <w:rsid w:val="00456209"/>
    <w:rsid w:val="00456AD1"/>
    <w:rsid w:val="00465B52"/>
    <w:rsid w:val="004662AF"/>
    <w:rsid w:val="0046708E"/>
    <w:rsid w:val="0046731A"/>
    <w:rsid w:val="00472A65"/>
    <w:rsid w:val="0047427B"/>
    <w:rsid w:val="00474463"/>
    <w:rsid w:val="00474B75"/>
    <w:rsid w:val="00475BA5"/>
    <w:rsid w:val="00481A4F"/>
    <w:rsid w:val="00483F0B"/>
    <w:rsid w:val="0048400A"/>
    <w:rsid w:val="004859DD"/>
    <w:rsid w:val="00496319"/>
    <w:rsid w:val="0049652E"/>
    <w:rsid w:val="00497279"/>
    <w:rsid w:val="00497418"/>
    <w:rsid w:val="004A163B"/>
    <w:rsid w:val="004A670A"/>
    <w:rsid w:val="004B5465"/>
    <w:rsid w:val="004B5902"/>
    <w:rsid w:val="004B66FF"/>
    <w:rsid w:val="004B70F0"/>
    <w:rsid w:val="004B7FBA"/>
    <w:rsid w:val="004C4C64"/>
    <w:rsid w:val="004C6378"/>
    <w:rsid w:val="004C7268"/>
    <w:rsid w:val="004D505E"/>
    <w:rsid w:val="004D72CA"/>
    <w:rsid w:val="004E0EEF"/>
    <w:rsid w:val="004E2242"/>
    <w:rsid w:val="004E4776"/>
    <w:rsid w:val="004E505E"/>
    <w:rsid w:val="004F42FF"/>
    <w:rsid w:val="004F44C2"/>
    <w:rsid w:val="00502512"/>
    <w:rsid w:val="00503FD2"/>
    <w:rsid w:val="00505262"/>
    <w:rsid w:val="00516022"/>
    <w:rsid w:val="00517D73"/>
    <w:rsid w:val="00521CEE"/>
    <w:rsid w:val="00522AD1"/>
    <w:rsid w:val="00524FB4"/>
    <w:rsid w:val="00526B7D"/>
    <w:rsid w:val="00527BD4"/>
    <w:rsid w:val="00534B3F"/>
    <w:rsid w:val="00537095"/>
    <w:rsid w:val="005403C8"/>
    <w:rsid w:val="005423DB"/>
    <w:rsid w:val="00542565"/>
    <w:rsid w:val="005429DC"/>
    <w:rsid w:val="00544ABE"/>
    <w:rsid w:val="00544BF6"/>
    <w:rsid w:val="005461DA"/>
    <w:rsid w:val="0054657A"/>
    <w:rsid w:val="0055412F"/>
    <w:rsid w:val="005565F9"/>
    <w:rsid w:val="00573041"/>
    <w:rsid w:val="005740D8"/>
    <w:rsid w:val="00575B80"/>
    <w:rsid w:val="0057620F"/>
    <w:rsid w:val="00581570"/>
    <w:rsid w:val="005819CE"/>
    <w:rsid w:val="00581B80"/>
    <w:rsid w:val="00582086"/>
    <w:rsid w:val="00582787"/>
    <w:rsid w:val="0058298D"/>
    <w:rsid w:val="00584ACE"/>
    <w:rsid w:val="00584C1A"/>
    <w:rsid w:val="00593C2B"/>
    <w:rsid w:val="00595231"/>
    <w:rsid w:val="00596166"/>
    <w:rsid w:val="00597F64"/>
    <w:rsid w:val="005A0B5A"/>
    <w:rsid w:val="005A207F"/>
    <w:rsid w:val="005A22B4"/>
    <w:rsid w:val="005A2F35"/>
    <w:rsid w:val="005A5D14"/>
    <w:rsid w:val="005A7F72"/>
    <w:rsid w:val="005B00CA"/>
    <w:rsid w:val="005B3814"/>
    <w:rsid w:val="005B463E"/>
    <w:rsid w:val="005C2538"/>
    <w:rsid w:val="005C34E1"/>
    <w:rsid w:val="005C3FE0"/>
    <w:rsid w:val="005C740C"/>
    <w:rsid w:val="005D32D1"/>
    <w:rsid w:val="005D4FA9"/>
    <w:rsid w:val="005D625B"/>
    <w:rsid w:val="005F4739"/>
    <w:rsid w:val="005F62D3"/>
    <w:rsid w:val="005F6D11"/>
    <w:rsid w:val="00600CF0"/>
    <w:rsid w:val="006048F4"/>
    <w:rsid w:val="00606525"/>
    <w:rsid w:val="0060660A"/>
    <w:rsid w:val="00607A99"/>
    <w:rsid w:val="00611F7E"/>
    <w:rsid w:val="00613B1D"/>
    <w:rsid w:val="00615655"/>
    <w:rsid w:val="006178F9"/>
    <w:rsid w:val="00617A44"/>
    <w:rsid w:val="006202B6"/>
    <w:rsid w:val="00620A32"/>
    <w:rsid w:val="00621DEC"/>
    <w:rsid w:val="00624D22"/>
    <w:rsid w:val="00625C2E"/>
    <w:rsid w:val="00625CD0"/>
    <w:rsid w:val="0062627D"/>
    <w:rsid w:val="00627432"/>
    <w:rsid w:val="00632F57"/>
    <w:rsid w:val="006356C4"/>
    <w:rsid w:val="0063644C"/>
    <w:rsid w:val="0063673D"/>
    <w:rsid w:val="006404DF"/>
    <w:rsid w:val="0064200A"/>
    <w:rsid w:val="006448E4"/>
    <w:rsid w:val="00645414"/>
    <w:rsid w:val="0064782F"/>
    <w:rsid w:val="00651CEE"/>
    <w:rsid w:val="00653606"/>
    <w:rsid w:val="0065746F"/>
    <w:rsid w:val="006610E9"/>
    <w:rsid w:val="00661591"/>
    <w:rsid w:val="00663F73"/>
    <w:rsid w:val="00664678"/>
    <w:rsid w:val="0066632F"/>
    <w:rsid w:val="00670D2B"/>
    <w:rsid w:val="00674A89"/>
    <w:rsid w:val="00674F3D"/>
    <w:rsid w:val="00685545"/>
    <w:rsid w:val="006864B3"/>
    <w:rsid w:val="00690AC0"/>
    <w:rsid w:val="00692B07"/>
    <w:rsid w:val="00692D64"/>
    <w:rsid w:val="006A10F8"/>
    <w:rsid w:val="006A1B89"/>
    <w:rsid w:val="006A2100"/>
    <w:rsid w:val="006A28C9"/>
    <w:rsid w:val="006A2D06"/>
    <w:rsid w:val="006A4C57"/>
    <w:rsid w:val="006A5C3B"/>
    <w:rsid w:val="006A6B56"/>
    <w:rsid w:val="006A72E0"/>
    <w:rsid w:val="006A76E6"/>
    <w:rsid w:val="006A7DA7"/>
    <w:rsid w:val="006B0BF3"/>
    <w:rsid w:val="006B1074"/>
    <w:rsid w:val="006B775E"/>
    <w:rsid w:val="006B7BC7"/>
    <w:rsid w:val="006C2535"/>
    <w:rsid w:val="006C441E"/>
    <w:rsid w:val="006C4B90"/>
    <w:rsid w:val="006C7FAA"/>
    <w:rsid w:val="006D1016"/>
    <w:rsid w:val="006D1737"/>
    <w:rsid w:val="006D17F2"/>
    <w:rsid w:val="006D4D01"/>
    <w:rsid w:val="006E275E"/>
    <w:rsid w:val="006E3546"/>
    <w:rsid w:val="006E3FA9"/>
    <w:rsid w:val="006E41AA"/>
    <w:rsid w:val="006E7D82"/>
    <w:rsid w:val="006F038F"/>
    <w:rsid w:val="006F0F93"/>
    <w:rsid w:val="006F1840"/>
    <w:rsid w:val="006F31F2"/>
    <w:rsid w:val="006F3C9E"/>
    <w:rsid w:val="006F7494"/>
    <w:rsid w:val="006F751F"/>
    <w:rsid w:val="007008C0"/>
    <w:rsid w:val="00702A62"/>
    <w:rsid w:val="007100BD"/>
    <w:rsid w:val="007148BE"/>
    <w:rsid w:val="00714DC5"/>
    <w:rsid w:val="00715237"/>
    <w:rsid w:val="00721AE1"/>
    <w:rsid w:val="007254A5"/>
    <w:rsid w:val="00725748"/>
    <w:rsid w:val="00735D88"/>
    <w:rsid w:val="0073720D"/>
    <w:rsid w:val="00737507"/>
    <w:rsid w:val="00740712"/>
    <w:rsid w:val="007411CF"/>
    <w:rsid w:val="00742AB9"/>
    <w:rsid w:val="00742C0F"/>
    <w:rsid w:val="007433F3"/>
    <w:rsid w:val="00751A6A"/>
    <w:rsid w:val="00752CB0"/>
    <w:rsid w:val="00753A7D"/>
    <w:rsid w:val="00754FBF"/>
    <w:rsid w:val="00757BF5"/>
    <w:rsid w:val="007610AA"/>
    <w:rsid w:val="0076185F"/>
    <w:rsid w:val="007709EF"/>
    <w:rsid w:val="0077588E"/>
    <w:rsid w:val="007800BD"/>
    <w:rsid w:val="00781DCA"/>
    <w:rsid w:val="00781F69"/>
    <w:rsid w:val="00782701"/>
    <w:rsid w:val="00783559"/>
    <w:rsid w:val="007849E5"/>
    <w:rsid w:val="00786CFE"/>
    <w:rsid w:val="007871EC"/>
    <w:rsid w:val="0079551B"/>
    <w:rsid w:val="0079660F"/>
    <w:rsid w:val="00797AA5"/>
    <w:rsid w:val="007A063F"/>
    <w:rsid w:val="007A089C"/>
    <w:rsid w:val="007A26BD"/>
    <w:rsid w:val="007A3EB5"/>
    <w:rsid w:val="007A4105"/>
    <w:rsid w:val="007A41BB"/>
    <w:rsid w:val="007A5482"/>
    <w:rsid w:val="007B176E"/>
    <w:rsid w:val="007B4503"/>
    <w:rsid w:val="007B53A5"/>
    <w:rsid w:val="007B73CD"/>
    <w:rsid w:val="007B7905"/>
    <w:rsid w:val="007C406E"/>
    <w:rsid w:val="007C5183"/>
    <w:rsid w:val="007C53DC"/>
    <w:rsid w:val="007C7573"/>
    <w:rsid w:val="007D0A33"/>
    <w:rsid w:val="007D7AB2"/>
    <w:rsid w:val="007E2B20"/>
    <w:rsid w:val="007E3C6D"/>
    <w:rsid w:val="007E6975"/>
    <w:rsid w:val="007E7036"/>
    <w:rsid w:val="007F1C67"/>
    <w:rsid w:val="007F439C"/>
    <w:rsid w:val="007F5331"/>
    <w:rsid w:val="00800CCA"/>
    <w:rsid w:val="0080197F"/>
    <w:rsid w:val="0080343D"/>
    <w:rsid w:val="00806120"/>
    <w:rsid w:val="00806F63"/>
    <w:rsid w:val="00810C93"/>
    <w:rsid w:val="00810F1A"/>
    <w:rsid w:val="00812028"/>
    <w:rsid w:val="00812DD8"/>
    <w:rsid w:val="00813082"/>
    <w:rsid w:val="00814B0F"/>
    <w:rsid w:val="00814D03"/>
    <w:rsid w:val="00820371"/>
    <w:rsid w:val="00821FC1"/>
    <w:rsid w:val="00823AE2"/>
    <w:rsid w:val="0083178B"/>
    <w:rsid w:val="00831D64"/>
    <w:rsid w:val="00831EE4"/>
    <w:rsid w:val="00832EFC"/>
    <w:rsid w:val="00833695"/>
    <w:rsid w:val="008336B7"/>
    <w:rsid w:val="00833A8E"/>
    <w:rsid w:val="00835C8D"/>
    <w:rsid w:val="00836ACA"/>
    <w:rsid w:val="00842CD8"/>
    <w:rsid w:val="008431FA"/>
    <w:rsid w:val="00844007"/>
    <w:rsid w:val="00847444"/>
    <w:rsid w:val="008517C6"/>
    <w:rsid w:val="008517E9"/>
    <w:rsid w:val="00854262"/>
    <w:rsid w:val="008547BA"/>
    <w:rsid w:val="008553C7"/>
    <w:rsid w:val="00857858"/>
    <w:rsid w:val="00857FEB"/>
    <w:rsid w:val="008601AF"/>
    <w:rsid w:val="00863782"/>
    <w:rsid w:val="00867378"/>
    <w:rsid w:val="00867B0B"/>
    <w:rsid w:val="00872271"/>
    <w:rsid w:val="00881794"/>
    <w:rsid w:val="00881DF7"/>
    <w:rsid w:val="008830FF"/>
    <w:rsid w:val="00883137"/>
    <w:rsid w:val="00884D45"/>
    <w:rsid w:val="00884E91"/>
    <w:rsid w:val="00890228"/>
    <w:rsid w:val="00894A3B"/>
    <w:rsid w:val="008A1F5D"/>
    <w:rsid w:val="008A28F5"/>
    <w:rsid w:val="008A46A3"/>
    <w:rsid w:val="008A5453"/>
    <w:rsid w:val="008B0519"/>
    <w:rsid w:val="008B1198"/>
    <w:rsid w:val="008B3471"/>
    <w:rsid w:val="008B3929"/>
    <w:rsid w:val="008B4125"/>
    <w:rsid w:val="008B4CB3"/>
    <w:rsid w:val="008B567B"/>
    <w:rsid w:val="008B7A7E"/>
    <w:rsid w:val="008B7B24"/>
    <w:rsid w:val="008C356D"/>
    <w:rsid w:val="008D43B5"/>
    <w:rsid w:val="008E0B3F"/>
    <w:rsid w:val="008E45FA"/>
    <w:rsid w:val="008E49AD"/>
    <w:rsid w:val="008E698E"/>
    <w:rsid w:val="008F2584"/>
    <w:rsid w:val="008F3246"/>
    <w:rsid w:val="008F3C1B"/>
    <w:rsid w:val="008F405C"/>
    <w:rsid w:val="008F425E"/>
    <w:rsid w:val="008F508C"/>
    <w:rsid w:val="00901E19"/>
    <w:rsid w:val="0090271B"/>
    <w:rsid w:val="00905B4B"/>
    <w:rsid w:val="00905BF4"/>
    <w:rsid w:val="00910642"/>
    <w:rsid w:val="00910DDF"/>
    <w:rsid w:val="00926AE2"/>
    <w:rsid w:val="00930B13"/>
    <w:rsid w:val="009311C8"/>
    <w:rsid w:val="009323F3"/>
    <w:rsid w:val="00933376"/>
    <w:rsid w:val="00933A2F"/>
    <w:rsid w:val="00933C07"/>
    <w:rsid w:val="00936022"/>
    <w:rsid w:val="00936E18"/>
    <w:rsid w:val="009429F4"/>
    <w:rsid w:val="00943863"/>
    <w:rsid w:val="009452BC"/>
    <w:rsid w:val="0095424E"/>
    <w:rsid w:val="009624B0"/>
    <w:rsid w:val="00963081"/>
    <w:rsid w:val="00967600"/>
    <w:rsid w:val="009711E3"/>
    <w:rsid w:val="009716D8"/>
    <w:rsid w:val="009718F9"/>
    <w:rsid w:val="00971F42"/>
    <w:rsid w:val="00972E5C"/>
    <w:rsid w:val="00972FB9"/>
    <w:rsid w:val="00975112"/>
    <w:rsid w:val="00981768"/>
    <w:rsid w:val="00983E8F"/>
    <w:rsid w:val="00985E56"/>
    <w:rsid w:val="0098788A"/>
    <w:rsid w:val="00991B14"/>
    <w:rsid w:val="0099243B"/>
    <w:rsid w:val="00994FDA"/>
    <w:rsid w:val="009969F2"/>
    <w:rsid w:val="009A0B8F"/>
    <w:rsid w:val="009A31BF"/>
    <w:rsid w:val="009A3B71"/>
    <w:rsid w:val="009A4F89"/>
    <w:rsid w:val="009A61BC"/>
    <w:rsid w:val="009B0138"/>
    <w:rsid w:val="009B0E26"/>
    <w:rsid w:val="009B0FE9"/>
    <w:rsid w:val="009B173A"/>
    <w:rsid w:val="009B387C"/>
    <w:rsid w:val="009C161D"/>
    <w:rsid w:val="009C1848"/>
    <w:rsid w:val="009C3F20"/>
    <w:rsid w:val="009C6BCA"/>
    <w:rsid w:val="009C764B"/>
    <w:rsid w:val="009C7CA1"/>
    <w:rsid w:val="009D043D"/>
    <w:rsid w:val="009D0B5A"/>
    <w:rsid w:val="009D2C26"/>
    <w:rsid w:val="009D2EBB"/>
    <w:rsid w:val="009D6194"/>
    <w:rsid w:val="009E008F"/>
    <w:rsid w:val="009E107A"/>
    <w:rsid w:val="009E18E9"/>
    <w:rsid w:val="009E314B"/>
    <w:rsid w:val="009F0381"/>
    <w:rsid w:val="009F3259"/>
    <w:rsid w:val="009F32FB"/>
    <w:rsid w:val="00A056DE"/>
    <w:rsid w:val="00A06E30"/>
    <w:rsid w:val="00A128AD"/>
    <w:rsid w:val="00A13D53"/>
    <w:rsid w:val="00A21E76"/>
    <w:rsid w:val="00A23BC8"/>
    <w:rsid w:val="00A245F8"/>
    <w:rsid w:val="00A30E68"/>
    <w:rsid w:val="00A31933"/>
    <w:rsid w:val="00A329D2"/>
    <w:rsid w:val="00A34AA0"/>
    <w:rsid w:val="00A3715C"/>
    <w:rsid w:val="00A41FE2"/>
    <w:rsid w:val="00A43B08"/>
    <w:rsid w:val="00A46FEF"/>
    <w:rsid w:val="00A47948"/>
    <w:rsid w:val="00A50CF6"/>
    <w:rsid w:val="00A5192B"/>
    <w:rsid w:val="00A543CC"/>
    <w:rsid w:val="00A556DE"/>
    <w:rsid w:val="00A56946"/>
    <w:rsid w:val="00A615CE"/>
    <w:rsid w:val="00A6170E"/>
    <w:rsid w:val="00A63B8C"/>
    <w:rsid w:val="00A66642"/>
    <w:rsid w:val="00A7010C"/>
    <w:rsid w:val="00A715F8"/>
    <w:rsid w:val="00A77F6F"/>
    <w:rsid w:val="00A804A9"/>
    <w:rsid w:val="00A80B09"/>
    <w:rsid w:val="00A824E4"/>
    <w:rsid w:val="00A82815"/>
    <w:rsid w:val="00A831FD"/>
    <w:rsid w:val="00A83352"/>
    <w:rsid w:val="00A83A66"/>
    <w:rsid w:val="00A850A2"/>
    <w:rsid w:val="00A908D2"/>
    <w:rsid w:val="00A90EAF"/>
    <w:rsid w:val="00A91EBE"/>
    <w:rsid w:val="00A91FA3"/>
    <w:rsid w:val="00A927D3"/>
    <w:rsid w:val="00A9712B"/>
    <w:rsid w:val="00AA1BD8"/>
    <w:rsid w:val="00AA77F5"/>
    <w:rsid w:val="00AA7FC9"/>
    <w:rsid w:val="00AB237D"/>
    <w:rsid w:val="00AB26D9"/>
    <w:rsid w:val="00AB4C72"/>
    <w:rsid w:val="00AB5933"/>
    <w:rsid w:val="00AC030B"/>
    <w:rsid w:val="00AC79D1"/>
    <w:rsid w:val="00AD2E1C"/>
    <w:rsid w:val="00AE013D"/>
    <w:rsid w:val="00AE11B7"/>
    <w:rsid w:val="00AE2244"/>
    <w:rsid w:val="00AE2444"/>
    <w:rsid w:val="00AE5C54"/>
    <w:rsid w:val="00AE5D19"/>
    <w:rsid w:val="00AE75C9"/>
    <w:rsid w:val="00AE7F68"/>
    <w:rsid w:val="00AF2321"/>
    <w:rsid w:val="00AF52F6"/>
    <w:rsid w:val="00AF54A8"/>
    <w:rsid w:val="00AF7237"/>
    <w:rsid w:val="00B0043A"/>
    <w:rsid w:val="00B00D75"/>
    <w:rsid w:val="00B01FCF"/>
    <w:rsid w:val="00B033B4"/>
    <w:rsid w:val="00B04649"/>
    <w:rsid w:val="00B05800"/>
    <w:rsid w:val="00B070CB"/>
    <w:rsid w:val="00B10696"/>
    <w:rsid w:val="00B11B54"/>
    <w:rsid w:val="00B12456"/>
    <w:rsid w:val="00B12A0F"/>
    <w:rsid w:val="00B145F0"/>
    <w:rsid w:val="00B15BD5"/>
    <w:rsid w:val="00B2193F"/>
    <w:rsid w:val="00B259C8"/>
    <w:rsid w:val="00B26CCF"/>
    <w:rsid w:val="00B30FC2"/>
    <w:rsid w:val="00B331A2"/>
    <w:rsid w:val="00B33E19"/>
    <w:rsid w:val="00B3559F"/>
    <w:rsid w:val="00B372C9"/>
    <w:rsid w:val="00B4067A"/>
    <w:rsid w:val="00B41855"/>
    <w:rsid w:val="00B425F0"/>
    <w:rsid w:val="00B42DFA"/>
    <w:rsid w:val="00B531DD"/>
    <w:rsid w:val="00B55014"/>
    <w:rsid w:val="00B57CD7"/>
    <w:rsid w:val="00B62232"/>
    <w:rsid w:val="00B70BF3"/>
    <w:rsid w:val="00B71DC2"/>
    <w:rsid w:val="00B80335"/>
    <w:rsid w:val="00B80B75"/>
    <w:rsid w:val="00B80E8A"/>
    <w:rsid w:val="00B824BA"/>
    <w:rsid w:val="00B87E58"/>
    <w:rsid w:val="00B91CFC"/>
    <w:rsid w:val="00B93893"/>
    <w:rsid w:val="00B96A83"/>
    <w:rsid w:val="00B97EA1"/>
    <w:rsid w:val="00BA1397"/>
    <w:rsid w:val="00BA5DE0"/>
    <w:rsid w:val="00BA7689"/>
    <w:rsid w:val="00BA7E0A"/>
    <w:rsid w:val="00BB1AFE"/>
    <w:rsid w:val="00BC02C3"/>
    <w:rsid w:val="00BC3B53"/>
    <w:rsid w:val="00BC3B96"/>
    <w:rsid w:val="00BC4AE3"/>
    <w:rsid w:val="00BC5B28"/>
    <w:rsid w:val="00BC5DE1"/>
    <w:rsid w:val="00BD2370"/>
    <w:rsid w:val="00BD6327"/>
    <w:rsid w:val="00BE14FE"/>
    <w:rsid w:val="00BE3F88"/>
    <w:rsid w:val="00BE4756"/>
    <w:rsid w:val="00BE5B13"/>
    <w:rsid w:val="00BE5ED9"/>
    <w:rsid w:val="00BE61F1"/>
    <w:rsid w:val="00BE7B41"/>
    <w:rsid w:val="00BF0E0C"/>
    <w:rsid w:val="00C056E8"/>
    <w:rsid w:val="00C13E52"/>
    <w:rsid w:val="00C15A91"/>
    <w:rsid w:val="00C206F1"/>
    <w:rsid w:val="00C2087B"/>
    <w:rsid w:val="00C217E1"/>
    <w:rsid w:val="00C219B1"/>
    <w:rsid w:val="00C37826"/>
    <w:rsid w:val="00C4015B"/>
    <w:rsid w:val="00C40268"/>
    <w:rsid w:val="00C40A73"/>
    <w:rsid w:val="00C40C60"/>
    <w:rsid w:val="00C41867"/>
    <w:rsid w:val="00C43590"/>
    <w:rsid w:val="00C501C1"/>
    <w:rsid w:val="00C5258E"/>
    <w:rsid w:val="00C530C9"/>
    <w:rsid w:val="00C619A7"/>
    <w:rsid w:val="00C679BE"/>
    <w:rsid w:val="00C73D5F"/>
    <w:rsid w:val="00C760E5"/>
    <w:rsid w:val="00C80455"/>
    <w:rsid w:val="00C82AFE"/>
    <w:rsid w:val="00C83DBC"/>
    <w:rsid w:val="00C83EAD"/>
    <w:rsid w:val="00C92596"/>
    <w:rsid w:val="00C97C80"/>
    <w:rsid w:val="00CA47D3"/>
    <w:rsid w:val="00CA6533"/>
    <w:rsid w:val="00CA6A25"/>
    <w:rsid w:val="00CA6A3F"/>
    <w:rsid w:val="00CA7C99"/>
    <w:rsid w:val="00CB097F"/>
    <w:rsid w:val="00CB0DDF"/>
    <w:rsid w:val="00CB2484"/>
    <w:rsid w:val="00CB5B72"/>
    <w:rsid w:val="00CC381A"/>
    <w:rsid w:val="00CC6290"/>
    <w:rsid w:val="00CC6FCF"/>
    <w:rsid w:val="00CD233D"/>
    <w:rsid w:val="00CD2614"/>
    <w:rsid w:val="00CD29FC"/>
    <w:rsid w:val="00CD3499"/>
    <w:rsid w:val="00CD362D"/>
    <w:rsid w:val="00CD55E0"/>
    <w:rsid w:val="00CE101D"/>
    <w:rsid w:val="00CE1814"/>
    <w:rsid w:val="00CE1A95"/>
    <w:rsid w:val="00CE1C84"/>
    <w:rsid w:val="00CE4DFE"/>
    <w:rsid w:val="00CE5055"/>
    <w:rsid w:val="00CE5ED1"/>
    <w:rsid w:val="00CF053F"/>
    <w:rsid w:val="00CF1A17"/>
    <w:rsid w:val="00CF71AB"/>
    <w:rsid w:val="00CF7A0C"/>
    <w:rsid w:val="00D02948"/>
    <w:rsid w:val="00D0375A"/>
    <w:rsid w:val="00D0609E"/>
    <w:rsid w:val="00D078E1"/>
    <w:rsid w:val="00D100E9"/>
    <w:rsid w:val="00D129F7"/>
    <w:rsid w:val="00D12F51"/>
    <w:rsid w:val="00D15779"/>
    <w:rsid w:val="00D17942"/>
    <w:rsid w:val="00D21E4B"/>
    <w:rsid w:val="00D22441"/>
    <w:rsid w:val="00D23522"/>
    <w:rsid w:val="00D264D6"/>
    <w:rsid w:val="00D26E4B"/>
    <w:rsid w:val="00D318D3"/>
    <w:rsid w:val="00D33BF0"/>
    <w:rsid w:val="00D33DE0"/>
    <w:rsid w:val="00D36447"/>
    <w:rsid w:val="00D41D48"/>
    <w:rsid w:val="00D42DDF"/>
    <w:rsid w:val="00D516BE"/>
    <w:rsid w:val="00D5423B"/>
    <w:rsid w:val="00D54E21"/>
    <w:rsid w:val="00D54E6A"/>
    <w:rsid w:val="00D54F4E"/>
    <w:rsid w:val="00D57A56"/>
    <w:rsid w:val="00D604B3"/>
    <w:rsid w:val="00D60BA4"/>
    <w:rsid w:val="00D62419"/>
    <w:rsid w:val="00D660A6"/>
    <w:rsid w:val="00D704EB"/>
    <w:rsid w:val="00D71182"/>
    <w:rsid w:val="00D75112"/>
    <w:rsid w:val="00D77870"/>
    <w:rsid w:val="00D80977"/>
    <w:rsid w:val="00D80CCE"/>
    <w:rsid w:val="00D85A20"/>
    <w:rsid w:val="00D86EEA"/>
    <w:rsid w:val="00D87195"/>
    <w:rsid w:val="00D87D03"/>
    <w:rsid w:val="00D9123B"/>
    <w:rsid w:val="00D9360B"/>
    <w:rsid w:val="00D95C88"/>
    <w:rsid w:val="00D97B2E"/>
    <w:rsid w:val="00DA241E"/>
    <w:rsid w:val="00DA3D3F"/>
    <w:rsid w:val="00DB36FE"/>
    <w:rsid w:val="00DB533A"/>
    <w:rsid w:val="00DB5864"/>
    <w:rsid w:val="00DB60AE"/>
    <w:rsid w:val="00DB6307"/>
    <w:rsid w:val="00DC2563"/>
    <w:rsid w:val="00DC6E70"/>
    <w:rsid w:val="00DC7F2A"/>
    <w:rsid w:val="00DD1A55"/>
    <w:rsid w:val="00DD1DCD"/>
    <w:rsid w:val="00DD338F"/>
    <w:rsid w:val="00DD66F2"/>
    <w:rsid w:val="00DD6B76"/>
    <w:rsid w:val="00DE1B41"/>
    <w:rsid w:val="00DE3FE0"/>
    <w:rsid w:val="00DE578A"/>
    <w:rsid w:val="00DF0493"/>
    <w:rsid w:val="00DF2583"/>
    <w:rsid w:val="00DF54D9"/>
    <w:rsid w:val="00DF662D"/>
    <w:rsid w:val="00DF7283"/>
    <w:rsid w:val="00E00E72"/>
    <w:rsid w:val="00E01A59"/>
    <w:rsid w:val="00E058B2"/>
    <w:rsid w:val="00E10DC6"/>
    <w:rsid w:val="00E11F8E"/>
    <w:rsid w:val="00E15881"/>
    <w:rsid w:val="00E168FB"/>
    <w:rsid w:val="00E16A8F"/>
    <w:rsid w:val="00E21DE3"/>
    <w:rsid w:val="00E26522"/>
    <w:rsid w:val="00E273C5"/>
    <w:rsid w:val="00E307D1"/>
    <w:rsid w:val="00E31CBE"/>
    <w:rsid w:val="00E34608"/>
    <w:rsid w:val="00E3731D"/>
    <w:rsid w:val="00E42ABB"/>
    <w:rsid w:val="00E45B78"/>
    <w:rsid w:val="00E51469"/>
    <w:rsid w:val="00E52664"/>
    <w:rsid w:val="00E543A6"/>
    <w:rsid w:val="00E5573B"/>
    <w:rsid w:val="00E573A1"/>
    <w:rsid w:val="00E6005F"/>
    <w:rsid w:val="00E634E3"/>
    <w:rsid w:val="00E6364D"/>
    <w:rsid w:val="00E664F8"/>
    <w:rsid w:val="00E717C4"/>
    <w:rsid w:val="00E77CAF"/>
    <w:rsid w:val="00E77E18"/>
    <w:rsid w:val="00E77F89"/>
    <w:rsid w:val="00E80330"/>
    <w:rsid w:val="00E806C5"/>
    <w:rsid w:val="00E80E71"/>
    <w:rsid w:val="00E82503"/>
    <w:rsid w:val="00E850D3"/>
    <w:rsid w:val="00E853D6"/>
    <w:rsid w:val="00E876B9"/>
    <w:rsid w:val="00E90EFA"/>
    <w:rsid w:val="00E92C9E"/>
    <w:rsid w:val="00E9509E"/>
    <w:rsid w:val="00EA0142"/>
    <w:rsid w:val="00EA0F13"/>
    <w:rsid w:val="00EA3E19"/>
    <w:rsid w:val="00EA428E"/>
    <w:rsid w:val="00EB4B5B"/>
    <w:rsid w:val="00EB747F"/>
    <w:rsid w:val="00EC0731"/>
    <w:rsid w:val="00EC0DFF"/>
    <w:rsid w:val="00EC237D"/>
    <w:rsid w:val="00EC2918"/>
    <w:rsid w:val="00EC30B1"/>
    <w:rsid w:val="00EC34F0"/>
    <w:rsid w:val="00EC4D0E"/>
    <w:rsid w:val="00EC4E2B"/>
    <w:rsid w:val="00ED038D"/>
    <w:rsid w:val="00ED072A"/>
    <w:rsid w:val="00ED189F"/>
    <w:rsid w:val="00ED2721"/>
    <w:rsid w:val="00ED539E"/>
    <w:rsid w:val="00ED721E"/>
    <w:rsid w:val="00EE1166"/>
    <w:rsid w:val="00EE291C"/>
    <w:rsid w:val="00EE4A1F"/>
    <w:rsid w:val="00EE4C2D"/>
    <w:rsid w:val="00EF1B5A"/>
    <w:rsid w:val="00EF211F"/>
    <w:rsid w:val="00EF24FB"/>
    <w:rsid w:val="00EF2CCA"/>
    <w:rsid w:val="00EF495B"/>
    <w:rsid w:val="00EF60DC"/>
    <w:rsid w:val="00F0085D"/>
    <w:rsid w:val="00F00F54"/>
    <w:rsid w:val="00F02105"/>
    <w:rsid w:val="00F03963"/>
    <w:rsid w:val="00F10B53"/>
    <w:rsid w:val="00F11068"/>
    <w:rsid w:val="00F1256D"/>
    <w:rsid w:val="00F13A4E"/>
    <w:rsid w:val="00F14929"/>
    <w:rsid w:val="00F172BB"/>
    <w:rsid w:val="00F17B10"/>
    <w:rsid w:val="00F21BEF"/>
    <w:rsid w:val="00F2315B"/>
    <w:rsid w:val="00F27842"/>
    <w:rsid w:val="00F30893"/>
    <w:rsid w:val="00F323ED"/>
    <w:rsid w:val="00F33DDE"/>
    <w:rsid w:val="00F34771"/>
    <w:rsid w:val="00F41A6F"/>
    <w:rsid w:val="00F45A25"/>
    <w:rsid w:val="00F47D3C"/>
    <w:rsid w:val="00F50F86"/>
    <w:rsid w:val="00F53F91"/>
    <w:rsid w:val="00F57C3F"/>
    <w:rsid w:val="00F61569"/>
    <w:rsid w:val="00F61A72"/>
    <w:rsid w:val="00F62485"/>
    <w:rsid w:val="00F62B67"/>
    <w:rsid w:val="00F66DF7"/>
    <w:rsid w:val="00F66F13"/>
    <w:rsid w:val="00F71F3C"/>
    <w:rsid w:val="00F723F6"/>
    <w:rsid w:val="00F72526"/>
    <w:rsid w:val="00F73D93"/>
    <w:rsid w:val="00F74073"/>
    <w:rsid w:val="00F748E6"/>
    <w:rsid w:val="00F75603"/>
    <w:rsid w:val="00F7767C"/>
    <w:rsid w:val="00F778ED"/>
    <w:rsid w:val="00F80846"/>
    <w:rsid w:val="00F845B4"/>
    <w:rsid w:val="00F8713B"/>
    <w:rsid w:val="00F90B96"/>
    <w:rsid w:val="00F917F0"/>
    <w:rsid w:val="00F93F9E"/>
    <w:rsid w:val="00F9411B"/>
    <w:rsid w:val="00FA2CD7"/>
    <w:rsid w:val="00FB06ED"/>
    <w:rsid w:val="00FB3786"/>
    <w:rsid w:val="00FB41B3"/>
    <w:rsid w:val="00FB444B"/>
    <w:rsid w:val="00FB48BE"/>
    <w:rsid w:val="00FC2311"/>
    <w:rsid w:val="00FC2472"/>
    <w:rsid w:val="00FC3165"/>
    <w:rsid w:val="00FC36AB"/>
    <w:rsid w:val="00FC4300"/>
    <w:rsid w:val="00FC7F66"/>
    <w:rsid w:val="00FD1420"/>
    <w:rsid w:val="00FD2AFD"/>
    <w:rsid w:val="00FD5776"/>
    <w:rsid w:val="00FD5B14"/>
    <w:rsid w:val="00FD6783"/>
    <w:rsid w:val="00FE0305"/>
    <w:rsid w:val="00FE1CB6"/>
    <w:rsid w:val="00FE42B8"/>
    <w:rsid w:val="00FE486B"/>
    <w:rsid w:val="00FE4F08"/>
    <w:rsid w:val="00FE74F7"/>
    <w:rsid w:val="00FF192E"/>
    <w:rsid w:val="0111AF2D"/>
    <w:rsid w:val="01C26CA9"/>
    <w:rsid w:val="022BC785"/>
    <w:rsid w:val="03172ED1"/>
    <w:rsid w:val="03D65906"/>
    <w:rsid w:val="0462A293"/>
    <w:rsid w:val="046FA204"/>
    <w:rsid w:val="046FA789"/>
    <w:rsid w:val="06DA1CCC"/>
    <w:rsid w:val="06F60AEE"/>
    <w:rsid w:val="07083A58"/>
    <w:rsid w:val="0782371E"/>
    <w:rsid w:val="08EFD73D"/>
    <w:rsid w:val="0976015E"/>
    <w:rsid w:val="09EC7B77"/>
    <w:rsid w:val="0A5EBD9A"/>
    <w:rsid w:val="0A886383"/>
    <w:rsid w:val="0B5E3327"/>
    <w:rsid w:val="0BA8C227"/>
    <w:rsid w:val="0D0183D0"/>
    <w:rsid w:val="0D42AE91"/>
    <w:rsid w:val="0DB505BB"/>
    <w:rsid w:val="0EA7E578"/>
    <w:rsid w:val="0F4B9116"/>
    <w:rsid w:val="116DF844"/>
    <w:rsid w:val="11F1F708"/>
    <w:rsid w:val="1249B417"/>
    <w:rsid w:val="13C3A14D"/>
    <w:rsid w:val="1637C7A4"/>
    <w:rsid w:val="16670D0E"/>
    <w:rsid w:val="16A76113"/>
    <w:rsid w:val="1786D651"/>
    <w:rsid w:val="1A3F7CA2"/>
    <w:rsid w:val="1A86D0B0"/>
    <w:rsid w:val="1BA8FCD7"/>
    <w:rsid w:val="1C1B604A"/>
    <w:rsid w:val="1CAB1D8D"/>
    <w:rsid w:val="1CF0AAA0"/>
    <w:rsid w:val="1D924FEE"/>
    <w:rsid w:val="1DD7C6E8"/>
    <w:rsid w:val="1E29FAA9"/>
    <w:rsid w:val="1E419FAA"/>
    <w:rsid w:val="1FBA64D9"/>
    <w:rsid w:val="2038C9FE"/>
    <w:rsid w:val="20FF13B7"/>
    <w:rsid w:val="210168AC"/>
    <w:rsid w:val="21381266"/>
    <w:rsid w:val="2152F5DA"/>
    <w:rsid w:val="23B36089"/>
    <w:rsid w:val="24478A70"/>
    <w:rsid w:val="24E45866"/>
    <w:rsid w:val="25CC3682"/>
    <w:rsid w:val="26676B3A"/>
    <w:rsid w:val="272BAA2C"/>
    <w:rsid w:val="27780903"/>
    <w:rsid w:val="2784D9C8"/>
    <w:rsid w:val="27E76A3D"/>
    <w:rsid w:val="292DE1D5"/>
    <w:rsid w:val="295416E8"/>
    <w:rsid w:val="29918416"/>
    <w:rsid w:val="2A1A18B0"/>
    <w:rsid w:val="2ABA44D5"/>
    <w:rsid w:val="2BBE12D8"/>
    <w:rsid w:val="2BF65748"/>
    <w:rsid w:val="2BF7A5A0"/>
    <w:rsid w:val="2C198E66"/>
    <w:rsid w:val="2C3BC41E"/>
    <w:rsid w:val="2C4F5CBC"/>
    <w:rsid w:val="2CEC1169"/>
    <w:rsid w:val="2D1460E1"/>
    <w:rsid w:val="2F1094E6"/>
    <w:rsid w:val="300A16F6"/>
    <w:rsid w:val="303C9A1B"/>
    <w:rsid w:val="305DB282"/>
    <w:rsid w:val="315BB777"/>
    <w:rsid w:val="3179C599"/>
    <w:rsid w:val="32A10609"/>
    <w:rsid w:val="3334B72F"/>
    <w:rsid w:val="33369D37"/>
    <w:rsid w:val="33F3F3A2"/>
    <w:rsid w:val="340A2A6E"/>
    <w:rsid w:val="3502D00B"/>
    <w:rsid w:val="35AC0442"/>
    <w:rsid w:val="35AFEEC6"/>
    <w:rsid w:val="35D71A55"/>
    <w:rsid w:val="369E0141"/>
    <w:rsid w:val="36A7CF0C"/>
    <w:rsid w:val="36C9EDEA"/>
    <w:rsid w:val="375D196F"/>
    <w:rsid w:val="38001F4A"/>
    <w:rsid w:val="386601F1"/>
    <w:rsid w:val="39296576"/>
    <w:rsid w:val="3A337E10"/>
    <w:rsid w:val="3B1D0C1A"/>
    <w:rsid w:val="3C08DBEC"/>
    <w:rsid w:val="3DB51837"/>
    <w:rsid w:val="3DE97454"/>
    <w:rsid w:val="3F1BFA55"/>
    <w:rsid w:val="3F234666"/>
    <w:rsid w:val="40A7B631"/>
    <w:rsid w:val="40DA1F6F"/>
    <w:rsid w:val="411C8587"/>
    <w:rsid w:val="43C65DC4"/>
    <w:rsid w:val="43EA6FED"/>
    <w:rsid w:val="444AF605"/>
    <w:rsid w:val="44947658"/>
    <w:rsid w:val="4532A4D1"/>
    <w:rsid w:val="46BD0F6E"/>
    <w:rsid w:val="4813485C"/>
    <w:rsid w:val="4884C8AD"/>
    <w:rsid w:val="48989B1A"/>
    <w:rsid w:val="49E0B796"/>
    <w:rsid w:val="4A0C3BCF"/>
    <w:rsid w:val="4A1E8138"/>
    <w:rsid w:val="4AD140E2"/>
    <w:rsid w:val="4B06BA8A"/>
    <w:rsid w:val="4CDFCB8A"/>
    <w:rsid w:val="4DD88521"/>
    <w:rsid w:val="4E37DE6E"/>
    <w:rsid w:val="4E55A761"/>
    <w:rsid w:val="4E7B2F10"/>
    <w:rsid w:val="4ED846EA"/>
    <w:rsid w:val="4F1D3CCE"/>
    <w:rsid w:val="4F5B6B24"/>
    <w:rsid w:val="5032754F"/>
    <w:rsid w:val="5167C284"/>
    <w:rsid w:val="516C514E"/>
    <w:rsid w:val="517EC63E"/>
    <w:rsid w:val="52088BBA"/>
    <w:rsid w:val="523D8285"/>
    <w:rsid w:val="5300CAA7"/>
    <w:rsid w:val="55AEA3D0"/>
    <w:rsid w:val="569EB53F"/>
    <w:rsid w:val="56B73290"/>
    <w:rsid w:val="5732BA79"/>
    <w:rsid w:val="587BC87B"/>
    <w:rsid w:val="58E7D401"/>
    <w:rsid w:val="5A2D3262"/>
    <w:rsid w:val="5A37D4D6"/>
    <w:rsid w:val="5AB06E47"/>
    <w:rsid w:val="5AD4AC7D"/>
    <w:rsid w:val="5AD67B6B"/>
    <w:rsid w:val="5B0C5327"/>
    <w:rsid w:val="5B61DBB7"/>
    <w:rsid w:val="5B688D25"/>
    <w:rsid w:val="5CED1370"/>
    <w:rsid w:val="5E1916EA"/>
    <w:rsid w:val="5E4F9A10"/>
    <w:rsid w:val="5EA11FAD"/>
    <w:rsid w:val="5F2FEFDE"/>
    <w:rsid w:val="5FF47D1A"/>
    <w:rsid w:val="6001E2C9"/>
    <w:rsid w:val="60048D23"/>
    <w:rsid w:val="60D1B430"/>
    <w:rsid w:val="61377E37"/>
    <w:rsid w:val="61E35EA9"/>
    <w:rsid w:val="622AE418"/>
    <w:rsid w:val="62B7DE51"/>
    <w:rsid w:val="63645D6F"/>
    <w:rsid w:val="64746AE3"/>
    <w:rsid w:val="64825BC8"/>
    <w:rsid w:val="64B3C960"/>
    <w:rsid w:val="654D92F2"/>
    <w:rsid w:val="65AF446E"/>
    <w:rsid w:val="660B27CA"/>
    <w:rsid w:val="6687FD42"/>
    <w:rsid w:val="6750C9C6"/>
    <w:rsid w:val="67CFCCF5"/>
    <w:rsid w:val="68960826"/>
    <w:rsid w:val="693A8BF3"/>
    <w:rsid w:val="69D66BFE"/>
    <w:rsid w:val="69E98E73"/>
    <w:rsid w:val="6A18FBF7"/>
    <w:rsid w:val="6A208820"/>
    <w:rsid w:val="6A75399A"/>
    <w:rsid w:val="6AD3AAAF"/>
    <w:rsid w:val="6C4A1CD7"/>
    <w:rsid w:val="6CE9D432"/>
    <w:rsid w:val="6D5C5DED"/>
    <w:rsid w:val="6DBB8F85"/>
    <w:rsid w:val="6DE2A914"/>
    <w:rsid w:val="6E620229"/>
    <w:rsid w:val="6F2F8C00"/>
    <w:rsid w:val="6F6C66CD"/>
    <w:rsid w:val="714351F4"/>
    <w:rsid w:val="7184F14A"/>
    <w:rsid w:val="72B7CF1F"/>
    <w:rsid w:val="72BD10FC"/>
    <w:rsid w:val="73576FFC"/>
    <w:rsid w:val="73A0AC5E"/>
    <w:rsid w:val="73D0FA42"/>
    <w:rsid w:val="73E19BAB"/>
    <w:rsid w:val="7441ABD6"/>
    <w:rsid w:val="75261BFF"/>
    <w:rsid w:val="75AD4420"/>
    <w:rsid w:val="76253AB6"/>
    <w:rsid w:val="769F67FF"/>
    <w:rsid w:val="77732BBB"/>
    <w:rsid w:val="77A8FADC"/>
    <w:rsid w:val="77C9D1D4"/>
    <w:rsid w:val="78059496"/>
    <w:rsid w:val="78733269"/>
    <w:rsid w:val="78BF0EC7"/>
    <w:rsid w:val="791EA189"/>
    <w:rsid w:val="7A6265FB"/>
    <w:rsid w:val="7A6F4C28"/>
    <w:rsid w:val="7A79EF36"/>
    <w:rsid w:val="7ACA0BD4"/>
    <w:rsid w:val="7B3258EC"/>
    <w:rsid w:val="7B8B0097"/>
    <w:rsid w:val="7C1CB9DE"/>
    <w:rsid w:val="7D5A8D88"/>
    <w:rsid w:val="7D8F3A48"/>
    <w:rsid w:val="7DBA6109"/>
    <w:rsid w:val="7F40D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F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9429F4"/>
    <w:rPr>
      <w:b/>
      <w:bCs/>
    </w:rPr>
  </w:style>
  <w:style w:type="character" w:customStyle="1" w:styleId="OnderwerpvanopmerkingChar">
    <w:name w:val="Onderwerp van opmerking Char"/>
    <w:basedOn w:val="TekstopmerkingChar"/>
    <w:link w:val="Onderwerpvanopmerking"/>
    <w:semiHidden/>
    <w:rsid w:val="009429F4"/>
    <w:rPr>
      <w:rFonts w:ascii="Verdana" w:hAnsi="Verdana"/>
      <w:b/>
      <w:bCs/>
      <w:lang w:val="nl-NL" w:eastAsia="nl-NL"/>
    </w:rPr>
  </w:style>
  <w:style w:type="paragraph" w:styleId="Revisie">
    <w:name w:val="Revision"/>
    <w:hidden/>
    <w:uiPriority w:val="99"/>
    <w:semiHidden/>
    <w:rsid w:val="00EC30B1"/>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475BA5"/>
    <w:rPr>
      <w:vertAlign w:val="superscript"/>
    </w:rPr>
  </w:style>
  <w:style w:type="character" w:styleId="Onopgelostemelding">
    <w:name w:val="Unresolved Mention"/>
    <w:basedOn w:val="Standaardalinea-lettertype"/>
    <w:uiPriority w:val="99"/>
    <w:semiHidden/>
    <w:unhideWhenUsed/>
    <w:rsid w:val="00857858"/>
    <w:rPr>
      <w:color w:val="605E5C"/>
      <w:shd w:val="clear" w:color="auto" w:fill="E1DFDD"/>
    </w:rPr>
  </w:style>
  <w:style w:type="paragraph" w:styleId="Lijstalinea">
    <w:name w:val="List Paragraph"/>
    <w:basedOn w:val="Standaard"/>
    <w:uiPriority w:val="34"/>
    <w:qFormat/>
    <w:rsid w:val="00710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0369">
      <w:bodyDiv w:val="1"/>
      <w:marLeft w:val="0"/>
      <w:marRight w:val="0"/>
      <w:marTop w:val="0"/>
      <w:marBottom w:val="0"/>
      <w:divBdr>
        <w:top w:val="none" w:sz="0" w:space="0" w:color="auto"/>
        <w:left w:val="none" w:sz="0" w:space="0" w:color="auto"/>
        <w:bottom w:val="none" w:sz="0" w:space="0" w:color="auto"/>
        <w:right w:val="none" w:sz="0" w:space="0" w:color="auto"/>
      </w:divBdr>
    </w:div>
    <w:div w:id="493498337">
      <w:bodyDiv w:val="1"/>
      <w:marLeft w:val="0"/>
      <w:marRight w:val="0"/>
      <w:marTop w:val="0"/>
      <w:marBottom w:val="0"/>
      <w:divBdr>
        <w:top w:val="none" w:sz="0" w:space="0" w:color="auto"/>
        <w:left w:val="none" w:sz="0" w:space="0" w:color="auto"/>
        <w:bottom w:val="none" w:sz="0" w:space="0" w:color="auto"/>
        <w:right w:val="none" w:sz="0" w:space="0" w:color="auto"/>
      </w:divBdr>
    </w:div>
    <w:div w:id="622929501">
      <w:bodyDiv w:val="1"/>
      <w:marLeft w:val="0"/>
      <w:marRight w:val="0"/>
      <w:marTop w:val="0"/>
      <w:marBottom w:val="0"/>
      <w:divBdr>
        <w:top w:val="none" w:sz="0" w:space="0" w:color="auto"/>
        <w:left w:val="none" w:sz="0" w:space="0" w:color="auto"/>
        <w:bottom w:val="none" w:sz="0" w:space="0" w:color="auto"/>
        <w:right w:val="none" w:sz="0" w:space="0" w:color="auto"/>
      </w:divBdr>
    </w:div>
    <w:div w:id="1037047504">
      <w:bodyDiv w:val="1"/>
      <w:marLeft w:val="0"/>
      <w:marRight w:val="0"/>
      <w:marTop w:val="0"/>
      <w:marBottom w:val="0"/>
      <w:divBdr>
        <w:top w:val="none" w:sz="0" w:space="0" w:color="auto"/>
        <w:left w:val="none" w:sz="0" w:space="0" w:color="auto"/>
        <w:bottom w:val="none" w:sz="0" w:space="0" w:color="auto"/>
        <w:right w:val="none" w:sz="0" w:space="0" w:color="auto"/>
      </w:divBdr>
    </w:div>
    <w:div w:id="1508448718">
      <w:bodyDiv w:val="1"/>
      <w:marLeft w:val="0"/>
      <w:marRight w:val="0"/>
      <w:marTop w:val="0"/>
      <w:marBottom w:val="0"/>
      <w:divBdr>
        <w:top w:val="none" w:sz="0" w:space="0" w:color="auto"/>
        <w:left w:val="none" w:sz="0" w:space="0" w:color="auto"/>
        <w:bottom w:val="none" w:sz="0" w:space="0" w:color="auto"/>
        <w:right w:val="none" w:sz="0" w:space="0" w:color="auto"/>
      </w:divBdr>
    </w:div>
    <w:div w:id="1658994873">
      <w:bodyDiv w:val="1"/>
      <w:marLeft w:val="0"/>
      <w:marRight w:val="0"/>
      <w:marTop w:val="0"/>
      <w:marBottom w:val="0"/>
      <w:divBdr>
        <w:top w:val="none" w:sz="0" w:space="0" w:color="auto"/>
        <w:left w:val="none" w:sz="0" w:space="0" w:color="auto"/>
        <w:bottom w:val="none" w:sz="0" w:space="0" w:color="auto"/>
        <w:right w:val="none" w:sz="0" w:space="0" w:color="auto"/>
      </w:divBdr>
    </w:div>
    <w:div w:id="1664776612">
      <w:bodyDiv w:val="1"/>
      <w:marLeft w:val="0"/>
      <w:marRight w:val="0"/>
      <w:marTop w:val="0"/>
      <w:marBottom w:val="0"/>
      <w:divBdr>
        <w:top w:val="none" w:sz="0" w:space="0" w:color="auto"/>
        <w:left w:val="none" w:sz="0" w:space="0" w:color="auto"/>
        <w:bottom w:val="none" w:sz="0" w:space="0" w:color="auto"/>
        <w:right w:val="none" w:sz="0" w:space="0" w:color="auto"/>
      </w:divBdr>
    </w:div>
    <w:div w:id="1672414337">
      <w:bodyDiv w:val="1"/>
      <w:marLeft w:val="0"/>
      <w:marRight w:val="0"/>
      <w:marTop w:val="0"/>
      <w:marBottom w:val="0"/>
      <w:divBdr>
        <w:top w:val="none" w:sz="0" w:space="0" w:color="auto"/>
        <w:left w:val="none" w:sz="0" w:space="0" w:color="auto"/>
        <w:bottom w:val="none" w:sz="0" w:space="0" w:color="auto"/>
        <w:right w:val="none" w:sz="0" w:space="0" w:color="auto"/>
      </w:divBdr>
    </w:div>
    <w:div w:id="20045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1561</ap:Words>
  <ap:Characters>8587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2025-05-26T11:30:00.0000000Z</dcterms:created>
  <dcterms:modified xsi:type="dcterms:W3CDTF">2025-05-26T11:30:00.0000000Z</dcterms:modified>
  <dc:description>------------------------</dc:description>
  <version/>
  <category/>
</coreProperties>
</file>