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49B9" w:rsidRDefault="004E342F" w14:paraId="5DCCFFB2" w14:textId="77777777">
      <w:pPr>
        <w:pStyle w:val="StandaardAanhef"/>
      </w:pPr>
      <w:r>
        <w:t>Geachte voorzitter,</w:t>
      </w:r>
    </w:p>
    <w:p w:rsidR="00C849B9" w:rsidRDefault="004E342F" w14:paraId="1C7A3066" w14:textId="77777777">
      <w:r w:rsidRPr="004E342F">
        <w:t>Hierbij stuur ik u de beantwoording van de schriftelijke vragen die op</w:t>
      </w:r>
      <w:r>
        <w:t xml:space="preserve"> 2 mei zijn gesteld door het lid Vermeer (BBB) over </w:t>
      </w:r>
      <w:r w:rsidRPr="004E342F">
        <w:t>het bericht 'Uitbreiding stroomnet trekt door TenneT spoor van vernieling bij boeren: je moet instemmen anders kun je worden onteigend'</w:t>
      </w:r>
      <w:r>
        <w:t>.</w:t>
      </w:r>
    </w:p>
    <w:p w:rsidR="00C849B9" w:rsidRDefault="004E342F" w14:paraId="169F7FA4" w14:textId="77777777">
      <w:pPr>
        <w:pStyle w:val="StandaardSlotzin"/>
      </w:pPr>
      <w:r>
        <w:t>Hoogachtend,</w:t>
      </w:r>
    </w:p>
    <w:p w:rsidR="00C849B9" w:rsidRDefault="00C849B9" w14:paraId="7FF06E1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849B9" w14:paraId="6C5D28D2" w14:textId="77777777">
        <w:tc>
          <w:tcPr>
            <w:tcW w:w="3592" w:type="dxa"/>
          </w:tcPr>
          <w:p w:rsidR="00C849B9" w:rsidRDefault="004E342F" w14:paraId="45BCA5C6"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C849B9" w:rsidRDefault="00C849B9" w14:paraId="71307DF6" w14:textId="77777777"/>
        </w:tc>
      </w:tr>
      <w:tr w:rsidR="00C849B9" w14:paraId="14AEFF9C" w14:textId="77777777">
        <w:tc>
          <w:tcPr>
            <w:tcW w:w="3592" w:type="dxa"/>
          </w:tcPr>
          <w:p w:rsidR="00C849B9" w:rsidRDefault="00C849B9" w14:paraId="4CF3F434" w14:textId="77777777"/>
        </w:tc>
        <w:tc>
          <w:tcPr>
            <w:tcW w:w="3892" w:type="dxa"/>
          </w:tcPr>
          <w:p w:rsidR="00C849B9" w:rsidRDefault="00C849B9" w14:paraId="45EC48BB" w14:textId="77777777"/>
        </w:tc>
      </w:tr>
      <w:tr w:rsidR="00C849B9" w14:paraId="445EEC5E" w14:textId="77777777">
        <w:tc>
          <w:tcPr>
            <w:tcW w:w="3592" w:type="dxa"/>
          </w:tcPr>
          <w:p w:rsidR="00C849B9" w:rsidRDefault="00C849B9" w14:paraId="1890B6B3" w14:textId="77777777"/>
        </w:tc>
        <w:tc>
          <w:tcPr>
            <w:tcW w:w="3892" w:type="dxa"/>
          </w:tcPr>
          <w:p w:rsidR="00C849B9" w:rsidRDefault="00C849B9" w14:paraId="02BDBF42" w14:textId="77777777"/>
        </w:tc>
      </w:tr>
      <w:tr w:rsidR="00C849B9" w14:paraId="54B6520B" w14:textId="77777777">
        <w:tc>
          <w:tcPr>
            <w:tcW w:w="3592" w:type="dxa"/>
          </w:tcPr>
          <w:p w:rsidR="00C849B9" w:rsidRDefault="00C849B9" w14:paraId="089E9E22" w14:textId="77777777"/>
        </w:tc>
        <w:tc>
          <w:tcPr>
            <w:tcW w:w="3892" w:type="dxa"/>
          </w:tcPr>
          <w:p w:rsidR="00C849B9" w:rsidRDefault="00C849B9" w14:paraId="48252983" w14:textId="77777777"/>
        </w:tc>
      </w:tr>
      <w:tr w:rsidR="00C849B9" w14:paraId="2280E6E5" w14:textId="77777777">
        <w:tc>
          <w:tcPr>
            <w:tcW w:w="3592" w:type="dxa"/>
          </w:tcPr>
          <w:p w:rsidR="00C849B9" w:rsidRDefault="00C849B9" w14:paraId="71764676" w14:textId="77777777"/>
        </w:tc>
        <w:tc>
          <w:tcPr>
            <w:tcW w:w="3892" w:type="dxa"/>
          </w:tcPr>
          <w:p w:rsidR="00C849B9" w:rsidRDefault="00C849B9" w14:paraId="617A0E3B" w14:textId="77777777"/>
        </w:tc>
      </w:tr>
    </w:tbl>
    <w:p w:rsidR="00C849B9" w:rsidRDefault="00C849B9" w14:paraId="4626A387" w14:textId="77777777">
      <w:pPr>
        <w:pStyle w:val="WitregelW1bodytekst"/>
      </w:pPr>
    </w:p>
    <w:p w:rsidR="004E342F" w:rsidRDefault="004E342F" w14:paraId="535C3EB2" w14:textId="77777777">
      <w:pPr>
        <w:spacing w:line="240" w:lineRule="auto"/>
        <w:rPr>
          <w:sz w:val="14"/>
          <w:szCs w:val="14"/>
        </w:rPr>
      </w:pPr>
      <w:r>
        <w:br w:type="page"/>
      </w:r>
    </w:p>
    <w:p w:rsidRPr="004E342F" w:rsidR="004E342F" w:rsidP="004E342F" w:rsidRDefault="004E342F" w14:paraId="14DE058A" w14:textId="77777777">
      <w:pPr>
        <w:pStyle w:val="Verdana7"/>
        <w:rPr>
          <w:b/>
          <w:bCs/>
          <w:sz w:val="18"/>
          <w:szCs w:val="18"/>
        </w:rPr>
      </w:pPr>
      <w:r w:rsidRPr="004E342F">
        <w:rPr>
          <w:b/>
          <w:bCs/>
          <w:sz w:val="18"/>
          <w:szCs w:val="18"/>
        </w:rPr>
        <w:lastRenderedPageBreak/>
        <w:t>Beantwoording vragen van het lid Vermeer (BBB) aan de minister van Financiën over het bericht 'Uitbreiding stroomnet trekt door TenneT spoor van vernieling bij boeren: je moet instemmen anders kun je worden onteigend'</w:t>
      </w:r>
    </w:p>
    <w:p w:rsidRPr="004E342F" w:rsidR="004E342F" w:rsidP="004E342F" w:rsidRDefault="004E342F" w14:paraId="24872E90" w14:textId="77777777">
      <w:pPr>
        <w:pStyle w:val="Verdana7"/>
        <w:rPr>
          <w:sz w:val="18"/>
          <w:szCs w:val="18"/>
        </w:rPr>
      </w:pPr>
    </w:p>
    <w:p w:rsidR="004E342F" w:rsidP="004E342F" w:rsidRDefault="004E342F" w14:paraId="71122353" w14:textId="77777777">
      <w:pPr>
        <w:pStyle w:val="Verdana7"/>
        <w:rPr>
          <w:b/>
          <w:bCs/>
          <w:sz w:val="18"/>
          <w:szCs w:val="18"/>
        </w:rPr>
      </w:pPr>
      <w:r>
        <w:rPr>
          <w:b/>
          <w:bCs/>
          <w:sz w:val="18"/>
          <w:szCs w:val="18"/>
        </w:rPr>
        <w:t>Vraag 1</w:t>
      </w:r>
    </w:p>
    <w:p w:rsidRPr="004E342F" w:rsidR="004E342F" w:rsidP="004E342F" w:rsidRDefault="004E342F" w14:paraId="5FE21F43" w14:textId="77777777">
      <w:pPr>
        <w:pStyle w:val="Verdana7"/>
        <w:rPr>
          <w:sz w:val="18"/>
          <w:szCs w:val="18"/>
        </w:rPr>
      </w:pPr>
      <w:r w:rsidRPr="004E342F">
        <w:rPr>
          <w:sz w:val="18"/>
          <w:szCs w:val="18"/>
        </w:rPr>
        <w:t>Herkent u het beeld en de conclusies die in het artikel worden geschetst?</w:t>
      </w:r>
    </w:p>
    <w:p w:rsidR="004E342F" w:rsidP="004E342F" w:rsidRDefault="004E342F" w14:paraId="00D62DC7" w14:textId="77777777">
      <w:pPr>
        <w:pStyle w:val="Verdana7"/>
        <w:rPr>
          <w:sz w:val="18"/>
          <w:szCs w:val="18"/>
        </w:rPr>
      </w:pPr>
    </w:p>
    <w:p w:rsidRPr="004E342F" w:rsidR="004E342F" w:rsidP="004E342F" w:rsidRDefault="004E342F" w14:paraId="33A6D601" w14:textId="77777777">
      <w:pPr>
        <w:rPr>
          <w:b/>
          <w:bCs/>
        </w:rPr>
      </w:pPr>
      <w:r>
        <w:rPr>
          <w:b/>
          <w:bCs/>
        </w:rPr>
        <w:t>Antwoord 1</w:t>
      </w:r>
    </w:p>
    <w:p w:rsidRPr="004E342F" w:rsidR="004E342F" w:rsidP="004E342F" w:rsidRDefault="004E342F" w14:paraId="226CAC5F" w14:textId="77777777">
      <w:pPr>
        <w:pStyle w:val="Verdana7"/>
        <w:rPr>
          <w:sz w:val="18"/>
          <w:szCs w:val="18"/>
        </w:rPr>
      </w:pPr>
      <w:r w:rsidRPr="004E342F">
        <w:rPr>
          <w:sz w:val="18"/>
          <w:szCs w:val="18"/>
        </w:rPr>
        <w:t>Het realiseren van grote elektriciteitsprojecten heeft impact op de gronden van boeren en andere eigenaren. Ik herken het beeld dat de uitvoering van deze projecten soms tot lastige discussies kan leiden of mogelijk zelfs tot onvrede als het niet volgens afspraak verloopt. Ik heb TenneT gevraagd zoveel mogelijk rekening te houden met de wensen van grondeigenaren bij de uitvoering van de werkzaamheden. TenneT geeft aan hiervoor een toezichthouder in te zetten die verantwoordelijk is voor het voorkomen en minimaliseren van schade aan gewassen en andere aspecten</w:t>
      </w:r>
      <w:r w:rsidR="00C262AF">
        <w:rPr>
          <w:sz w:val="18"/>
          <w:szCs w:val="18"/>
        </w:rPr>
        <w:t xml:space="preserve"> gerelateerd aan de inrichting en kwaliteit van gronden</w:t>
      </w:r>
      <w:r w:rsidRPr="004E342F">
        <w:rPr>
          <w:sz w:val="18"/>
          <w:szCs w:val="18"/>
        </w:rPr>
        <w:t>. Ook dient de toezichthouder snel bij te sturen zodra er problemen worden vastgesteld en indien er sprake is van schade, toerekenbare schade te vergoeden.</w:t>
      </w:r>
    </w:p>
    <w:p w:rsidRPr="004E342F" w:rsidR="004E342F" w:rsidP="004E342F" w:rsidRDefault="004E342F" w14:paraId="3E1D8CD8" w14:textId="77777777">
      <w:pPr>
        <w:pStyle w:val="Verdana7"/>
        <w:rPr>
          <w:sz w:val="18"/>
          <w:szCs w:val="18"/>
        </w:rPr>
      </w:pPr>
    </w:p>
    <w:p w:rsidR="004E342F" w:rsidP="004E342F" w:rsidRDefault="004E342F" w14:paraId="0EB111E0" w14:textId="77777777">
      <w:pPr>
        <w:pStyle w:val="Verdana7"/>
        <w:rPr>
          <w:b/>
          <w:bCs/>
          <w:sz w:val="18"/>
          <w:szCs w:val="18"/>
        </w:rPr>
      </w:pPr>
      <w:r>
        <w:rPr>
          <w:b/>
          <w:bCs/>
          <w:sz w:val="18"/>
          <w:szCs w:val="18"/>
        </w:rPr>
        <w:t>Vraag 2</w:t>
      </w:r>
    </w:p>
    <w:p w:rsidRPr="004E342F" w:rsidR="004E342F" w:rsidP="004E342F" w:rsidRDefault="004E342F" w14:paraId="3A07809D" w14:textId="77777777">
      <w:pPr>
        <w:pStyle w:val="Verdana7"/>
        <w:rPr>
          <w:sz w:val="18"/>
          <w:szCs w:val="18"/>
        </w:rPr>
      </w:pPr>
      <w:r w:rsidRPr="004E342F">
        <w:rPr>
          <w:sz w:val="18"/>
          <w:szCs w:val="18"/>
        </w:rPr>
        <w:t>Heeft u al eerder signalen ontvangen die de bevindingen van het artikel ondersteunen?</w:t>
      </w:r>
    </w:p>
    <w:p w:rsidR="004E342F" w:rsidP="004E342F" w:rsidRDefault="004E342F" w14:paraId="4CDDD064" w14:textId="77777777">
      <w:pPr>
        <w:pStyle w:val="Verdana7"/>
        <w:rPr>
          <w:sz w:val="18"/>
          <w:szCs w:val="18"/>
        </w:rPr>
      </w:pPr>
    </w:p>
    <w:p w:rsidRPr="004E342F" w:rsidR="004E342F" w:rsidP="004E342F" w:rsidRDefault="004E342F" w14:paraId="74905F7F" w14:textId="77777777">
      <w:pPr>
        <w:rPr>
          <w:b/>
          <w:bCs/>
        </w:rPr>
      </w:pPr>
      <w:r>
        <w:rPr>
          <w:b/>
          <w:bCs/>
        </w:rPr>
        <w:t>Antwoord 2</w:t>
      </w:r>
    </w:p>
    <w:p w:rsidRPr="004E342F" w:rsidR="004E342F" w:rsidP="004E342F" w:rsidRDefault="004E342F" w14:paraId="61AC7CCD" w14:textId="77777777">
      <w:pPr>
        <w:pStyle w:val="Verdana7"/>
        <w:rPr>
          <w:sz w:val="18"/>
          <w:szCs w:val="18"/>
        </w:rPr>
      </w:pPr>
      <w:r w:rsidRPr="004E342F">
        <w:rPr>
          <w:sz w:val="18"/>
          <w:szCs w:val="18"/>
        </w:rPr>
        <w:t xml:space="preserve">Ik heb eerder signalen ontvangen dat eigenaren soms ontevreden zijn over het gebruik van hun gronden voor het realiseren van grote elektriciteitsprojecten. Mede naar aanleiding van deze signalen heeft de minister van Klimaat en Groene Groei onlangs de Kamer geïnformeerd over een maatregelenpakket voor het sneller uitbreiden van het elektriciteitsnet waarin ook aandacht is voor de gedoogplicht.  </w:t>
      </w:r>
    </w:p>
    <w:p w:rsidRPr="004E342F" w:rsidR="004E342F" w:rsidP="004E342F" w:rsidRDefault="004E342F" w14:paraId="313CB371" w14:textId="77777777">
      <w:pPr>
        <w:pStyle w:val="Verdana7"/>
        <w:rPr>
          <w:sz w:val="18"/>
          <w:szCs w:val="18"/>
        </w:rPr>
      </w:pPr>
    </w:p>
    <w:p w:rsidR="004E342F" w:rsidP="004E342F" w:rsidRDefault="004E342F" w14:paraId="00BCD045" w14:textId="77777777">
      <w:pPr>
        <w:pStyle w:val="Verdana7"/>
        <w:rPr>
          <w:b/>
          <w:bCs/>
          <w:sz w:val="18"/>
          <w:szCs w:val="18"/>
        </w:rPr>
      </w:pPr>
      <w:r>
        <w:rPr>
          <w:b/>
          <w:bCs/>
          <w:sz w:val="18"/>
          <w:szCs w:val="18"/>
        </w:rPr>
        <w:t>Vraag 3</w:t>
      </w:r>
    </w:p>
    <w:p w:rsidRPr="004E342F" w:rsidR="004E342F" w:rsidP="004E342F" w:rsidRDefault="004E342F" w14:paraId="668E8EDA" w14:textId="77777777">
      <w:pPr>
        <w:pStyle w:val="Verdana7"/>
        <w:rPr>
          <w:sz w:val="18"/>
          <w:szCs w:val="18"/>
        </w:rPr>
      </w:pPr>
      <w:r w:rsidRPr="004E342F">
        <w:rPr>
          <w:sz w:val="18"/>
          <w:szCs w:val="18"/>
        </w:rPr>
        <w:t>Bent u van mening dat TenneT, als staatsdeelneming, een voorbeeldfunctie heeft met betrekking tot de inachtneming van afspraken met grondbezitters?</w:t>
      </w:r>
    </w:p>
    <w:p w:rsidR="004E342F" w:rsidP="004E342F" w:rsidRDefault="004E342F" w14:paraId="060B2C59" w14:textId="77777777">
      <w:pPr>
        <w:pStyle w:val="Verdana7"/>
        <w:rPr>
          <w:sz w:val="18"/>
          <w:szCs w:val="18"/>
        </w:rPr>
      </w:pPr>
    </w:p>
    <w:p w:rsidRPr="004E342F" w:rsidR="004E342F" w:rsidP="004E342F" w:rsidRDefault="004E342F" w14:paraId="75B10787" w14:textId="77777777">
      <w:pPr>
        <w:rPr>
          <w:b/>
          <w:bCs/>
        </w:rPr>
      </w:pPr>
      <w:r w:rsidRPr="004E342F">
        <w:rPr>
          <w:b/>
          <w:bCs/>
        </w:rPr>
        <w:t xml:space="preserve">Antwoord </w:t>
      </w:r>
      <w:r>
        <w:rPr>
          <w:b/>
          <w:bCs/>
        </w:rPr>
        <w:t>3</w:t>
      </w:r>
    </w:p>
    <w:p w:rsidRPr="004E342F" w:rsidR="004E342F" w:rsidP="004E342F" w:rsidRDefault="004E342F" w14:paraId="237AC4E6" w14:textId="77777777">
      <w:pPr>
        <w:pStyle w:val="Verdana7"/>
        <w:rPr>
          <w:sz w:val="18"/>
          <w:szCs w:val="18"/>
        </w:rPr>
      </w:pPr>
      <w:r w:rsidRPr="004E342F">
        <w:rPr>
          <w:sz w:val="18"/>
          <w:szCs w:val="18"/>
        </w:rPr>
        <w:t xml:space="preserve">Ja, van alle staatsdeelnemingen verwacht ik een voorbeeldfunctie in de uitvoering van hun publieke taak. </w:t>
      </w:r>
    </w:p>
    <w:p w:rsidR="004E342F" w:rsidP="004E342F" w:rsidRDefault="004E342F" w14:paraId="37E072F6" w14:textId="77777777">
      <w:pPr>
        <w:pStyle w:val="Verdana7"/>
        <w:rPr>
          <w:sz w:val="18"/>
          <w:szCs w:val="18"/>
        </w:rPr>
      </w:pPr>
    </w:p>
    <w:p w:rsidRPr="004E342F" w:rsidR="004E342F" w:rsidP="004E342F" w:rsidRDefault="004E342F" w14:paraId="38A7252E" w14:textId="77777777">
      <w:pPr>
        <w:rPr>
          <w:b/>
          <w:bCs/>
        </w:rPr>
      </w:pPr>
      <w:r>
        <w:rPr>
          <w:b/>
          <w:bCs/>
        </w:rPr>
        <w:t>Vraag 4</w:t>
      </w:r>
    </w:p>
    <w:p w:rsidRPr="004E342F" w:rsidR="004E342F" w:rsidP="004E342F" w:rsidRDefault="004E342F" w14:paraId="7F4A1911" w14:textId="77777777">
      <w:pPr>
        <w:pStyle w:val="Verdana7"/>
        <w:rPr>
          <w:sz w:val="18"/>
          <w:szCs w:val="18"/>
        </w:rPr>
      </w:pPr>
      <w:r w:rsidRPr="004E342F">
        <w:rPr>
          <w:sz w:val="18"/>
          <w:szCs w:val="18"/>
        </w:rPr>
        <w:t>Het artikel schetst een uitvoeringssituatie waarbij onderaannemers zich niet houden aan de afspraken met grondbezitters over het beperken van schade aan de grond. Herkent u dit beeld?</w:t>
      </w:r>
    </w:p>
    <w:p w:rsidR="004E342F" w:rsidP="004E342F" w:rsidRDefault="004E342F" w14:paraId="58B0ACB1" w14:textId="77777777">
      <w:pPr>
        <w:pStyle w:val="Verdana7"/>
        <w:rPr>
          <w:sz w:val="18"/>
          <w:szCs w:val="18"/>
        </w:rPr>
      </w:pPr>
    </w:p>
    <w:p w:rsidRPr="004E342F" w:rsidR="004E342F" w:rsidP="004E342F" w:rsidRDefault="004E342F" w14:paraId="0CDDE489" w14:textId="77777777">
      <w:r w:rsidRPr="004E342F">
        <w:rPr>
          <w:b/>
          <w:bCs/>
        </w:rPr>
        <w:t>Antwoord</w:t>
      </w:r>
      <w:r>
        <w:rPr>
          <w:b/>
          <w:bCs/>
        </w:rPr>
        <w:t xml:space="preserve"> 4</w:t>
      </w:r>
    </w:p>
    <w:p w:rsidRPr="004E342F" w:rsidR="004E342F" w:rsidP="004E342F" w:rsidRDefault="004E342F" w14:paraId="37951444" w14:textId="77777777">
      <w:pPr>
        <w:pStyle w:val="Verdana7"/>
        <w:rPr>
          <w:sz w:val="18"/>
          <w:szCs w:val="18"/>
        </w:rPr>
      </w:pPr>
      <w:r w:rsidRPr="004E342F">
        <w:rPr>
          <w:sz w:val="18"/>
          <w:szCs w:val="18"/>
        </w:rPr>
        <w:t xml:space="preserve">Ik heb TenneT hiernaar gevraagd en TenneT geeft aan dat </w:t>
      </w:r>
      <w:r w:rsidR="00C262AF">
        <w:rPr>
          <w:sz w:val="18"/>
          <w:szCs w:val="18"/>
        </w:rPr>
        <w:t xml:space="preserve">er alles aan wordt gedaan om schade zo veel mogelijk te beperken maar dat </w:t>
      </w:r>
      <w:r w:rsidRPr="004E342F">
        <w:rPr>
          <w:sz w:val="18"/>
          <w:szCs w:val="18"/>
        </w:rPr>
        <w:t xml:space="preserve">er bij de grote uitbreiding van het elektriciteitsnet soms ook </w:t>
      </w:r>
      <w:r w:rsidR="0012276B">
        <w:rPr>
          <w:sz w:val="18"/>
          <w:szCs w:val="18"/>
        </w:rPr>
        <w:t>zaken niet goed gaan</w:t>
      </w:r>
      <w:r w:rsidRPr="004E342F">
        <w:rPr>
          <w:sz w:val="18"/>
          <w:szCs w:val="18"/>
        </w:rPr>
        <w:t>. Ik heb TenneT verzocht de komende jaren aandacht te blijven houden voor het zorgvuldig handelen van (onder)aannemers en om afspraken over de uitvoering van de werkzaamheden na te komen.</w:t>
      </w:r>
    </w:p>
    <w:p w:rsidRPr="004E342F" w:rsidR="004E342F" w:rsidP="004E342F" w:rsidRDefault="004E342F" w14:paraId="6D374CE4" w14:textId="77777777">
      <w:pPr>
        <w:pStyle w:val="Verdana7"/>
        <w:rPr>
          <w:sz w:val="18"/>
          <w:szCs w:val="18"/>
        </w:rPr>
      </w:pPr>
    </w:p>
    <w:p w:rsidR="004E342F" w:rsidP="004E342F" w:rsidRDefault="004E342F" w14:paraId="7D8DBF02" w14:textId="77777777">
      <w:pPr>
        <w:pStyle w:val="Verdana7"/>
        <w:rPr>
          <w:b/>
          <w:bCs/>
          <w:sz w:val="18"/>
          <w:szCs w:val="18"/>
        </w:rPr>
      </w:pPr>
      <w:r>
        <w:rPr>
          <w:b/>
          <w:bCs/>
          <w:sz w:val="18"/>
          <w:szCs w:val="18"/>
        </w:rPr>
        <w:t>Vraag 5</w:t>
      </w:r>
    </w:p>
    <w:p w:rsidRPr="004E342F" w:rsidR="004E342F" w:rsidP="004E342F" w:rsidRDefault="004E342F" w14:paraId="41E5BD6B" w14:textId="77777777">
      <w:pPr>
        <w:pStyle w:val="Verdana7"/>
        <w:rPr>
          <w:sz w:val="18"/>
          <w:szCs w:val="18"/>
        </w:rPr>
      </w:pPr>
      <w:r w:rsidRPr="004E342F">
        <w:rPr>
          <w:sz w:val="18"/>
          <w:szCs w:val="18"/>
        </w:rPr>
        <w:t>Zo ja, welke stappen bent u bereid te nemen om dit probleem op te lossen?</w:t>
      </w:r>
    </w:p>
    <w:p w:rsidR="004E342F" w:rsidP="004E342F" w:rsidRDefault="004E342F" w14:paraId="25A077EE" w14:textId="77777777">
      <w:pPr>
        <w:pStyle w:val="Verdana7"/>
        <w:rPr>
          <w:sz w:val="18"/>
          <w:szCs w:val="18"/>
        </w:rPr>
      </w:pPr>
    </w:p>
    <w:p w:rsidR="00F739AB" w:rsidP="004E342F" w:rsidRDefault="00F739AB" w14:paraId="1825B8EF" w14:textId="77777777">
      <w:pPr>
        <w:rPr>
          <w:b/>
          <w:bCs/>
        </w:rPr>
      </w:pPr>
    </w:p>
    <w:p w:rsidR="00F739AB" w:rsidP="004E342F" w:rsidRDefault="00F739AB" w14:paraId="7A3469A2" w14:textId="77777777">
      <w:pPr>
        <w:rPr>
          <w:b/>
          <w:bCs/>
        </w:rPr>
      </w:pPr>
    </w:p>
    <w:p w:rsidR="00F739AB" w:rsidP="004E342F" w:rsidRDefault="00F739AB" w14:paraId="47C570A0" w14:textId="77777777">
      <w:pPr>
        <w:rPr>
          <w:b/>
          <w:bCs/>
        </w:rPr>
      </w:pPr>
    </w:p>
    <w:p w:rsidRPr="004E342F" w:rsidR="004E342F" w:rsidP="004E342F" w:rsidRDefault="004E342F" w14:paraId="7C7E7EDE" w14:textId="77777777">
      <w:r w:rsidRPr="004E342F">
        <w:rPr>
          <w:b/>
          <w:bCs/>
        </w:rPr>
        <w:t>Antwoord</w:t>
      </w:r>
      <w:r>
        <w:rPr>
          <w:b/>
          <w:bCs/>
        </w:rPr>
        <w:t xml:space="preserve"> 5</w:t>
      </w:r>
    </w:p>
    <w:p w:rsidRPr="004E342F" w:rsidR="004E342F" w:rsidP="004E342F" w:rsidRDefault="004E342F" w14:paraId="1BD5F533" w14:textId="77777777">
      <w:pPr>
        <w:pStyle w:val="Verdana7"/>
        <w:rPr>
          <w:sz w:val="18"/>
          <w:szCs w:val="18"/>
        </w:rPr>
      </w:pPr>
      <w:r w:rsidRPr="004E342F">
        <w:rPr>
          <w:sz w:val="18"/>
          <w:szCs w:val="18"/>
        </w:rPr>
        <w:t xml:space="preserve">In mijn gesprekken met TenneT blijf ik als aandeelhouder aandacht vragen voor het zorgvuldig handelen in de grote opgave. TenneT geeft aan projecten te evalueren met betrokken partijen om daaruit te leren. </w:t>
      </w:r>
    </w:p>
    <w:p w:rsidRPr="004E342F" w:rsidR="004E342F" w:rsidP="004E342F" w:rsidRDefault="004E342F" w14:paraId="7A2C6464" w14:textId="77777777">
      <w:pPr>
        <w:pStyle w:val="Verdana7"/>
        <w:rPr>
          <w:sz w:val="18"/>
          <w:szCs w:val="18"/>
        </w:rPr>
      </w:pPr>
    </w:p>
    <w:p w:rsidRPr="004E342F" w:rsidR="004E342F" w:rsidP="004E342F" w:rsidRDefault="004E342F" w14:paraId="14143961" w14:textId="77777777">
      <w:pPr>
        <w:pStyle w:val="Verdana7"/>
        <w:rPr>
          <w:b/>
          <w:bCs/>
          <w:sz w:val="18"/>
          <w:szCs w:val="18"/>
        </w:rPr>
      </w:pPr>
      <w:r w:rsidRPr="004E342F">
        <w:rPr>
          <w:b/>
          <w:bCs/>
          <w:sz w:val="18"/>
          <w:szCs w:val="18"/>
        </w:rPr>
        <w:t>Vraag 6</w:t>
      </w:r>
    </w:p>
    <w:p w:rsidRPr="004E342F" w:rsidR="004E342F" w:rsidP="004E342F" w:rsidRDefault="004E342F" w14:paraId="66EA0B30" w14:textId="77777777">
      <w:pPr>
        <w:pStyle w:val="Verdana7"/>
        <w:rPr>
          <w:sz w:val="18"/>
          <w:szCs w:val="18"/>
        </w:rPr>
      </w:pPr>
      <w:r w:rsidRPr="004E342F">
        <w:rPr>
          <w:sz w:val="18"/>
          <w:szCs w:val="18"/>
        </w:rPr>
        <w:t>Kunt u nader uitleggen hoe TenneT op dit moment waarborgt dat onderaannemers zich houden aan de afspraken met boeren/grondbezitters?</w:t>
      </w:r>
    </w:p>
    <w:p w:rsidR="004E342F" w:rsidP="004E342F" w:rsidRDefault="004E342F" w14:paraId="3BBC1F2F" w14:textId="77777777">
      <w:pPr>
        <w:pStyle w:val="Verdana7"/>
        <w:rPr>
          <w:sz w:val="18"/>
          <w:szCs w:val="18"/>
        </w:rPr>
      </w:pPr>
    </w:p>
    <w:p w:rsidRPr="004E342F" w:rsidR="004E342F" w:rsidP="004E342F" w:rsidRDefault="004E342F" w14:paraId="3B051362" w14:textId="77777777">
      <w:r w:rsidRPr="004E342F">
        <w:rPr>
          <w:b/>
          <w:bCs/>
        </w:rPr>
        <w:t>Antwoord</w:t>
      </w:r>
      <w:r>
        <w:rPr>
          <w:b/>
          <w:bCs/>
        </w:rPr>
        <w:t xml:space="preserve"> 6</w:t>
      </w:r>
    </w:p>
    <w:p w:rsidRPr="004E342F" w:rsidR="004E342F" w:rsidP="004E342F" w:rsidRDefault="004E342F" w14:paraId="4CC5711D" w14:textId="77777777">
      <w:pPr>
        <w:pStyle w:val="Verdana7"/>
        <w:rPr>
          <w:sz w:val="18"/>
          <w:szCs w:val="18"/>
        </w:rPr>
      </w:pPr>
      <w:r w:rsidRPr="004E342F">
        <w:rPr>
          <w:sz w:val="18"/>
          <w:szCs w:val="18"/>
        </w:rPr>
        <w:t xml:space="preserve">Ik vind het belangrijk dat er zorgvuldig wordt gehandeld bij de uitvoering van projecten en dat de afspraken met rechthebbenden worden nageleefd door alle partijen. TenneT heeft contractuele afspraken met aannemers over het behoud van de gebruikswaarde van de gronden. Om de naleving van deze afspraken te borgen en te controleren heeft TenneT toezichthouders in dienst. </w:t>
      </w:r>
    </w:p>
    <w:p w:rsidRPr="004E342F" w:rsidR="004E342F" w:rsidP="004E342F" w:rsidRDefault="004E342F" w14:paraId="4D914F8F" w14:textId="77777777">
      <w:pPr>
        <w:pStyle w:val="Verdana7"/>
        <w:rPr>
          <w:sz w:val="18"/>
          <w:szCs w:val="18"/>
        </w:rPr>
      </w:pPr>
    </w:p>
    <w:p w:rsidR="004E342F" w:rsidP="004E342F" w:rsidRDefault="004E342F" w14:paraId="5AA5FB9C" w14:textId="77777777">
      <w:pPr>
        <w:pStyle w:val="Verdana7"/>
        <w:rPr>
          <w:b/>
          <w:bCs/>
          <w:sz w:val="18"/>
          <w:szCs w:val="18"/>
        </w:rPr>
      </w:pPr>
      <w:r>
        <w:rPr>
          <w:b/>
          <w:bCs/>
          <w:sz w:val="18"/>
          <w:szCs w:val="18"/>
        </w:rPr>
        <w:t>Vraag 7</w:t>
      </w:r>
    </w:p>
    <w:p w:rsidRPr="004E342F" w:rsidR="004E342F" w:rsidP="004E342F" w:rsidRDefault="004E342F" w14:paraId="2CB287A2" w14:textId="77777777">
      <w:pPr>
        <w:pStyle w:val="Verdana7"/>
        <w:rPr>
          <w:sz w:val="18"/>
          <w:szCs w:val="18"/>
        </w:rPr>
      </w:pPr>
      <w:r w:rsidRPr="004E342F">
        <w:rPr>
          <w:sz w:val="18"/>
          <w:szCs w:val="18"/>
        </w:rPr>
        <w:t>Met hoeveel landeigenaren heeft TenneT de afgelopen tien jaar contracten willen afsluiten voor het gebruik van de grond en in hoeveel gevallen was daarbij mediation nodig, in hoeveel gevallen was een gang naar de rechter noodzakelijk, omdat TenneT er niet uitkwam met de landeigenaar?</w:t>
      </w:r>
    </w:p>
    <w:p w:rsidR="004E342F" w:rsidP="004E342F" w:rsidRDefault="004E342F" w14:paraId="580A2446" w14:textId="77777777">
      <w:pPr>
        <w:pStyle w:val="Verdana7"/>
        <w:rPr>
          <w:sz w:val="18"/>
          <w:szCs w:val="18"/>
        </w:rPr>
      </w:pPr>
    </w:p>
    <w:p w:rsidRPr="004E342F" w:rsidR="004E342F" w:rsidP="004E342F" w:rsidRDefault="004E342F" w14:paraId="181E63C7" w14:textId="77777777">
      <w:r w:rsidRPr="004E342F">
        <w:rPr>
          <w:b/>
          <w:bCs/>
        </w:rPr>
        <w:t>Antwoord</w:t>
      </w:r>
      <w:r>
        <w:rPr>
          <w:b/>
          <w:bCs/>
        </w:rPr>
        <w:t xml:space="preserve"> 7</w:t>
      </w:r>
    </w:p>
    <w:p w:rsidRPr="004E342F" w:rsidR="004E342F" w:rsidP="004E342F" w:rsidRDefault="004E342F" w14:paraId="60E694AB" w14:textId="77777777">
      <w:pPr>
        <w:pStyle w:val="Verdana7"/>
        <w:rPr>
          <w:sz w:val="18"/>
          <w:szCs w:val="18"/>
        </w:rPr>
      </w:pPr>
      <w:r w:rsidRPr="004E342F">
        <w:rPr>
          <w:sz w:val="18"/>
          <w:szCs w:val="18"/>
        </w:rPr>
        <w:t>Ik vind het belangrijk dat er na goed overleg en in overeenstemming met grondeigenaren afspraken worden gemaakt over het gebruik van de gronden. In het overgrote deel van de gevallen bereikt TenneT in minnelijk overleg overeenstemming met grondeigenaren en grondgebruikers. In een klein aantal gevallen is de inzet van een gedoogbeschikking nodig geweest. Dit is een beschikking waarmee grondeigenaren de toegang en het gebruik van de gronden moeten gedogen. Dit instrument voorkomt de inzet van het zeer zware instrument onteigenen. In enkele uiterste gevallen is volgens TenneT sprake van mediation en juridische procedures.</w:t>
      </w:r>
    </w:p>
    <w:p w:rsidRPr="004E342F" w:rsidR="004E342F" w:rsidP="004E342F" w:rsidRDefault="004E342F" w14:paraId="08E259FD" w14:textId="77777777">
      <w:pPr>
        <w:pStyle w:val="Verdana7"/>
        <w:rPr>
          <w:sz w:val="18"/>
          <w:szCs w:val="18"/>
        </w:rPr>
      </w:pPr>
    </w:p>
    <w:p w:rsidR="004E342F" w:rsidP="004E342F" w:rsidRDefault="004E342F" w14:paraId="6EA2E7AB" w14:textId="77777777">
      <w:pPr>
        <w:pStyle w:val="Verdana7"/>
        <w:rPr>
          <w:b/>
          <w:bCs/>
          <w:sz w:val="18"/>
          <w:szCs w:val="18"/>
        </w:rPr>
      </w:pPr>
      <w:r>
        <w:rPr>
          <w:b/>
          <w:bCs/>
          <w:sz w:val="18"/>
          <w:szCs w:val="18"/>
        </w:rPr>
        <w:t>Vraag 8</w:t>
      </w:r>
    </w:p>
    <w:p w:rsidRPr="004E342F" w:rsidR="004E342F" w:rsidP="004E342F" w:rsidRDefault="004E342F" w14:paraId="7A9E8421" w14:textId="77777777">
      <w:pPr>
        <w:pStyle w:val="Verdana7"/>
        <w:rPr>
          <w:sz w:val="18"/>
          <w:szCs w:val="18"/>
        </w:rPr>
      </w:pPr>
      <w:r w:rsidRPr="004E342F">
        <w:rPr>
          <w:sz w:val="18"/>
          <w:szCs w:val="18"/>
        </w:rPr>
        <w:t xml:space="preserve">Hoe verhoudt dit zich met dezelfde cijfers van andere, vergelijkbare bedrijven, zoals </w:t>
      </w:r>
      <w:proofErr w:type="spellStart"/>
      <w:r w:rsidRPr="004E342F">
        <w:rPr>
          <w:sz w:val="18"/>
          <w:szCs w:val="18"/>
        </w:rPr>
        <w:t>Ocap</w:t>
      </w:r>
      <w:proofErr w:type="spellEnd"/>
      <w:r w:rsidRPr="004E342F">
        <w:rPr>
          <w:sz w:val="18"/>
          <w:szCs w:val="18"/>
        </w:rPr>
        <w:t xml:space="preserve"> en Gasunie?</w:t>
      </w:r>
    </w:p>
    <w:p w:rsidR="004E342F" w:rsidP="004E342F" w:rsidRDefault="004E342F" w14:paraId="2E3FCD51" w14:textId="77777777">
      <w:pPr>
        <w:pStyle w:val="Verdana7"/>
        <w:rPr>
          <w:sz w:val="18"/>
          <w:szCs w:val="18"/>
        </w:rPr>
      </w:pPr>
    </w:p>
    <w:p w:rsidRPr="004E342F" w:rsidR="004E342F" w:rsidP="004E342F" w:rsidRDefault="004E342F" w14:paraId="60B4627B" w14:textId="77777777">
      <w:r w:rsidRPr="004E342F">
        <w:rPr>
          <w:b/>
          <w:bCs/>
        </w:rPr>
        <w:t>Antwoord</w:t>
      </w:r>
      <w:r>
        <w:rPr>
          <w:b/>
          <w:bCs/>
        </w:rPr>
        <w:t xml:space="preserve"> 8</w:t>
      </w:r>
    </w:p>
    <w:p w:rsidRPr="004E342F" w:rsidR="004E342F" w:rsidP="004E342F" w:rsidRDefault="004E342F" w14:paraId="03330285" w14:textId="77777777">
      <w:pPr>
        <w:pStyle w:val="Verdana7"/>
        <w:rPr>
          <w:sz w:val="18"/>
          <w:szCs w:val="18"/>
        </w:rPr>
      </w:pPr>
      <w:r w:rsidRPr="004E342F">
        <w:rPr>
          <w:sz w:val="18"/>
          <w:szCs w:val="18"/>
        </w:rPr>
        <w:t xml:space="preserve">Exacte cijfers zijn niet bekend vanuit </w:t>
      </w:r>
      <w:proofErr w:type="spellStart"/>
      <w:r w:rsidRPr="004E342F">
        <w:rPr>
          <w:sz w:val="18"/>
          <w:szCs w:val="18"/>
        </w:rPr>
        <w:t>Ocap</w:t>
      </w:r>
      <w:proofErr w:type="spellEnd"/>
      <w:r w:rsidRPr="004E342F">
        <w:rPr>
          <w:sz w:val="18"/>
          <w:szCs w:val="18"/>
        </w:rPr>
        <w:t xml:space="preserve">. De ervaringscijfers </w:t>
      </w:r>
      <w:r w:rsidR="00F739AB">
        <w:rPr>
          <w:sz w:val="18"/>
          <w:szCs w:val="18"/>
        </w:rPr>
        <w:t xml:space="preserve">van Gasunie </w:t>
      </w:r>
      <w:r w:rsidRPr="004E342F">
        <w:rPr>
          <w:sz w:val="18"/>
          <w:szCs w:val="18"/>
        </w:rPr>
        <w:t xml:space="preserve">zijn beperkt relevant, omdat Gasunie de afgelopen jaren geen grootschalige leidingprojecten heeft uitgevoerd. Dat zal veranderen, omdat binnenkort een aantal grote nieuwbouwprojecten (waterstof en CO2) in uitvoering gaan. Periodiek vindt er overleg plaats tussen TenneT en Gasunie over het uitvoeren van de werkzaamheden op een verantwoorde wijze. Tijdens deze overleggen worden ervaringen uitgewisseld en wordt de uitvoeringswijze geoptimaliseerd. </w:t>
      </w:r>
    </w:p>
    <w:p w:rsidRPr="004E342F" w:rsidR="004E342F" w:rsidP="004E342F" w:rsidRDefault="004E342F" w14:paraId="56F46921" w14:textId="77777777">
      <w:pPr>
        <w:pStyle w:val="Verdana7"/>
        <w:rPr>
          <w:sz w:val="18"/>
          <w:szCs w:val="18"/>
        </w:rPr>
      </w:pPr>
    </w:p>
    <w:p w:rsidR="004E342F" w:rsidP="004E342F" w:rsidRDefault="004E342F" w14:paraId="7971F566" w14:textId="77777777">
      <w:pPr>
        <w:pStyle w:val="Verdana7"/>
        <w:rPr>
          <w:b/>
          <w:bCs/>
          <w:sz w:val="18"/>
          <w:szCs w:val="18"/>
        </w:rPr>
      </w:pPr>
      <w:r>
        <w:rPr>
          <w:b/>
          <w:bCs/>
          <w:sz w:val="18"/>
          <w:szCs w:val="18"/>
        </w:rPr>
        <w:t>Vraag 9</w:t>
      </w:r>
    </w:p>
    <w:p w:rsidRPr="004E342F" w:rsidR="004E342F" w:rsidP="004E342F" w:rsidRDefault="004E342F" w14:paraId="23E035CE" w14:textId="77777777">
      <w:pPr>
        <w:pStyle w:val="Verdana7"/>
        <w:rPr>
          <w:sz w:val="18"/>
          <w:szCs w:val="18"/>
        </w:rPr>
      </w:pPr>
      <w:r w:rsidRPr="004E342F">
        <w:rPr>
          <w:sz w:val="18"/>
          <w:szCs w:val="18"/>
        </w:rPr>
        <w:t>Hebben boeren/grondbezitters individuele invloed op de aard van de overeenkomst en de hoogte van de (aanleg)vergoedingen?</w:t>
      </w:r>
    </w:p>
    <w:p w:rsidR="004E342F" w:rsidP="004E342F" w:rsidRDefault="004E342F" w14:paraId="6B7CDB1A" w14:textId="77777777">
      <w:pPr>
        <w:pStyle w:val="Verdana7"/>
        <w:rPr>
          <w:sz w:val="18"/>
          <w:szCs w:val="18"/>
        </w:rPr>
      </w:pPr>
    </w:p>
    <w:p w:rsidRPr="004E342F" w:rsidR="004E342F" w:rsidP="004E342F" w:rsidRDefault="004E342F" w14:paraId="2FEE6849" w14:textId="77777777">
      <w:r w:rsidRPr="004E342F">
        <w:rPr>
          <w:b/>
          <w:bCs/>
        </w:rPr>
        <w:t>Antwoord</w:t>
      </w:r>
      <w:r>
        <w:rPr>
          <w:b/>
          <w:bCs/>
        </w:rPr>
        <w:t xml:space="preserve"> 9</w:t>
      </w:r>
    </w:p>
    <w:p w:rsidRPr="004E342F" w:rsidR="004E342F" w:rsidP="004E342F" w:rsidRDefault="004E342F" w14:paraId="68238B77" w14:textId="77777777">
      <w:pPr>
        <w:pStyle w:val="Verdana7"/>
        <w:rPr>
          <w:sz w:val="18"/>
          <w:szCs w:val="18"/>
        </w:rPr>
      </w:pPr>
      <w:r w:rsidRPr="004E342F">
        <w:rPr>
          <w:sz w:val="18"/>
          <w:szCs w:val="18"/>
        </w:rPr>
        <w:t xml:space="preserve">Ik deel dat grondeigenaren gecompenseerd moeten worden als ze hun grond tijdelijk en deels beschikbaar stellen voor het algemeen belang. TenneT werkt met een standaardovereenkomst, waarbij wordt gerekend met een uniforme vierkante meter prijs. Dit staat los van de schadevergoeding die per geval zal worden beoordeeld en in het geval van schade wordt berekend. </w:t>
      </w:r>
    </w:p>
    <w:p w:rsidRPr="004E342F" w:rsidR="004E342F" w:rsidP="004E342F" w:rsidRDefault="004E342F" w14:paraId="36AA30FE" w14:textId="77777777">
      <w:pPr>
        <w:pStyle w:val="Verdana7"/>
        <w:rPr>
          <w:sz w:val="18"/>
          <w:szCs w:val="18"/>
        </w:rPr>
      </w:pPr>
    </w:p>
    <w:p w:rsidR="004E342F" w:rsidP="004E342F" w:rsidRDefault="004E342F" w14:paraId="3A26552B" w14:textId="77777777">
      <w:pPr>
        <w:pStyle w:val="Verdana7"/>
        <w:rPr>
          <w:b/>
          <w:bCs/>
          <w:sz w:val="18"/>
          <w:szCs w:val="18"/>
        </w:rPr>
      </w:pPr>
      <w:r>
        <w:rPr>
          <w:b/>
          <w:bCs/>
          <w:sz w:val="18"/>
          <w:szCs w:val="18"/>
        </w:rPr>
        <w:t>Vraag 10</w:t>
      </w:r>
    </w:p>
    <w:p w:rsidRPr="004E342F" w:rsidR="004E342F" w:rsidP="004E342F" w:rsidRDefault="004E342F" w14:paraId="6B9E24BD" w14:textId="77777777">
      <w:pPr>
        <w:pStyle w:val="Verdana7"/>
        <w:rPr>
          <w:sz w:val="18"/>
          <w:szCs w:val="18"/>
        </w:rPr>
      </w:pPr>
      <w:r w:rsidRPr="004E342F">
        <w:rPr>
          <w:sz w:val="18"/>
          <w:szCs w:val="18"/>
        </w:rPr>
        <w:t>Worden deze in overleg met de grondeigenaar flexibel vastgesteld, of is er sprake van een gestandaardiseerde aanpak?</w:t>
      </w:r>
    </w:p>
    <w:p w:rsidR="004E342F" w:rsidP="004E342F" w:rsidRDefault="004E342F" w14:paraId="2CF469DC" w14:textId="77777777">
      <w:pPr>
        <w:pStyle w:val="Verdana7"/>
        <w:rPr>
          <w:sz w:val="18"/>
          <w:szCs w:val="18"/>
        </w:rPr>
      </w:pPr>
    </w:p>
    <w:p w:rsidRPr="004E342F" w:rsidR="004E342F" w:rsidP="004E342F" w:rsidRDefault="004E342F" w14:paraId="378DF8DC" w14:textId="77777777">
      <w:r w:rsidRPr="004E342F">
        <w:rPr>
          <w:b/>
          <w:bCs/>
        </w:rPr>
        <w:t>Antwoord</w:t>
      </w:r>
      <w:r>
        <w:rPr>
          <w:b/>
          <w:bCs/>
        </w:rPr>
        <w:t xml:space="preserve"> 10</w:t>
      </w:r>
    </w:p>
    <w:p w:rsidRPr="004E342F" w:rsidR="004E342F" w:rsidP="004E342F" w:rsidRDefault="004E342F" w14:paraId="5C90E4E4" w14:textId="77777777">
      <w:pPr>
        <w:pStyle w:val="Verdana7"/>
        <w:rPr>
          <w:sz w:val="18"/>
          <w:szCs w:val="18"/>
        </w:rPr>
      </w:pPr>
      <w:r w:rsidRPr="004E342F">
        <w:rPr>
          <w:sz w:val="18"/>
          <w:szCs w:val="18"/>
        </w:rPr>
        <w:t xml:space="preserve">Hoewel TenneT werkt met standaardovereenkomsten is er wel ruimte om aanvullende werkafspraken te maken en indien mogelijk rekening te houden met de wensen van de grondeigenaar en/of grondgebruiker. </w:t>
      </w:r>
    </w:p>
    <w:p w:rsidRPr="004E342F" w:rsidR="004E342F" w:rsidP="004E342F" w:rsidRDefault="004E342F" w14:paraId="3DA9D7EB" w14:textId="77777777">
      <w:pPr>
        <w:pStyle w:val="Verdana7"/>
        <w:rPr>
          <w:sz w:val="18"/>
          <w:szCs w:val="18"/>
        </w:rPr>
      </w:pPr>
    </w:p>
    <w:p w:rsidRPr="004E342F" w:rsidR="004E342F" w:rsidP="004E342F" w:rsidRDefault="004E342F" w14:paraId="37CD2B16" w14:textId="77777777">
      <w:pPr>
        <w:pStyle w:val="Verdana7"/>
        <w:rPr>
          <w:b/>
          <w:bCs/>
          <w:sz w:val="18"/>
          <w:szCs w:val="18"/>
        </w:rPr>
      </w:pPr>
      <w:r w:rsidRPr="004E342F">
        <w:rPr>
          <w:b/>
          <w:bCs/>
          <w:sz w:val="18"/>
          <w:szCs w:val="18"/>
        </w:rPr>
        <w:t>Vraag 11</w:t>
      </w:r>
    </w:p>
    <w:p w:rsidRPr="004E342F" w:rsidR="004E342F" w:rsidP="004E342F" w:rsidRDefault="004E342F" w14:paraId="54FAC73A" w14:textId="77777777">
      <w:pPr>
        <w:pStyle w:val="Verdana7"/>
        <w:rPr>
          <w:sz w:val="18"/>
          <w:szCs w:val="18"/>
        </w:rPr>
      </w:pPr>
      <w:r w:rsidRPr="004E342F">
        <w:rPr>
          <w:sz w:val="18"/>
          <w:szCs w:val="18"/>
        </w:rPr>
        <w:t>Het artikel schetst dat er geen werkzame aanpak zou zijn voor een grondbezitter om gewasschade aan te tonen na een periode van twee jaar. Schade concreet in beeld brengen en actief monitoren zou praktisch onmogelijk zijn. Deelt u die mening?</w:t>
      </w:r>
    </w:p>
    <w:p w:rsidR="004E342F" w:rsidP="004E342F" w:rsidRDefault="004E342F" w14:paraId="33B9ECEA" w14:textId="77777777">
      <w:pPr>
        <w:pStyle w:val="Verdana7"/>
        <w:rPr>
          <w:sz w:val="18"/>
          <w:szCs w:val="18"/>
        </w:rPr>
      </w:pPr>
    </w:p>
    <w:p w:rsidRPr="004E342F" w:rsidR="004E342F" w:rsidP="004E342F" w:rsidRDefault="004E342F" w14:paraId="7EC2959C" w14:textId="77777777">
      <w:r w:rsidRPr="004E342F">
        <w:rPr>
          <w:b/>
          <w:bCs/>
        </w:rPr>
        <w:t>Antwoord</w:t>
      </w:r>
      <w:r>
        <w:rPr>
          <w:b/>
          <w:bCs/>
        </w:rPr>
        <w:t xml:space="preserve"> 11</w:t>
      </w:r>
    </w:p>
    <w:p w:rsidRPr="004E342F" w:rsidR="004E342F" w:rsidP="004E342F" w:rsidRDefault="004E342F" w14:paraId="09F28241" w14:textId="77777777">
      <w:pPr>
        <w:pStyle w:val="Verdana7"/>
        <w:rPr>
          <w:sz w:val="18"/>
          <w:szCs w:val="18"/>
        </w:rPr>
      </w:pPr>
      <w:r w:rsidRPr="004E342F">
        <w:rPr>
          <w:sz w:val="18"/>
          <w:szCs w:val="18"/>
        </w:rPr>
        <w:t xml:space="preserve">Ik deel dat de impact van de uitvoeringswerkzaamheden zoveel mogelijk beperkt moet worden en dat het belangrijk is dat eventuele schade als gevolg van de werkzaamheden vergoed wordt, ook als dit in de toekomst is. Daarom heb ik TenneT gevraagd hun werkwijze te beschrijven. TenneT werkt met de gewasschadetarieven die Netbeheer Nederland in samenspraak met LTO jaarlijks vaststelt. Als dit niet toereikend is, wordt vergelijkend onderzoek gedaan om eventuele schade vast te stellen. Dit is niet gelimiteerd tot twee jaar. Voor schade die na een langere periode minder goed vast te stellen is, voert TenneT een vergelijkend onderzoek uit door het meten of wegen van gewassen binnen en buiten de voormalige werkstrook. </w:t>
      </w:r>
    </w:p>
    <w:p w:rsidRPr="004E342F" w:rsidR="004E342F" w:rsidP="004E342F" w:rsidRDefault="004E342F" w14:paraId="377B9F67" w14:textId="77777777">
      <w:pPr>
        <w:pStyle w:val="Verdana7"/>
        <w:rPr>
          <w:sz w:val="18"/>
          <w:szCs w:val="18"/>
        </w:rPr>
      </w:pPr>
    </w:p>
    <w:p w:rsidRPr="004E342F" w:rsidR="004E342F" w:rsidP="004E342F" w:rsidRDefault="004E342F" w14:paraId="1C9EF734" w14:textId="77777777">
      <w:pPr>
        <w:pStyle w:val="Verdana7"/>
        <w:rPr>
          <w:b/>
          <w:bCs/>
          <w:sz w:val="18"/>
          <w:szCs w:val="18"/>
        </w:rPr>
      </w:pPr>
      <w:r>
        <w:rPr>
          <w:b/>
          <w:bCs/>
          <w:sz w:val="18"/>
          <w:szCs w:val="18"/>
        </w:rPr>
        <w:t>Vraag 12</w:t>
      </w:r>
    </w:p>
    <w:p w:rsidRPr="004E342F" w:rsidR="004E342F" w:rsidP="004E342F" w:rsidRDefault="004E342F" w14:paraId="197E55FE" w14:textId="77777777">
      <w:pPr>
        <w:pStyle w:val="Verdana7"/>
        <w:rPr>
          <w:sz w:val="18"/>
          <w:szCs w:val="18"/>
        </w:rPr>
      </w:pPr>
      <w:r w:rsidRPr="004E342F">
        <w:rPr>
          <w:sz w:val="18"/>
          <w:szCs w:val="18"/>
        </w:rPr>
        <w:t>Zo ja, hoe kan dit proces verbeterd worden?</w:t>
      </w:r>
    </w:p>
    <w:p w:rsidR="004E342F" w:rsidP="004E342F" w:rsidRDefault="004E342F" w14:paraId="1EB5AB6C" w14:textId="77777777">
      <w:pPr>
        <w:pStyle w:val="Verdana7"/>
        <w:rPr>
          <w:sz w:val="18"/>
          <w:szCs w:val="18"/>
        </w:rPr>
      </w:pPr>
    </w:p>
    <w:p w:rsidRPr="004E342F" w:rsidR="004E342F" w:rsidP="004E342F" w:rsidRDefault="004E342F" w14:paraId="3A7DFFEA" w14:textId="77777777">
      <w:r w:rsidRPr="004E342F">
        <w:rPr>
          <w:b/>
          <w:bCs/>
        </w:rPr>
        <w:t>Antwoord</w:t>
      </w:r>
      <w:r>
        <w:rPr>
          <w:b/>
          <w:bCs/>
        </w:rPr>
        <w:t xml:space="preserve"> 12</w:t>
      </w:r>
    </w:p>
    <w:p w:rsidRPr="004E342F" w:rsidR="004E342F" w:rsidP="004E342F" w:rsidRDefault="004E342F" w14:paraId="0ECF77E5" w14:textId="77777777">
      <w:pPr>
        <w:pStyle w:val="Verdana7"/>
        <w:rPr>
          <w:sz w:val="18"/>
          <w:szCs w:val="18"/>
        </w:rPr>
      </w:pPr>
      <w:r w:rsidRPr="004E342F">
        <w:rPr>
          <w:sz w:val="18"/>
          <w:szCs w:val="18"/>
        </w:rPr>
        <w:t>Ik ondersteun de aanpak van TenneT zoals hierboven beschreven. Ik heb TenneT wel gevraagd dit proces te blijven evalueren en bij te sturen waar nodig.</w:t>
      </w:r>
    </w:p>
    <w:p w:rsidRPr="004E342F" w:rsidR="004E342F" w:rsidP="004E342F" w:rsidRDefault="004E342F" w14:paraId="48375565" w14:textId="77777777">
      <w:pPr>
        <w:pStyle w:val="Verdana7"/>
        <w:rPr>
          <w:sz w:val="18"/>
          <w:szCs w:val="18"/>
        </w:rPr>
      </w:pPr>
    </w:p>
    <w:p w:rsidR="004E342F" w:rsidP="004E342F" w:rsidRDefault="004E342F" w14:paraId="0DD3EF4B" w14:textId="77777777">
      <w:pPr>
        <w:pStyle w:val="Verdana7"/>
        <w:rPr>
          <w:b/>
          <w:bCs/>
          <w:sz w:val="18"/>
          <w:szCs w:val="18"/>
        </w:rPr>
      </w:pPr>
      <w:r>
        <w:rPr>
          <w:b/>
          <w:bCs/>
          <w:sz w:val="18"/>
          <w:szCs w:val="18"/>
        </w:rPr>
        <w:t>Vraag 13</w:t>
      </w:r>
    </w:p>
    <w:p w:rsidRPr="004E342F" w:rsidR="004E342F" w:rsidP="004E342F" w:rsidRDefault="004E342F" w14:paraId="168FBD6E" w14:textId="77777777">
      <w:pPr>
        <w:pStyle w:val="Verdana7"/>
        <w:rPr>
          <w:sz w:val="18"/>
          <w:szCs w:val="18"/>
        </w:rPr>
      </w:pPr>
      <w:r w:rsidRPr="004E342F">
        <w:rPr>
          <w:sz w:val="18"/>
          <w:szCs w:val="18"/>
        </w:rPr>
        <w:t>Zo nee, hoe is het proces rond schadecompensatie nu vormgegeven, en waarom is dat volgens u voldoende?</w:t>
      </w:r>
    </w:p>
    <w:p w:rsidR="004E342F" w:rsidP="004E342F" w:rsidRDefault="004E342F" w14:paraId="2362ECBF" w14:textId="77777777">
      <w:pPr>
        <w:pStyle w:val="Verdana7"/>
        <w:rPr>
          <w:sz w:val="18"/>
          <w:szCs w:val="18"/>
        </w:rPr>
      </w:pPr>
    </w:p>
    <w:p w:rsidRPr="004E342F" w:rsidR="004E342F" w:rsidP="004E342F" w:rsidRDefault="004E342F" w14:paraId="25210F50" w14:textId="77777777">
      <w:pPr>
        <w:rPr>
          <w:b/>
          <w:bCs/>
        </w:rPr>
      </w:pPr>
      <w:r w:rsidRPr="004E342F">
        <w:rPr>
          <w:b/>
          <w:bCs/>
        </w:rPr>
        <w:t>Antwoord</w:t>
      </w:r>
      <w:r>
        <w:rPr>
          <w:b/>
          <w:bCs/>
        </w:rPr>
        <w:t xml:space="preserve"> 13</w:t>
      </w:r>
    </w:p>
    <w:p w:rsidRPr="004E342F" w:rsidR="004E342F" w:rsidP="004E342F" w:rsidRDefault="004E342F" w14:paraId="0055452F" w14:textId="77777777">
      <w:pPr>
        <w:pStyle w:val="Verdana7"/>
        <w:rPr>
          <w:sz w:val="18"/>
          <w:szCs w:val="18"/>
        </w:rPr>
      </w:pPr>
      <w:r w:rsidRPr="004E342F">
        <w:rPr>
          <w:sz w:val="18"/>
          <w:szCs w:val="18"/>
        </w:rPr>
        <w:t xml:space="preserve">Zie de antwoorden zoals aangegeven onder vraag 11 en 12. </w:t>
      </w:r>
    </w:p>
    <w:p w:rsidRPr="004E342F" w:rsidR="004E342F" w:rsidP="004E342F" w:rsidRDefault="004E342F" w14:paraId="624BDCBC" w14:textId="77777777">
      <w:pPr>
        <w:pStyle w:val="Verdana7"/>
        <w:rPr>
          <w:sz w:val="18"/>
          <w:szCs w:val="18"/>
        </w:rPr>
      </w:pPr>
    </w:p>
    <w:p w:rsidR="004E342F" w:rsidP="004E342F" w:rsidRDefault="004E342F" w14:paraId="13600F23" w14:textId="77777777">
      <w:pPr>
        <w:pStyle w:val="Verdana7"/>
        <w:rPr>
          <w:b/>
          <w:bCs/>
          <w:sz w:val="18"/>
          <w:szCs w:val="18"/>
        </w:rPr>
      </w:pPr>
      <w:r>
        <w:rPr>
          <w:b/>
          <w:bCs/>
          <w:sz w:val="18"/>
          <w:szCs w:val="18"/>
        </w:rPr>
        <w:t>Vraag 14</w:t>
      </w:r>
    </w:p>
    <w:p w:rsidRPr="004E342F" w:rsidR="004E342F" w:rsidP="004E342F" w:rsidRDefault="004E342F" w14:paraId="673176B9" w14:textId="77777777">
      <w:pPr>
        <w:pStyle w:val="Verdana7"/>
        <w:rPr>
          <w:sz w:val="18"/>
          <w:szCs w:val="18"/>
        </w:rPr>
      </w:pPr>
      <w:r w:rsidRPr="004E342F">
        <w:rPr>
          <w:sz w:val="18"/>
          <w:szCs w:val="18"/>
        </w:rPr>
        <w:t>Hoe wordt gezorgd dat landeigenaren ook goed op de hoogte zijn van beperkingen in het gebruik van hun land na plaatsing van de hoogspanningsmasten, zoals het niet langer mogen vliegen met een drone, ook als dat voor bepaalde teelten beter zou zijn?</w:t>
      </w:r>
    </w:p>
    <w:p w:rsidR="004E342F" w:rsidP="004E342F" w:rsidRDefault="004E342F" w14:paraId="6FA47C35" w14:textId="77777777">
      <w:pPr>
        <w:pStyle w:val="Verdana7"/>
        <w:rPr>
          <w:sz w:val="18"/>
          <w:szCs w:val="18"/>
        </w:rPr>
      </w:pPr>
    </w:p>
    <w:p w:rsidRPr="004E342F" w:rsidR="004E342F" w:rsidP="004E342F" w:rsidRDefault="004E342F" w14:paraId="143DF7C4" w14:textId="77777777">
      <w:r w:rsidRPr="004E342F">
        <w:rPr>
          <w:b/>
          <w:bCs/>
        </w:rPr>
        <w:t>Antwoord</w:t>
      </w:r>
      <w:r>
        <w:rPr>
          <w:b/>
          <w:bCs/>
        </w:rPr>
        <w:t xml:space="preserve"> 14</w:t>
      </w:r>
    </w:p>
    <w:p w:rsidRPr="004E342F" w:rsidR="004E342F" w:rsidP="004E342F" w:rsidRDefault="004E342F" w14:paraId="2856CD15" w14:textId="77777777">
      <w:pPr>
        <w:pStyle w:val="Verdana7"/>
        <w:rPr>
          <w:sz w:val="18"/>
          <w:szCs w:val="18"/>
        </w:rPr>
      </w:pPr>
      <w:r w:rsidRPr="004E342F">
        <w:rPr>
          <w:sz w:val="18"/>
          <w:szCs w:val="18"/>
        </w:rPr>
        <w:t xml:space="preserve">TenneT bespreekt met de grondeigenaren de toegang tot de gronden, de gebruiksmogelijkheden en eventuele verplichtingen. Afspraken hierover zijn onderdeel van de overeenkomst die de partijen sluiten en waar de vergoeding in is geregeld. Bovendien hebben TenneT en LTO verschillende informatiebronnen (brochures en webpagina’s) over de exploitatiemogelijkheden van de betreffende grond. </w:t>
      </w:r>
    </w:p>
    <w:p w:rsidRPr="004E342F" w:rsidR="00C849B9" w:rsidRDefault="00C849B9" w14:paraId="25065EEB" w14:textId="77777777">
      <w:pPr>
        <w:pStyle w:val="Verdana7"/>
        <w:rPr>
          <w:sz w:val="18"/>
          <w:szCs w:val="18"/>
        </w:rPr>
      </w:pPr>
    </w:p>
    <w:sectPr w:rsidRPr="004E342F" w:rsidR="00C849B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A404" w14:textId="77777777" w:rsidR="004E342F" w:rsidRDefault="004E342F">
      <w:pPr>
        <w:spacing w:line="240" w:lineRule="auto"/>
      </w:pPr>
      <w:r>
        <w:separator/>
      </w:r>
    </w:p>
  </w:endnote>
  <w:endnote w:type="continuationSeparator" w:id="0">
    <w:p w14:paraId="78DE1322" w14:textId="77777777" w:rsidR="004E342F" w:rsidRDefault="004E3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E4EA" w14:textId="77777777" w:rsidR="004E342F" w:rsidRDefault="004E342F">
      <w:pPr>
        <w:spacing w:line="240" w:lineRule="auto"/>
      </w:pPr>
      <w:r>
        <w:separator/>
      </w:r>
    </w:p>
  </w:footnote>
  <w:footnote w:type="continuationSeparator" w:id="0">
    <w:p w14:paraId="3323058B" w14:textId="77777777" w:rsidR="004E342F" w:rsidRDefault="004E34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8656" w14:textId="77777777" w:rsidR="00C849B9" w:rsidRDefault="004E342F">
    <w:r>
      <w:rPr>
        <w:noProof/>
      </w:rPr>
      <mc:AlternateContent>
        <mc:Choice Requires="wps">
          <w:drawing>
            <wp:anchor distT="0" distB="0" distL="0" distR="0" simplePos="0" relativeHeight="251652096" behindDoc="0" locked="1" layoutInCell="1" allowOverlap="1" wp14:anchorId="7BAC5A1C" wp14:editId="1E09CD3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982820" w14:textId="77777777" w:rsidR="00C849B9" w:rsidRDefault="004E342F">
                          <w:pPr>
                            <w:pStyle w:val="StandaardReferentiegegevensKop"/>
                          </w:pPr>
                          <w:r>
                            <w:t>Directie Deelnemingen</w:t>
                          </w:r>
                        </w:p>
                        <w:p w14:paraId="56482645" w14:textId="77777777" w:rsidR="00C849B9" w:rsidRDefault="00C849B9">
                          <w:pPr>
                            <w:pStyle w:val="WitregelW1"/>
                          </w:pPr>
                        </w:p>
                        <w:p w14:paraId="28F10C52" w14:textId="77777777" w:rsidR="00C849B9" w:rsidRDefault="004E342F">
                          <w:pPr>
                            <w:pStyle w:val="StandaardReferentiegegevensKop"/>
                          </w:pPr>
                          <w:r>
                            <w:t>Ons kenmerk</w:t>
                          </w:r>
                        </w:p>
                        <w:p w14:paraId="427264CE" w14:textId="77777777" w:rsidR="00DC335E" w:rsidRDefault="005F4113">
                          <w:pPr>
                            <w:pStyle w:val="StandaardReferentiegegevens"/>
                          </w:pPr>
                          <w:r>
                            <w:fldChar w:fldCharType="begin"/>
                          </w:r>
                          <w:r>
                            <w:instrText xml:space="preserve"> DOCPROPERTY  "Kenmerk"  \* MERGEFORMAT </w:instrText>
                          </w:r>
                          <w:r>
                            <w:fldChar w:fldCharType="separate"/>
                          </w:r>
                          <w:r>
                            <w:t>2025-0000141483</w:t>
                          </w:r>
                          <w:r>
                            <w:fldChar w:fldCharType="end"/>
                          </w:r>
                        </w:p>
                      </w:txbxContent>
                    </wps:txbx>
                    <wps:bodyPr vert="horz" wrap="square" lIns="0" tIns="0" rIns="0" bIns="0" anchor="t" anchorCtr="0"/>
                  </wps:wsp>
                </a:graphicData>
              </a:graphic>
            </wp:anchor>
          </w:drawing>
        </mc:Choice>
        <mc:Fallback>
          <w:pict>
            <v:shapetype w14:anchorId="7BAC5A1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6982820" w14:textId="77777777" w:rsidR="00C849B9" w:rsidRDefault="004E342F">
                    <w:pPr>
                      <w:pStyle w:val="StandaardReferentiegegevensKop"/>
                    </w:pPr>
                    <w:r>
                      <w:t>Directie Deelnemingen</w:t>
                    </w:r>
                  </w:p>
                  <w:p w14:paraId="56482645" w14:textId="77777777" w:rsidR="00C849B9" w:rsidRDefault="00C849B9">
                    <w:pPr>
                      <w:pStyle w:val="WitregelW1"/>
                    </w:pPr>
                  </w:p>
                  <w:p w14:paraId="28F10C52" w14:textId="77777777" w:rsidR="00C849B9" w:rsidRDefault="004E342F">
                    <w:pPr>
                      <w:pStyle w:val="StandaardReferentiegegevensKop"/>
                    </w:pPr>
                    <w:r>
                      <w:t>Ons kenmerk</w:t>
                    </w:r>
                  </w:p>
                  <w:p w14:paraId="427264CE" w14:textId="77777777" w:rsidR="00DC335E" w:rsidRDefault="005F4113">
                    <w:pPr>
                      <w:pStyle w:val="StandaardReferentiegegevens"/>
                    </w:pPr>
                    <w:r>
                      <w:fldChar w:fldCharType="begin"/>
                    </w:r>
                    <w:r>
                      <w:instrText xml:space="preserve"> DOCPROPERTY  "Kenmerk"  \* MERGEFORMAT </w:instrText>
                    </w:r>
                    <w:r>
                      <w:fldChar w:fldCharType="separate"/>
                    </w:r>
                    <w:r>
                      <w:t>2025-0000141483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912D0A8" wp14:editId="61DBABC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9B8A6E" w14:textId="77777777" w:rsidR="00DC335E" w:rsidRDefault="005F411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912D0A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19B8A6E" w14:textId="77777777" w:rsidR="00DC335E" w:rsidRDefault="005F411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59B6C0" wp14:editId="63C4CC3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8DB1A0B" w14:textId="77777777" w:rsidR="00DC335E" w:rsidRDefault="005F41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359B6C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8DB1A0B" w14:textId="77777777" w:rsidR="00DC335E" w:rsidRDefault="005F411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89D8" w14:textId="77777777" w:rsidR="00C849B9" w:rsidRDefault="004E342F">
    <w:pPr>
      <w:spacing w:after="7029" w:line="14" w:lineRule="exact"/>
    </w:pPr>
    <w:r>
      <w:rPr>
        <w:noProof/>
      </w:rPr>
      <mc:AlternateContent>
        <mc:Choice Requires="wps">
          <w:drawing>
            <wp:anchor distT="0" distB="0" distL="0" distR="0" simplePos="0" relativeHeight="251655168" behindDoc="0" locked="1" layoutInCell="1" allowOverlap="1" wp14:anchorId="0FDAA250" wp14:editId="51918C1C">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5497AD" w14:textId="77777777" w:rsidR="00C849B9" w:rsidRDefault="004E342F">
                          <w:pPr>
                            <w:spacing w:line="240" w:lineRule="auto"/>
                          </w:pPr>
                          <w:r>
                            <w:rPr>
                              <w:noProof/>
                            </w:rPr>
                            <w:drawing>
                              <wp:inline distT="0" distB="0" distL="0" distR="0" wp14:anchorId="164D880A" wp14:editId="3768B2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DAA25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5497AD" w14:textId="77777777" w:rsidR="00C849B9" w:rsidRDefault="004E342F">
                    <w:pPr>
                      <w:spacing w:line="240" w:lineRule="auto"/>
                    </w:pPr>
                    <w:r>
                      <w:rPr>
                        <w:noProof/>
                      </w:rPr>
                      <w:drawing>
                        <wp:inline distT="0" distB="0" distL="0" distR="0" wp14:anchorId="164D880A" wp14:editId="3768B2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7B8FF16" wp14:editId="6F1EE4E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FCC850F" w14:textId="77777777" w:rsidR="004E342F" w:rsidRDefault="004E342F"/>
                      </w:txbxContent>
                    </wps:txbx>
                    <wps:bodyPr vert="horz" wrap="square" lIns="0" tIns="0" rIns="0" bIns="0" anchor="t" anchorCtr="0"/>
                  </wps:wsp>
                </a:graphicData>
              </a:graphic>
            </wp:anchor>
          </w:drawing>
        </mc:Choice>
        <mc:Fallback>
          <w:pict>
            <v:shape w14:anchorId="57B8FF1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FCC850F" w14:textId="77777777" w:rsidR="004E342F" w:rsidRDefault="004E342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41548F" wp14:editId="58559A2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988FEAC" w14:textId="77777777" w:rsidR="00C849B9" w:rsidRDefault="004E342F">
                          <w:pPr>
                            <w:pStyle w:val="StandaardReferentiegegevensKop"/>
                          </w:pPr>
                          <w:r>
                            <w:t>Directie Deelnemingen</w:t>
                          </w:r>
                        </w:p>
                        <w:p w14:paraId="779EF109" w14:textId="77777777" w:rsidR="00C849B9" w:rsidRDefault="00C849B9">
                          <w:pPr>
                            <w:pStyle w:val="WitregelW1"/>
                          </w:pPr>
                        </w:p>
                        <w:p w14:paraId="2791DD55" w14:textId="77777777" w:rsidR="00C849B9" w:rsidRDefault="004E342F">
                          <w:pPr>
                            <w:pStyle w:val="StandaardReferentiegegevens"/>
                          </w:pPr>
                          <w:r>
                            <w:t>Korte Voorhout 7</w:t>
                          </w:r>
                        </w:p>
                        <w:p w14:paraId="21E4D17C" w14:textId="77777777" w:rsidR="00C849B9" w:rsidRDefault="004E342F">
                          <w:pPr>
                            <w:pStyle w:val="StandaardReferentiegegevens"/>
                          </w:pPr>
                          <w:r>
                            <w:t>2511 CW  'S-GRAVENHAGE</w:t>
                          </w:r>
                        </w:p>
                        <w:p w14:paraId="62454016" w14:textId="77777777" w:rsidR="00C849B9" w:rsidRPr="004E342F" w:rsidRDefault="004E342F">
                          <w:pPr>
                            <w:pStyle w:val="StandaardReferentiegegevens"/>
                            <w:rPr>
                              <w:lang w:val="es-ES"/>
                            </w:rPr>
                          </w:pPr>
                          <w:r w:rsidRPr="004E342F">
                            <w:rPr>
                              <w:lang w:val="es-ES"/>
                            </w:rPr>
                            <w:t>POSTBUS 20201</w:t>
                          </w:r>
                        </w:p>
                        <w:p w14:paraId="15B8751F" w14:textId="77777777" w:rsidR="00C849B9" w:rsidRPr="004E342F" w:rsidRDefault="004E342F">
                          <w:pPr>
                            <w:pStyle w:val="StandaardReferentiegegevens"/>
                            <w:rPr>
                              <w:lang w:val="es-ES"/>
                            </w:rPr>
                          </w:pPr>
                          <w:r w:rsidRPr="004E342F">
                            <w:rPr>
                              <w:lang w:val="es-ES"/>
                            </w:rPr>
                            <w:t xml:space="preserve">2500 </w:t>
                          </w:r>
                          <w:proofErr w:type="gramStart"/>
                          <w:r w:rsidRPr="004E342F">
                            <w:rPr>
                              <w:lang w:val="es-ES"/>
                            </w:rPr>
                            <w:t>EE  '</w:t>
                          </w:r>
                          <w:proofErr w:type="gramEnd"/>
                          <w:r w:rsidRPr="004E342F">
                            <w:rPr>
                              <w:lang w:val="es-ES"/>
                            </w:rPr>
                            <w:t>S-GRAVENHAGE</w:t>
                          </w:r>
                        </w:p>
                        <w:p w14:paraId="6071D3AB" w14:textId="77777777" w:rsidR="00C849B9" w:rsidRPr="004E342F" w:rsidRDefault="004E342F">
                          <w:pPr>
                            <w:pStyle w:val="StandaardReferentiegegevens"/>
                            <w:rPr>
                              <w:lang w:val="es-ES"/>
                            </w:rPr>
                          </w:pPr>
                          <w:r w:rsidRPr="004E342F">
                            <w:rPr>
                              <w:lang w:val="es-ES"/>
                            </w:rPr>
                            <w:t>www.rijksoverheid.nl/fin</w:t>
                          </w:r>
                        </w:p>
                        <w:p w14:paraId="09D223D0" w14:textId="77777777" w:rsidR="00C849B9" w:rsidRPr="004E342F" w:rsidRDefault="00C849B9">
                          <w:pPr>
                            <w:pStyle w:val="WitregelW2"/>
                            <w:rPr>
                              <w:lang w:val="es-ES"/>
                            </w:rPr>
                          </w:pPr>
                        </w:p>
                        <w:p w14:paraId="5DB48A20" w14:textId="77777777" w:rsidR="00C849B9" w:rsidRDefault="004E342F">
                          <w:pPr>
                            <w:pStyle w:val="StandaardReferentiegegevensKop"/>
                          </w:pPr>
                          <w:r>
                            <w:t>Ons kenmerk</w:t>
                          </w:r>
                        </w:p>
                        <w:p w14:paraId="7223C3DD" w14:textId="77777777" w:rsidR="00DC335E" w:rsidRDefault="005F4113">
                          <w:pPr>
                            <w:pStyle w:val="StandaardReferentiegegevens"/>
                          </w:pPr>
                          <w:r>
                            <w:fldChar w:fldCharType="begin"/>
                          </w:r>
                          <w:r>
                            <w:instrText xml:space="preserve"> DOCPROPERTY  "Kenmerk"  \* MERGEFORMAT </w:instrText>
                          </w:r>
                          <w:r>
                            <w:fldChar w:fldCharType="separate"/>
                          </w:r>
                          <w:r>
                            <w:t>2025-0000141483</w:t>
                          </w:r>
                          <w:r>
                            <w:fldChar w:fldCharType="end"/>
                          </w:r>
                        </w:p>
                        <w:p w14:paraId="611DF81C" w14:textId="77777777" w:rsidR="00C849B9" w:rsidRDefault="00C849B9">
                          <w:pPr>
                            <w:pStyle w:val="WitregelW1"/>
                          </w:pPr>
                        </w:p>
                        <w:p w14:paraId="55C429B4" w14:textId="77777777" w:rsidR="00C849B9" w:rsidRDefault="004E342F">
                          <w:pPr>
                            <w:pStyle w:val="StandaardReferentiegegevensKop"/>
                          </w:pPr>
                          <w:r>
                            <w:t>Uw brief (kenmerk)</w:t>
                          </w:r>
                        </w:p>
                        <w:p w14:paraId="6180CEEE" w14:textId="77777777" w:rsidR="00DC335E" w:rsidRDefault="005F4113">
                          <w:pPr>
                            <w:pStyle w:val="StandaardReferentiegegevens"/>
                          </w:pPr>
                          <w:r>
                            <w:fldChar w:fldCharType="begin"/>
                          </w:r>
                          <w:r>
                            <w:instrText xml:space="preserve"> DOCPROPERTY  "UwKenmerk"  \* MERGEFORMAT </w:instrText>
                          </w:r>
                          <w:r>
                            <w:fldChar w:fldCharType="end"/>
                          </w:r>
                        </w:p>
                        <w:p w14:paraId="258F79EC" w14:textId="77777777" w:rsidR="00C849B9" w:rsidRDefault="00C849B9">
                          <w:pPr>
                            <w:pStyle w:val="WitregelW1"/>
                          </w:pPr>
                        </w:p>
                        <w:p w14:paraId="0C451713" w14:textId="77777777" w:rsidR="00C849B9" w:rsidRDefault="004E342F">
                          <w:pPr>
                            <w:pStyle w:val="StandaardReferentiegegevensKop"/>
                          </w:pPr>
                          <w:r>
                            <w:t>Bijlagen</w:t>
                          </w:r>
                        </w:p>
                        <w:p w14:paraId="5192DA31" w14:textId="77777777" w:rsidR="00C849B9" w:rsidRDefault="004E342F">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F41548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988FEAC" w14:textId="77777777" w:rsidR="00C849B9" w:rsidRDefault="004E342F">
                    <w:pPr>
                      <w:pStyle w:val="StandaardReferentiegegevensKop"/>
                    </w:pPr>
                    <w:r>
                      <w:t>Directie Deelnemingen</w:t>
                    </w:r>
                  </w:p>
                  <w:p w14:paraId="779EF109" w14:textId="77777777" w:rsidR="00C849B9" w:rsidRDefault="00C849B9">
                    <w:pPr>
                      <w:pStyle w:val="WitregelW1"/>
                    </w:pPr>
                  </w:p>
                  <w:p w14:paraId="2791DD55" w14:textId="77777777" w:rsidR="00C849B9" w:rsidRDefault="004E342F">
                    <w:pPr>
                      <w:pStyle w:val="StandaardReferentiegegevens"/>
                    </w:pPr>
                    <w:r>
                      <w:t>Korte Voorhout 7</w:t>
                    </w:r>
                  </w:p>
                  <w:p w14:paraId="21E4D17C" w14:textId="77777777" w:rsidR="00C849B9" w:rsidRDefault="004E342F">
                    <w:pPr>
                      <w:pStyle w:val="StandaardReferentiegegevens"/>
                    </w:pPr>
                    <w:r>
                      <w:t>2511 CW  'S-GRAVENHAGE</w:t>
                    </w:r>
                  </w:p>
                  <w:p w14:paraId="62454016" w14:textId="77777777" w:rsidR="00C849B9" w:rsidRPr="004E342F" w:rsidRDefault="004E342F">
                    <w:pPr>
                      <w:pStyle w:val="StandaardReferentiegegevens"/>
                      <w:rPr>
                        <w:lang w:val="es-ES"/>
                      </w:rPr>
                    </w:pPr>
                    <w:r w:rsidRPr="004E342F">
                      <w:rPr>
                        <w:lang w:val="es-ES"/>
                      </w:rPr>
                      <w:t>POSTBUS 20201</w:t>
                    </w:r>
                  </w:p>
                  <w:p w14:paraId="15B8751F" w14:textId="77777777" w:rsidR="00C849B9" w:rsidRPr="004E342F" w:rsidRDefault="004E342F">
                    <w:pPr>
                      <w:pStyle w:val="StandaardReferentiegegevens"/>
                      <w:rPr>
                        <w:lang w:val="es-ES"/>
                      </w:rPr>
                    </w:pPr>
                    <w:r w:rsidRPr="004E342F">
                      <w:rPr>
                        <w:lang w:val="es-ES"/>
                      </w:rPr>
                      <w:t xml:space="preserve">2500 </w:t>
                    </w:r>
                    <w:proofErr w:type="gramStart"/>
                    <w:r w:rsidRPr="004E342F">
                      <w:rPr>
                        <w:lang w:val="es-ES"/>
                      </w:rPr>
                      <w:t>EE  '</w:t>
                    </w:r>
                    <w:proofErr w:type="gramEnd"/>
                    <w:r w:rsidRPr="004E342F">
                      <w:rPr>
                        <w:lang w:val="es-ES"/>
                      </w:rPr>
                      <w:t>S-GRAVENHAGE</w:t>
                    </w:r>
                  </w:p>
                  <w:p w14:paraId="6071D3AB" w14:textId="77777777" w:rsidR="00C849B9" w:rsidRPr="004E342F" w:rsidRDefault="004E342F">
                    <w:pPr>
                      <w:pStyle w:val="StandaardReferentiegegevens"/>
                      <w:rPr>
                        <w:lang w:val="es-ES"/>
                      </w:rPr>
                    </w:pPr>
                    <w:r w:rsidRPr="004E342F">
                      <w:rPr>
                        <w:lang w:val="es-ES"/>
                      </w:rPr>
                      <w:t>www.rijksoverheid.nl/fin</w:t>
                    </w:r>
                  </w:p>
                  <w:p w14:paraId="09D223D0" w14:textId="77777777" w:rsidR="00C849B9" w:rsidRPr="004E342F" w:rsidRDefault="00C849B9">
                    <w:pPr>
                      <w:pStyle w:val="WitregelW2"/>
                      <w:rPr>
                        <w:lang w:val="es-ES"/>
                      </w:rPr>
                    </w:pPr>
                  </w:p>
                  <w:p w14:paraId="5DB48A20" w14:textId="77777777" w:rsidR="00C849B9" w:rsidRDefault="004E342F">
                    <w:pPr>
                      <w:pStyle w:val="StandaardReferentiegegevensKop"/>
                    </w:pPr>
                    <w:r>
                      <w:t>Ons kenmerk</w:t>
                    </w:r>
                  </w:p>
                  <w:p w14:paraId="7223C3DD" w14:textId="77777777" w:rsidR="00DC335E" w:rsidRDefault="005F4113">
                    <w:pPr>
                      <w:pStyle w:val="StandaardReferentiegegevens"/>
                    </w:pPr>
                    <w:r>
                      <w:fldChar w:fldCharType="begin"/>
                    </w:r>
                    <w:r>
                      <w:instrText xml:space="preserve"> DOCPROPERTY  "Kenmerk"  \* MERGEFORMAT </w:instrText>
                    </w:r>
                    <w:r>
                      <w:fldChar w:fldCharType="separate"/>
                    </w:r>
                    <w:r>
                      <w:t>2025-0000141483</w:t>
                    </w:r>
                    <w:r>
                      <w:fldChar w:fldCharType="end"/>
                    </w:r>
                  </w:p>
                  <w:p w14:paraId="611DF81C" w14:textId="77777777" w:rsidR="00C849B9" w:rsidRDefault="00C849B9">
                    <w:pPr>
                      <w:pStyle w:val="WitregelW1"/>
                    </w:pPr>
                  </w:p>
                  <w:p w14:paraId="55C429B4" w14:textId="77777777" w:rsidR="00C849B9" w:rsidRDefault="004E342F">
                    <w:pPr>
                      <w:pStyle w:val="StandaardReferentiegegevensKop"/>
                    </w:pPr>
                    <w:r>
                      <w:t>Uw brief (kenmerk)</w:t>
                    </w:r>
                  </w:p>
                  <w:p w14:paraId="6180CEEE" w14:textId="77777777" w:rsidR="00DC335E" w:rsidRDefault="005F4113">
                    <w:pPr>
                      <w:pStyle w:val="StandaardReferentiegegevens"/>
                    </w:pPr>
                    <w:r>
                      <w:fldChar w:fldCharType="begin"/>
                    </w:r>
                    <w:r>
                      <w:instrText xml:space="preserve"> DOCPROPERTY  "UwKenmerk"  \* MERGEFORMAT </w:instrText>
                    </w:r>
                    <w:r>
                      <w:fldChar w:fldCharType="end"/>
                    </w:r>
                  </w:p>
                  <w:p w14:paraId="258F79EC" w14:textId="77777777" w:rsidR="00C849B9" w:rsidRDefault="00C849B9">
                    <w:pPr>
                      <w:pStyle w:val="WitregelW1"/>
                    </w:pPr>
                  </w:p>
                  <w:p w14:paraId="0C451713" w14:textId="77777777" w:rsidR="00C849B9" w:rsidRDefault="004E342F">
                    <w:pPr>
                      <w:pStyle w:val="StandaardReferentiegegevensKop"/>
                    </w:pPr>
                    <w:r>
                      <w:t>Bijlagen</w:t>
                    </w:r>
                  </w:p>
                  <w:p w14:paraId="5192DA31" w14:textId="77777777" w:rsidR="00C849B9" w:rsidRDefault="004E342F">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08EBAB" wp14:editId="5C45DCD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CF50848" w14:textId="77777777" w:rsidR="00C849B9" w:rsidRDefault="004E342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708EBA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CF50848" w14:textId="77777777" w:rsidR="00C849B9" w:rsidRDefault="004E342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36A050" wp14:editId="6DB1065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A672AF1" w14:textId="77777777" w:rsidR="00DC335E" w:rsidRDefault="005F4113">
                          <w:pPr>
                            <w:pStyle w:val="Rubricering"/>
                          </w:pPr>
                          <w:r>
                            <w:fldChar w:fldCharType="begin"/>
                          </w:r>
                          <w:r>
                            <w:instrText xml:space="preserve"> DOCPROPERTY  "Rubricering"  \* MERGEFORMAT </w:instrText>
                          </w:r>
                          <w:r>
                            <w:fldChar w:fldCharType="end"/>
                          </w:r>
                        </w:p>
                        <w:p w14:paraId="62E76645" w14:textId="77777777" w:rsidR="00C849B9" w:rsidRDefault="004E342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F36A05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A672AF1" w14:textId="77777777" w:rsidR="00DC335E" w:rsidRDefault="005F4113">
                    <w:pPr>
                      <w:pStyle w:val="Rubricering"/>
                    </w:pPr>
                    <w:r>
                      <w:fldChar w:fldCharType="begin"/>
                    </w:r>
                    <w:r>
                      <w:instrText xml:space="preserve"> DOCPROPERTY  "Rubricering"  \* MERGEFORMAT </w:instrText>
                    </w:r>
                    <w:r>
                      <w:fldChar w:fldCharType="end"/>
                    </w:r>
                  </w:p>
                  <w:p w14:paraId="62E76645" w14:textId="77777777" w:rsidR="00C849B9" w:rsidRDefault="004E342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B4CF306" wp14:editId="121408A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F22F4A2" w14:textId="77777777" w:rsidR="00DC335E" w:rsidRDefault="005F41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4CF30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F22F4A2" w14:textId="77777777" w:rsidR="00DC335E" w:rsidRDefault="005F41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59D59A5" wp14:editId="2084DA65">
              <wp:simplePos x="0" y="0"/>
              <wp:positionH relativeFrom="margin">
                <wp:align>left</wp:align>
              </wp:positionH>
              <wp:positionV relativeFrom="page">
                <wp:posOffset>3457575</wp:posOffset>
              </wp:positionV>
              <wp:extent cx="4124325" cy="936625"/>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24325" cy="936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849B9" w14:paraId="30A04F1B" w14:textId="77777777">
                            <w:trPr>
                              <w:trHeight w:val="200"/>
                            </w:trPr>
                            <w:tc>
                              <w:tcPr>
                                <w:tcW w:w="1140" w:type="dxa"/>
                              </w:tcPr>
                              <w:p w14:paraId="2EA1F3D9" w14:textId="77777777" w:rsidR="00C849B9" w:rsidRDefault="00C849B9"/>
                            </w:tc>
                            <w:tc>
                              <w:tcPr>
                                <w:tcW w:w="5400" w:type="dxa"/>
                              </w:tcPr>
                              <w:p w14:paraId="1614A23A" w14:textId="77777777" w:rsidR="00C849B9" w:rsidRDefault="00C849B9"/>
                            </w:tc>
                          </w:tr>
                          <w:tr w:rsidR="00C849B9" w14:paraId="70711125" w14:textId="77777777">
                            <w:trPr>
                              <w:trHeight w:val="240"/>
                            </w:trPr>
                            <w:tc>
                              <w:tcPr>
                                <w:tcW w:w="1140" w:type="dxa"/>
                              </w:tcPr>
                              <w:p w14:paraId="110795F4" w14:textId="77777777" w:rsidR="00C849B9" w:rsidRDefault="004E342F">
                                <w:r>
                                  <w:t>Datum</w:t>
                                </w:r>
                              </w:p>
                            </w:tc>
                            <w:tc>
                              <w:tcPr>
                                <w:tcW w:w="5400" w:type="dxa"/>
                              </w:tcPr>
                              <w:p w14:paraId="6B106EA1" w14:textId="31484AD0" w:rsidR="00C849B9" w:rsidRDefault="005F4113">
                                <w:r>
                                  <w:t>26 mei 2025</w:t>
                                </w:r>
                              </w:p>
                            </w:tc>
                          </w:tr>
                          <w:tr w:rsidR="00C849B9" w14:paraId="5C3A0FD0" w14:textId="77777777">
                            <w:trPr>
                              <w:trHeight w:val="240"/>
                            </w:trPr>
                            <w:tc>
                              <w:tcPr>
                                <w:tcW w:w="1140" w:type="dxa"/>
                              </w:tcPr>
                              <w:p w14:paraId="3CAB9F9E" w14:textId="77777777" w:rsidR="00C849B9" w:rsidRDefault="004E342F">
                                <w:r>
                                  <w:t>Betreft</w:t>
                                </w:r>
                              </w:p>
                            </w:tc>
                            <w:tc>
                              <w:tcPr>
                                <w:tcW w:w="5400" w:type="dxa"/>
                              </w:tcPr>
                              <w:p w14:paraId="1F174EE3" w14:textId="77777777" w:rsidR="00DC335E" w:rsidRDefault="005F4113">
                                <w:r>
                                  <w:fldChar w:fldCharType="begin"/>
                                </w:r>
                                <w:r>
                                  <w:instrText xml:space="preserve"> DOCPROPERTY  "Onderwerp"  \* MERGEFORMAT </w:instrText>
                                </w:r>
                                <w:r>
                                  <w:fldChar w:fldCharType="separate"/>
                                </w:r>
                                <w:r>
                                  <w:t xml:space="preserve">Beantwoording Kamervragen over het bericht 'Uitbreiding stroomnet trekt door </w:t>
                                </w:r>
                                <w:proofErr w:type="spellStart"/>
                                <w:r>
                                  <w:t>TenneT</w:t>
                                </w:r>
                                <w:proofErr w:type="spellEnd"/>
                                <w:r>
                                  <w:t xml:space="preserve"> spoor van vernieling bij boeren: je moet instemmen anders kun je worden onteigend'</w:t>
                                </w:r>
                                <w:r>
                                  <w:fldChar w:fldCharType="end"/>
                                </w:r>
                              </w:p>
                            </w:tc>
                          </w:tr>
                          <w:tr w:rsidR="00C849B9" w14:paraId="1A4A9E61" w14:textId="77777777">
                            <w:trPr>
                              <w:trHeight w:val="200"/>
                            </w:trPr>
                            <w:tc>
                              <w:tcPr>
                                <w:tcW w:w="1140" w:type="dxa"/>
                              </w:tcPr>
                              <w:p w14:paraId="3A7D84FD" w14:textId="77777777" w:rsidR="00C849B9" w:rsidRDefault="00C849B9"/>
                            </w:tc>
                            <w:tc>
                              <w:tcPr>
                                <w:tcW w:w="4738" w:type="dxa"/>
                              </w:tcPr>
                              <w:p w14:paraId="7C63C35C" w14:textId="77777777" w:rsidR="00C849B9" w:rsidRDefault="00C849B9"/>
                            </w:tc>
                          </w:tr>
                        </w:tbl>
                        <w:p w14:paraId="3BAAAFC1" w14:textId="77777777" w:rsidR="004E342F" w:rsidRDefault="004E342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D59A5" id="bd4aaf7a-03a6-11ee-8f29-0242ac130005" o:spid="_x0000_s1035" type="#_x0000_t202" style="position:absolute;margin-left:0;margin-top:272.25pt;width:324.75pt;height:73.75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400"/>
                    </w:tblGrid>
                    <w:tr w:rsidR="00C849B9" w14:paraId="30A04F1B" w14:textId="77777777">
                      <w:trPr>
                        <w:trHeight w:val="200"/>
                      </w:trPr>
                      <w:tc>
                        <w:tcPr>
                          <w:tcW w:w="1140" w:type="dxa"/>
                        </w:tcPr>
                        <w:p w14:paraId="2EA1F3D9" w14:textId="77777777" w:rsidR="00C849B9" w:rsidRDefault="00C849B9"/>
                      </w:tc>
                      <w:tc>
                        <w:tcPr>
                          <w:tcW w:w="5400" w:type="dxa"/>
                        </w:tcPr>
                        <w:p w14:paraId="1614A23A" w14:textId="77777777" w:rsidR="00C849B9" w:rsidRDefault="00C849B9"/>
                      </w:tc>
                    </w:tr>
                    <w:tr w:rsidR="00C849B9" w14:paraId="70711125" w14:textId="77777777">
                      <w:trPr>
                        <w:trHeight w:val="240"/>
                      </w:trPr>
                      <w:tc>
                        <w:tcPr>
                          <w:tcW w:w="1140" w:type="dxa"/>
                        </w:tcPr>
                        <w:p w14:paraId="110795F4" w14:textId="77777777" w:rsidR="00C849B9" w:rsidRDefault="004E342F">
                          <w:r>
                            <w:t>Datum</w:t>
                          </w:r>
                        </w:p>
                      </w:tc>
                      <w:tc>
                        <w:tcPr>
                          <w:tcW w:w="5400" w:type="dxa"/>
                        </w:tcPr>
                        <w:p w14:paraId="6B106EA1" w14:textId="31484AD0" w:rsidR="00C849B9" w:rsidRDefault="005F4113">
                          <w:r>
                            <w:t>26 mei 2025</w:t>
                          </w:r>
                        </w:p>
                      </w:tc>
                    </w:tr>
                    <w:tr w:rsidR="00C849B9" w14:paraId="5C3A0FD0" w14:textId="77777777">
                      <w:trPr>
                        <w:trHeight w:val="240"/>
                      </w:trPr>
                      <w:tc>
                        <w:tcPr>
                          <w:tcW w:w="1140" w:type="dxa"/>
                        </w:tcPr>
                        <w:p w14:paraId="3CAB9F9E" w14:textId="77777777" w:rsidR="00C849B9" w:rsidRDefault="004E342F">
                          <w:r>
                            <w:t>Betreft</w:t>
                          </w:r>
                        </w:p>
                      </w:tc>
                      <w:tc>
                        <w:tcPr>
                          <w:tcW w:w="5400" w:type="dxa"/>
                        </w:tcPr>
                        <w:p w14:paraId="1F174EE3" w14:textId="77777777" w:rsidR="00DC335E" w:rsidRDefault="005F4113">
                          <w:r>
                            <w:fldChar w:fldCharType="begin"/>
                          </w:r>
                          <w:r>
                            <w:instrText xml:space="preserve"> DOCPROPERTY  "Onderwerp"  \* MERGEFORMAT </w:instrText>
                          </w:r>
                          <w:r>
                            <w:fldChar w:fldCharType="separate"/>
                          </w:r>
                          <w:r>
                            <w:t xml:space="preserve">Beantwoording Kamervragen over het bericht 'Uitbreiding stroomnet trekt door </w:t>
                          </w:r>
                          <w:proofErr w:type="spellStart"/>
                          <w:r>
                            <w:t>TenneT</w:t>
                          </w:r>
                          <w:proofErr w:type="spellEnd"/>
                          <w:r>
                            <w:t xml:space="preserve"> spoor van vernieling bij boeren: je moet instemmen anders kun je worden onteigend'</w:t>
                          </w:r>
                          <w:r>
                            <w:fldChar w:fldCharType="end"/>
                          </w:r>
                        </w:p>
                      </w:tc>
                    </w:tr>
                    <w:tr w:rsidR="00C849B9" w14:paraId="1A4A9E61" w14:textId="77777777">
                      <w:trPr>
                        <w:trHeight w:val="200"/>
                      </w:trPr>
                      <w:tc>
                        <w:tcPr>
                          <w:tcW w:w="1140" w:type="dxa"/>
                        </w:tcPr>
                        <w:p w14:paraId="3A7D84FD" w14:textId="77777777" w:rsidR="00C849B9" w:rsidRDefault="00C849B9"/>
                      </w:tc>
                      <w:tc>
                        <w:tcPr>
                          <w:tcW w:w="4738" w:type="dxa"/>
                        </w:tcPr>
                        <w:p w14:paraId="7C63C35C" w14:textId="77777777" w:rsidR="00C849B9" w:rsidRDefault="00C849B9"/>
                      </w:tc>
                    </w:tr>
                  </w:tbl>
                  <w:p w14:paraId="3BAAAFC1" w14:textId="77777777" w:rsidR="004E342F" w:rsidRDefault="004E342F"/>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23BB2B29" wp14:editId="5E738EE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546289" w14:textId="77777777" w:rsidR="00DC335E" w:rsidRDefault="005F41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BB2B2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546289" w14:textId="77777777" w:rsidR="00DC335E" w:rsidRDefault="005F411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23DE094" wp14:editId="6ADD4B2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9CD294E" w14:textId="77777777" w:rsidR="004E342F" w:rsidRDefault="004E342F"/>
                      </w:txbxContent>
                    </wps:txbx>
                    <wps:bodyPr vert="horz" wrap="square" lIns="0" tIns="0" rIns="0" bIns="0" anchor="t" anchorCtr="0"/>
                  </wps:wsp>
                </a:graphicData>
              </a:graphic>
            </wp:anchor>
          </w:drawing>
        </mc:Choice>
        <mc:Fallback>
          <w:pict>
            <v:shape w14:anchorId="123DE09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9CD294E" w14:textId="77777777" w:rsidR="004E342F" w:rsidRDefault="004E342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BB1F63"/>
    <w:multiLevelType w:val="multilevel"/>
    <w:tmpl w:val="2592C46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3FF79"/>
    <w:multiLevelType w:val="multilevel"/>
    <w:tmpl w:val="04C545D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30843"/>
    <w:multiLevelType w:val="multilevel"/>
    <w:tmpl w:val="47CC73C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011E5"/>
    <w:multiLevelType w:val="multilevel"/>
    <w:tmpl w:val="148119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2EE053E"/>
    <w:multiLevelType w:val="multilevel"/>
    <w:tmpl w:val="FEB0AD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72DFE4F"/>
    <w:multiLevelType w:val="multilevel"/>
    <w:tmpl w:val="B3A89B2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1444014">
    <w:abstractNumId w:val="5"/>
  </w:num>
  <w:num w:numId="2" w16cid:durableId="482964904">
    <w:abstractNumId w:val="0"/>
  </w:num>
  <w:num w:numId="3" w16cid:durableId="454178797">
    <w:abstractNumId w:val="4"/>
  </w:num>
  <w:num w:numId="4" w16cid:durableId="278729613">
    <w:abstractNumId w:val="3"/>
  </w:num>
  <w:num w:numId="5" w16cid:durableId="1989089828">
    <w:abstractNumId w:val="2"/>
  </w:num>
  <w:num w:numId="6" w16cid:durableId="179791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9"/>
    <w:rsid w:val="0012276B"/>
    <w:rsid w:val="0047080E"/>
    <w:rsid w:val="004E342F"/>
    <w:rsid w:val="00586527"/>
    <w:rsid w:val="005F4113"/>
    <w:rsid w:val="00614582"/>
    <w:rsid w:val="008E082E"/>
    <w:rsid w:val="00917B5B"/>
    <w:rsid w:val="0094085C"/>
    <w:rsid w:val="00AE507E"/>
    <w:rsid w:val="00B711D3"/>
    <w:rsid w:val="00BE13BC"/>
    <w:rsid w:val="00C262AF"/>
    <w:rsid w:val="00C849B9"/>
    <w:rsid w:val="00D24672"/>
    <w:rsid w:val="00DC335E"/>
    <w:rsid w:val="00EC6CF7"/>
    <w:rsid w:val="00F739AB"/>
    <w:rsid w:val="00FB0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AE34201"/>
  <w15:docId w15:val="{B7A6EBE7-60E4-4450-A26F-ED258F34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E34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342F"/>
    <w:rPr>
      <w:rFonts w:ascii="Verdana" w:hAnsi="Verdana"/>
      <w:color w:val="000000"/>
      <w:sz w:val="18"/>
      <w:szCs w:val="18"/>
    </w:rPr>
  </w:style>
  <w:style w:type="paragraph" w:styleId="Voettekst">
    <w:name w:val="footer"/>
    <w:basedOn w:val="Standaard"/>
    <w:link w:val="VoettekstChar"/>
    <w:uiPriority w:val="99"/>
    <w:unhideWhenUsed/>
    <w:rsid w:val="004E34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342F"/>
    <w:rPr>
      <w:rFonts w:ascii="Verdana" w:hAnsi="Verdana"/>
      <w:color w:val="000000"/>
      <w:sz w:val="18"/>
      <w:szCs w:val="18"/>
    </w:rPr>
  </w:style>
  <w:style w:type="character" w:styleId="Verwijzingopmerking">
    <w:name w:val="annotation reference"/>
    <w:basedOn w:val="Standaardalinea-lettertype"/>
    <w:uiPriority w:val="99"/>
    <w:semiHidden/>
    <w:unhideWhenUsed/>
    <w:rsid w:val="00BE13BC"/>
    <w:rPr>
      <w:sz w:val="16"/>
      <w:szCs w:val="16"/>
    </w:rPr>
  </w:style>
  <w:style w:type="paragraph" w:styleId="Tekstopmerking">
    <w:name w:val="annotation text"/>
    <w:basedOn w:val="Standaard"/>
    <w:link w:val="TekstopmerkingChar"/>
    <w:uiPriority w:val="99"/>
    <w:unhideWhenUsed/>
    <w:rsid w:val="00BE13BC"/>
    <w:pPr>
      <w:spacing w:line="240" w:lineRule="auto"/>
    </w:pPr>
    <w:rPr>
      <w:sz w:val="20"/>
      <w:szCs w:val="20"/>
    </w:rPr>
  </w:style>
  <w:style w:type="character" w:customStyle="1" w:styleId="TekstopmerkingChar">
    <w:name w:val="Tekst opmerking Char"/>
    <w:basedOn w:val="Standaardalinea-lettertype"/>
    <w:link w:val="Tekstopmerking"/>
    <w:uiPriority w:val="99"/>
    <w:rsid w:val="00BE13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E13BC"/>
    <w:rPr>
      <w:b/>
      <w:bCs/>
    </w:rPr>
  </w:style>
  <w:style w:type="character" w:customStyle="1" w:styleId="OnderwerpvanopmerkingChar">
    <w:name w:val="Onderwerp van opmerking Char"/>
    <w:basedOn w:val="TekstopmerkingChar"/>
    <w:link w:val="Onderwerpvanopmerking"/>
    <w:uiPriority w:val="99"/>
    <w:semiHidden/>
    <w:rsid w:val="00BE13BC"/>
    <w:rPr>
      <w:rFonts w:ascii="Verdana" w:hAnsi="Verdana"/>
      <w:b/>
      <w:bCs/>
      <w:color w:val="000000"/>
    </w:rPr>
  </w:style>
  <w:style w:type="paragraph" w:styleId="Revisie">
    <w:name w:val="Revision"/>
    <w:hidden/>
    <w:uiPriority w:val="99"/>
    <w:semiHidden/>
    <w:rsid w:val="00BE13B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EC6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1251</ap:Words>
  <ap:Characters>6882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over het bericht 'Uitbreiding stroomnet trekt door TenneT spoor van vernieling bij boeren: je moet instemmen anders kun je worden onteigend'</vt:lpstr>
    </vt:vector>
  </ap:TitlesOfParts>
  <ap:LinksUpToDate>false</ap:LinksUpToDate>
  <ap:CharactersWithSpaces>8117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2025-05-26T14:43:00.0000000Z</dcterms:created>
  <dcterms:modified xsi:type="dcterms:W3CDTF">2025-05-26T14:43:00.0000000Z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over het bericht 'Uitbreiding stroomnet trekt door TenneT spoor van vernieling bij boeren: je moet instemmen anders kun je worden onteigend'</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2025-0000141483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over het bericht 'Uitbreiding stroomnet trekt door TenneT spoor van vernieling bij boeren: je moet instemmen anders kun je worden onteigend'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2025-05-21T08:05:47Z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71b3c882-acab-4e8d-806a-f205aae18818</vt:lpwstr>
  </property>
  <property fmtid="{D5CDD505-2E9C-101B-9397-08002B2CF9AE}" pid="37" name="MSIP_Label_6800fede-0e59-47ad-af95-4e63bbdb932d_ContentBits">
    <vt:lpwstr>0</vt:lpwstr>
  </property>
</Properties>
</file>