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0ECD60F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5CC7865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D7A7AF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54538AB8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780E36A7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53A206D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3FD9DF8" w14:textId="77777777"/>
        </w:tc>
      </w:tr>
      <w:tr w:rsidR="00D24C47" w14:paraId="10A6A66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9EE28FA" w14:textId="77777777"/>
        </w:tc>
      </w:tr>
      <w:tr w:rsidR="00D24C47" w14:paraId="5CF846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49D3D8" w14:textId="77777777"/>
        </w:tc>
        <w:tc>
          <w:tcPr>
            <w:tcW w:w="7729" w:type="dxa"/>
            <w:gridSpan w:val="2"/>
          </w:tcPr>
          <w:p w:rsidR="00D24C47" w:rsidRDefault="00D24C47" w14:paraId="7F50E1ED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AD742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4E4997" w14:paraId="3BC2AF26" w14:textId="483A0DAD">
            <w:pPr>
              <w:rPr>
                <w:b/>
              </w:rPr>
            </w:pPr>
            <w:r>
              <w:rPr>
                <w:b/>
              </w:rPr>
              <w:t>36 753</w:t>
            </w:r>
          </w:p>
        </w:tc>
        <w:tc>
          <w:tcPr>
            <w:tcW w:w="7729" w:type="dxa"/>
            <w:gridSpan w:val="2"/>
          </w:tcPr>
          <w:p w:rsidRPr="004E4997" w:rsidR="00D24C47" w:rsidRDefault="004E4997" w14:paraId="36C6271D" w14:textId="254BA965">
            <w:pPr>
              <w:rPr>
                <w:b/>
                <w:bCs/>
              </w:rPr>
            </w:pPr>
            <w:r w:rsidRPr="004E4997">
              <w:rPr>
                <w:b/>
                <w:bCs/>
              </w:rPr>
              <w:t>Wijziging van de Wet DNA-onderzoek bij veroordeelden en het Wetboek van Strafvordering in verband met de introductie van conservatoire afname van celmateriaal en enkele andere wijzigingen met betrekking tot DNA-onderzoek</w:t>
            </w:r>
          </w:p>
        </w:tc>
      </w:tr>
      <w:tr w:rsidR="00D24C47" w14:paraId="1A8C86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322B11" w14:textId="77777777"/>
        </w:tc>
        <w:tc>
          <w:tcPr>
            <w:tcW w:w="7729" w:type="dxa"/>
            <w:gridSpan w:val="2"/>
          </w:tcPr>
          <w:p w:rsidR="00D24C47" w:rsidRDefault="00D24C47" w14:paraId="22AB23E3" w14:textId="77777777"/>
        </w:tc>
      </w:tr>
      <w:tr w:rsidR="00D24C47" w14:paraId="6A529E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C1DDBF8" w14:textId="77777777"/>
        </w:tc>
        <w:tc>
          <w:tcPr>
            <w:tcW w:w="7729" w:type="dxa"/>
            <w:gridSpan w:val="2"/>
          </w:tcPr>
          <w:p w:rsidR="00D24C47" w:rsidRDefault="00D24C47" w14:paraId="408C8838" w14:textId="77777777"/>
        </w:tc>
      </w:tr>
      <w:tr w:rsidR="00D24C47" w14:paraId="6BBE1F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AA3728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63130545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5ADAB4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7BD0083" w14:textId="77777777"/>
        </w:tc>
        <w:tc>
          <w:tcPr>
            <w:tcW w:w="7729" w:type="dxa"/>
            <w:gridSpan w:val="2"/>
          </w:tcPr>
          <w:p w:rsidR="00D24C47" w:rsidRDefault="00D24C47" w14:paraId="28C9A564" w14:textId="77777777"/>
        </w:tc>
      </w:tr>
      <w:tr w:rsidR="00D24C47" w14:paraId="755EC4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3432EE3" w14:textId="77777777"/>
        </w:tc>
        <w:tc>
          <w:tcPr>
            <w:tcW w:w="7729" w:type="dxa"/>
            <w:gridSpan w:val="2"/>
          </w:tcPr>
          <w:p w:rsidR="00D24C47" w:rsidRDefault="00D24C47" w14:paraId="136A7031" w14:textId="77777777">
            <w:r>
              <w:t>Aan de Tweede Kamer der Staten-Generaal</w:t>
            </w:r>
          </w:p>
        </w:tc>
      </w:tr>
      <w:tr w:rsidR="00D24C47" w14:paraId="61F024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F9F34D1" w14:textId="77777777"/>
        </w:tc>
        <w:tc>
          <w:tcPr>
            <w:tcW w:w="7729" w:type="dxa"/>
            <w:gridSpan w:val="2"/>
          </w:tcPr>
          <w:p w:rsidR="00D24C47" w:rsidRDefault="00D24C47" w14:paraId="29BA0F77" w14:textId="77777777"/>
        </w:tc>
      </w:tr>
      <w:tr w:rsidR="00D24C47" w14:paraId="2D8FAC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B0FA33" w14:textId="77777777"/>
        </w:tc>
        <w:tc>
          <w:tcPr>
            <w:tcW w:w="7729" w:type="dxa"/>
            <w:gridSpan w:val="2"/>
          </w:tcPr>
          <w:p w:rsidR="00D24C47" w:rsidRDefault="00D24C47" w14:paraId="247B699F" w14:textId="77777777"/>
        </w:tc>
      </w:tr>
      <w:tr w:rsidR="00D24C47" w14:paraId="4AD240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BCF71D4" w14:textId="77777777"/>
        </w:tc>
        <w:tc>
          <w:tcPr>
            <w:tcW w:w="7729" w:type="dxa"/>
            <w:gridSpan w:val="2"/>
          </w:tcPr>
          <w:p w:rsidR="00D24C47" w:rsidP="00827419" w:rsidRDefault="0023695D" w14:paraId="604ED1C4" w14:textId="39EFB2BC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4E4997">
              <w:t>tot</w:t>
            </w:r>
            <w:r w:rsidR="00827419">
              <w:t xml:space="preserve"> </w:t>
            </w:r>
            <w:r w:rsidR="004E4997">
              <w:t>w</w:t>
            </w:r>
            <w:r w:rsidRPr="00167FBE" w:rsidR="004E4997">
              <w:t>ijziging van de Wet DNA-onderzoek bij veroordeelden en het Wetboek van Strafvordering in verband met de introductie van conservatoire afname van celmateriaal en enkele andere wijzigingen met betrekking tot DNA-onderzoek</w:t>
            </w:r>
            <w:r w:rsidR="00827419">
              <w:t>.</w:t>
            </w:r>
          </w:p>
        </w:tc>
      </w:tr>
      <w:tr w:rsidR="00D24C47" w14:paraId="75C9BA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F0F575E" w14:textId="77777777"/>
        </w:tc>
        <w:tc>
          <w:tcPr>
            <w:tcW w:w="7729" w:type="dxa"/>
            <w:gridSpan w:val="2"/>
          </w:tcPr>
          <w:p w:rsidR="00D24C47" w:rsidRDefault="00D24C47" w14:paraId="0A979F5F" w14:textId="77777777"/>
        </w:tc>
      </w:tr>
      <w:tr w:rsidR="00D24C47" w14:paraId="634F76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703D8A6" w14:textId="77777777"/>
        </w:tc>
        <w:tc>
          <w:tcPr>
            <w:tcW w:w="7729" w:type="dxa"/>
            <w:gridSpan w:val="2"/>
          </w:tcPr>
          <w:p w:rsidR="00D24C47" w:rsidP="0023695D" w:rsidRDefault="00D24C47" w14:paraId="499B3BBC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48C0D1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A842EED" w14:textId="77777777"/>
        </w:tc>
        <w:tc>
          <w:tcPr>
            <w:tcW w:w="7729" w:type="dxa"/>
            <w:gridSpan w:val="2"/>
          </w:tcPr>
          <w:p w:rsidR="00D24C47" w:rsidRDefault="00D24C47" w14:paraId="3C093847" w14:textId="77777777"/>
        </w:tc>
      </w:tr>
      <w:tr w:rsidR="00D24C47" w14:paraId="4F7B2B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240149" w14:textId="77777777"/>
        </w:tc>
        <w:tc>
          <w:tcPr>
            <w:tcW w:w="7729" w:type="dxa"/>
            <w:gridSpan w:val="2"/>
          </w:tcPr>
          <w:p w:rsidR="00D24C47" w:rsidP="0023695D" w:rsidRDefault="00D24C47" w14:paraId="085211A2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30887B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3446BD1" w14:textId="77777777"/>
        </w:tc>
        <w:tc>
          <w:tcPr>
            <w:tcW w:w="7729" w:type="dxa"/>
            <w:gridSpan w:val="2"/>
          </w:tcPr>
          <w:p w:rsidR="00D24C47" w:rsidRDefault="00D24C47" w14:paraId="32E90599" w14:textId="77777777"/>
        </w:tc>
      </w:tr>
      <w:tr w:rsidR="00D24C47" w14:paraId="4510E8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F022A4E" w14:textId="77777777"/>
        </w:tc>
        <w:tc>
          <w:tcPr>
            <w:tcW w:w="7729" w:type="dxa"/>
            <w:gridSpan w:val="2"/>
          </w:tcPr>
          <w:p w:rsidR="00D24C47" w:rsidP="00B84DF9" w:rsidRDefault="00CB00B1" w14:paraId="111DF371" w14:textId="76C684AE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4E4997">
              <w:t>26 mei 2025</w:t>
            </w:r>
            <w:r w:rsidR="00B84DF9">
              <w:tab/>
              <w:t>Willem-Alexander</w:t>
            </w:r>
          </w:p>
        </w:tc>
      </w:tr>
    </w:tbl>
    <w:p w:rsidR="00D24C47" w:rsidRDefault="00D24C47" w14:paraId="34ADB3C9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999A" w14:textId="77777777" w:rsidR="004E4997" w:rsidRDefault="004E4997">
      <w:pPr>
        <w:spacing w:line="20" w:lineRule="exact"/>
      </w:pPr>
    </w:p>
  </w:endnote>
  <w:endnote w:type="continuationSeparator" w:id="0">
    <w:p w14:paraId="77F9935A" w14:textId="77777777" w:rsidR="004E4997" w:rsidRDefault="004E499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C2D418" w14:textId="77777777" w:rsidR="004E4997" w:rsidRDefault="004E499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3FFD" w14:textId="77777777" w:rsidR="004E4997" w:rsidRDefault="004E499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E11C8F" w14:textId="77777777" w:rsidR="004E4997" w:rsidRDefault="004E4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97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E4997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72AD8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25BC8"/>
  <w15:docId w15:val="{B247B273-249A-424B-8988-F59B5164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765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2025-05-27T10:21:00.0000000Z</lastPrinted>
  <dcterms:created xsi:type="dcterms:W3CDTF">2025-05-27T10:21:00.0000000Z</dcterms:created>
  <dcterms:modified xsi:type="dcterms:W3CDTF">2025-05-27T10:22:00.0000000Z</dcterms:modified>
  <dc:description>------------------------</dc:description>
  <dc:subject/>
  <keywords/>
  <version/>
  <category/>
</coreProperties>
</file>