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2025Z10593</w:t>
        <w:br/>
      </w:r>
      <w:proofErr w:type="spellEnd"/>
    </w:p>
    <w:p>
      <w:pPr>
        <w:pStyle w:val="Normal"/>
        <w:rPr>
          <w:b w:val="1"/>
          <w:bCs w:val="1"/>
        </w:rPr>
      </w:pPr>
      <w:r w:rsidR="250AE766">
        <w:rPr>
          <w:b w:val="0"/>
          <w:bCs w:val="0"/>
        </w:rPr>
        <w:t>(ingezonden 27 mei 2025)</w:t>
        <w:br/>
      </w:r>
    </w:p>
    <w:p>
      <w:r>
        <w:t xml:space="preserve">Vragen van het lid Eerdmans (JA21) aan de minister voor Buitenlandse Handel en Ontwikkelingshulp over de terreurdreiging vanuit Pakistan en de Nederlandse wapenexport naar dat land.</w:t>
      </w:r>
      <w:r>
        <w:br/>
      </w:r>
    </w:p>
    <w:p>
      <w:r>
        <w:t xml:space="preserve">1. Bent u bekend met het NRC-artikel van 20 mei 2025 waaruit blijkt dat Nederland de op één na grootste wapenexporteur naar Pakistan is? 1)</w:t>
      </w:r>
      <w:r>
        <w:br/>
      </w:r>
    </w:p>
    <w:p>
      <w:r>
        <w:t xml:space="preserve">2. Kunt u reflecteren op de belangenafweging omtrent de wapenexport naar Pakistan, in het bijzonder gezien herhaaldelijke kritiek van de Verenigde Naties, de Europese Unie en de Verenigde Staten op de vermeende steun van Pakistan aan jihadistisch terrorisme, en de mogelijke gevolgen voor de Nederlandse en Europese internationale positie? 2) 3) 4)</w:t>
      </w:r>
      <w:r>
        <w:br/>
      </w:r>
    </w:p>
    <w:p>
      <w:r>
        <w:t xml:space="preserve">3. Bent u zich ervan bewust dat het Pakistaanse leger, waaraan Nederland militaire goederen levert, jihadisten eert die zijn omgekomen bij de Indiase vergeldingsactie met staatsbegrafenissen en militaire eerbewijzen? 5) 6) Deelt u de mening dat een staat die terroristen faciliteert, beschermt én eert, per definitie uitgesloten moet worden van militaire handelssamenwerking met Nederland?</w:t>
      </w:r>
      <w:r>
        <w:br/>
      </w:r>
    </w:p>
    <w:p>
      <w:r>
        <w:t xml:space="preserve">4. Hoe beoordeelt u de risico’s dat Nederlandse exporten van militaire goederen naar Pakistan, zoals de €27,2 miljoen aan radarsystemen in mei 2024 en de €69 miljoen in 2017, kunnen bijdragen aan de capaciteit van terroristische groeperingen?</w:t>
      </w:r>
      <w:r>
        <w:br/>
      </w:r>
    </w:p>
    <w:p>
      <w:r>
        <w:t xml:space="preserve">5. Welke controlemechanismen hanteert Nederland om te voorkomen dat militaire goederen, direct of via het Pakistaanse leger, in handen van jihadistische netwerken vallen? Acht u die afdoende, gezien de aantoonbare verwevenheid met terreur?</w:t>
      </w:r>
      <w:r>
        <w:br/>
      </w:r>
    </w:p>
    <w:p>
      <w:r>
        <w:t xml:space="preserve">6. Bent u bereid om volledige transparantie te bieden over alle exporten van militaire goederen vanuit Nederland naar Pakistan van de afgelopen vier jaar (2021-2025), inclusief bedragen en goederen, gezien de onthullingen dat eerdere exporten zoals die van €27,2 miljoen in 2024 niet aan de Kamer zijn gemeld? Zo ja, kunt u dat in deze beantwoording aangeven? 7)</w:t>
      </w:r>
      <w:r>
        <w:br/>
      </w:r>
    </w:p>
    <w:p>
      <w:r>
        <w:t xml:space="preserve">7. Welke signalen heeft de Nederlandse overheid ontvangen van de Indiase minister van Buitenlandse Zaken tijdens diens recente werkbezoek aan Nederland over de wapenexport naar Pakistan? Hoe serieus neemt de Nederlandse regering deze signalen en welke concrete stappen gaat de Nederlandse regering nemen om hier gehoor aan te geven?</w:t>
      </w:r>
      <w:r>
        <w:br/>
      </w:r>
    </w:p>
    <w:p>
      <w:r>
        <w:t xml:space="preserve">8. Kan het kabinet aangeven of er brede signalen zijn dat de situatie in Kashmir repercussies heeft voor de sociale cohesie in Nederland, bijvoorbeeld voor de hindoegemeenschap zoals de Telegraaf schrijft op 23 mei 2025? 8)</w:t>
      </w:r>
      <w:r>
        <w:br/>
      </w:r>
    </w:p>
    <w:p>
      <w:pPr>
        <w:pStyle w:val="ListParagraph"/>
        <w:numPr>
          <w:ilvl w:val="0"/>
          <w:numId w:val="100479380"/>
        </w:numPr>
        <w:ind w:left="360"/>
      </w:pPr>
      <w:r>
        <w:t>NRC, 20 mei 2025, "Nederland is de op een na grootste wapenexporteur naar Pakistan, maar wil óók de banden met India aanhalen. Dat schuurt" (Nederland is de op een na grootste wapenexporteur naar Pakistan, maar wil óók de banden met India aanhalen. Dat schuurt - NRC).</w:t>
      </w:r>
      <w:r>
        <w:br/>
      </w:r>
    </w:p>
    <w:p>
      <w:pPr>
        <w:pStyle w:val="ListParagraph"/>
        <w:numPr>
          <w:ilvl w:val="0"/>
          <w:numId w:val="100479380"/>
        </w:numPr>
        <w:ind w:left="360"/>
      </w:pPr>
      <w:r>
        <w:t>Aanhangsel Handelingen II, vergaderjaar 2018-2019, nr. 1824 (Antwoord op vragen van het lid Karabulut over spanningen tussen Pakistan en India | Tweede Kamer der Staten-Generaal).</w:t>
      </w:r>
      <w:r>
        <w:br/>
      </w:r>
    </w:p>
    <w:p>
      <w:pPr>
        <w:pStyle w:val="ListParagraph"/>
        <w:numPr>
          <w:ilvl w:val="0"/>
          <w:numId w:val="100479380"/>
        </w:numPr>
        <w:ind w:left="360"/>
      </w:pPr>
      <w:r>
        <w:t>European External Action Service, 24 februari 2019, "Federica Mogherini speaks to Shah Mahmood Qureshi, Foreign Minister of Pakistan" (Federica Mogherini speaks to Shah Mahmood Qureshi, Foreign Minister of Pakistan | EEAS).</w:t>
      </w:r>
      <w:r>
        <w:br/>
      </w:r>
    </w:p>
    <w:p>
      <w:pPr>
        <w:pStyle w:val="ListParagraph"/>
        <w:numPr>
          <w:ilvl w:val="0"/>
          <w:numId w:val="100479380"/>
        </w:numPr>
        <w:ind w:left="360"/>
      </w:pPr>
      <w:r>
        <w:t>U.S. Department of State, "Country Reports on Terrorism 2022: India" (India - United States Department of State).</w:t>
      </w:r>
      <w:r>
        <w:br/>
      </w:r>
    </w:p>
    <w:p>
      <w:pPr>
        <w:pStyle w:val="ListParagraph"/>
        <w:numPr>
          <w:ilvl w:val="0"/>
          <w:numId w:val="100479380"/>
        </w:numPr>
        <w:ind w:left="360"/>
      </w:pPr>
      <w:r>
        <w:t>StratNews Global, 8 mei 2025, "Pakistan Army Personnel Join Funeral Of Terrorists Killed In Operation Sindoor", (Pakistan Army Joins Funeral Of Terrorists Killed In Op Sindoor).</w:t>
      </w:r>
      <w:r>
        <w:br/>
      </w:r>
    </w:p>
    <w:p>
      <w:pPr>
        <w:pStyle w:val="ListParagraph"/>
        <w:numPr>
          <w:ilvl w:val="0"/>
          <w:numId w:val="100479380"/>
        </w:numPr>
        <w:ind w:left="360"/>
      </w:pPr>
      <w:r>
        <w:t>The Economic Times, India Times, 13 mei 2025, "Pakistan calls US-designated terrorist Hafiz Abdur Rauf, who led funeral of terrorists killed by India, 'a common family man'" (https://economictimes.indiatimes.com/news/new-updates/pakistan-calls-us-designated-terrorist-hafiz-abdur-rauf-who-led-funeral-of-terrorists-killed-by-india-a-common-family-man/articleshow/121126665.cms).</w:t>
      </w:r>
      <w:r>
        <w:br/>
      </w:r>
    </w:p>
    <w:p>
      <w:pPr>
        <w:pStyle w:val="ListParagraph"/>
        <w:numPr>
          <w:ilvl w:val="0"/>
          <w:numId w:val="100479380"/>
        </w:numPr>
        <w:ind w:left="360"/>
      </w:pPr>
      <w:r>
        <w:t>Follow the Money, 26 november 2024, "Minister Klever verzwijgt gevoelige wapenexporten voor de Tweede Kamer" (Minister Klever verzwijgt gevoelige wapenexporten voor de Tweede Kamer - Follow the Money - Platform voor onderzoeksjournalistiek).</w:t>
      </w:r>
      <w:r>
        <w:br/>
      </w:r>
    </w:p>
    <w:p>
      <w:pPr>
        <w:pStyle w:val="ListParagraph"/>
        <w:numPr>
          <w:ilvl w:val="0"/>
          <w:numId w:val="100479380"/>
        </w:numPr>
        <w:ind w:left="360"/>
      </w:pPr>
      <w:r>
        <w:t>De Telegraaf, 23 mei 2025, "Hindoehaat laait op: 'Velen van ons willen weg uit Nederland'" (Hindoehaat laait op: ’Velen van ons willen weg uit Nederland’ | Binnenland | Telegraaf.nl).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93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9380">
    <w:abstractNumId w:val="1004793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