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F4F76" w:rsidTr="00D9561B" w14:paraId="125CB692" w14:textId="77777777">
        <w:trPr>
          <w:trHeight w:val="1514"/>
        </w:trPr>
        <w:tc>
          <w:tcPr>
            <w:tcW w:w="7522" w:type="dxa"/>
            <w:tcBorders>
              <w:top w:val="nil"/>
              <w:left w:val="nil"/>
              <w:bottom w:val="nil"/>
              <w:right w:val="nil"/>
            </w:tcBorders>
            <w:tcMar>
              <w:left w:w="0" w:type="dxa"/>
              <w:right w:w="0" w:type="dxa"/>
            </w:tcMar>
          </w:tcPr>
          <w:p w:rsidR="00374412" w:rsidP="00D9561B" w:rsidRDefault="005F1461" w14:paraId="21487DB5" w14:textId="77777777">
            <w:r>
              <w:t>De v</w:t>
            </w:r>
            <w:r w:rsidR="008E3932">
              <w:t>oorzitter van de Tweede Kamer der Staten-Generaal</w:t>
            </w:r>
          </w:p>
          <w:p w:rsidR="00374412" w:rsidP="00D9561B" w:rsidRDefault="005F1461" w14:paraId="750B3AA7" w14:textId="77777777">
            <w:r>
              <w:t>Postbus 20018</w:t>
            </w:r>
          </w:p>
          <w:p w:rsidR="008E3932" w:rsidP="00D9561B" w:rsidRDefault="005F1461" w14:paraId="4AD617D2" w14:textId="36A8EDAA">
            <w:r>
              <w:t>2500 EA</w:t>
            </w:r>
            <w:r w:rsidR="00C76BB1">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F4F76" w:rsidTr="00FF66F9" w14:paraId="7700DECA" w14:textId="77777777">
        <w:trPr>
          <w:trHeight w:val="289" w:hRule="exact"/>
        </w:trPr>
        <w:tc>
          <w:tcPr>
            <w:tcW w:w="929" w:type="dxa"/>
          </w:tcPr>
          <w:p w:rsidRPr="00434042" w:rsidR="0005404B" w:rsidP="00FF66F9" w:rsidRDefault="005F1461" w14:paraId="09D4CC5E" w14:textId="77777777">
            <w:pPr>
              <w:rPr>
                <w:lang w:eastAsia="en-US"/>
              </w:rPr>
            </w:pPr>
            <w:r>
              <w:rPr>
                <w:lang w:eastAsia="en-US"/>
              </w:rPr>
              <w:t>Datum</w:t>
            </w:r>
          </w:p>
        </w:tc>
        <w:tc>
          <w:tcPr>
            <w:tcW w:w="6581" w:type="dxa"/>
          </w:tcPr>
          <w:p w:rsidRPr="00434042" w:rsidR="0005404B" w:rsidP="00FF66F9" w:rsidRDefault="00375B01" w14:paraId="43B0F702" w14:textId="77D54F41">
            <w:pPr>
              <w:rPr>
                <w:lang w:eastAsia="en-US"/>
              </w:rPr>
            </w:pPr>
            <w:r>
              <w:rPr>
                <w:lang w:eastAsia="en-US"/>
              </w:rPr>
              <w:t>27 mei 2025</w:t>
            </w:r>
          </w:p>
        </w:tc>
      </w:tr>
      <w:tr w:rsidR="007F4F76" w:rsidTr="00FF66F9" w14:paraId="15E933E1" w14:textId="77777777">
        <w:trPr>
          <w:trHeight w:val="368"/>
        </w:trPr>
        <w:tc>
          <w:tcPr>
            <w:tcW w:w="929" w:type="dxa"/>
          </w:tcPr>
          <w:p w:rsidR="0005404B" w:rsidP="00FF66F9" w:rsidRDefault="005F1461" w14:paraId="776FEE21" w14:textId="77777777">
            <w:pPr>
              <w:rPr>
                <w:lang w:eastAsia="en-US"/>
              </w:rPr>
            </w:pPr>
            <w:r>
              <w:rPr>
                <w:lang w:eastAsia="en-US"/>
              </w:rPr>
              <w:t>Betreft</w:t>
            </w:r>
          </w:p>
        </w:tc>
        <w:tc>
          <w:tcPr>
            <w:tcW w:w="6581" w:type="dxa"/>
          </w:tcPr>
          <w:p w:rsidR="0005404B" w:rsidP="00FF66F9" w:rsidRDefault="005F1461" w14:paraId="1C0F66D8" w14:textId="77777777">
            <w:pPr>
              <w:rPr>
                <w:lang w:eastAsia="en-US"/>
              </w:rPr>
            </w:pPr>
            <w:r>
              <w:rPr>
                <w:lang w:eastAsia="en-US"/>
              </w:rPr>
              <w:t>Antwoord op schriftelijke vragen van Kisteman (VVD)</w:t>
            </w:r>
          </w:p>
        </w:tc>
      </w:tr>
    </w:tbl>
    <w:p w:rsidR="007F4F76" w:rsidRDefault="00C76BB1" w14:paraId="2E77F630" w14:textId="1E1C6E53">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75B01" w:rsidR="007F4F76" w:rsidTr="00A421A1" w14:paraId="77D43D09" w14:textId="77777777">
        <w:tc>
          <w:tcPr>
            <w:tcW w:w="2160" w:type="dxa"/>
          </w:tcPr>
          <w:p w:rsidRPr="00F53C9D" w:rsidR="006205C0" w:rsidP="00686AED" w:rsidRDefault="005F1461" w14:paraId="4B2C52CC" w14:textId="77777777">
            <w:pPr>
              <w:pStyle w:val="Colofonkop"/>
              <w:framePr w:hSpace="0" w:wrap="auto" w:hAnchor="text" w:vAnchor="margin" w:xAlign="left" w:yAlign="inline"/>
            </w:pPr>
            <w:r>
              <w:t>Onderwijspersoneel en Primair Onderwijs</w:t>
            </w:r>
          </w:p>
          <w:p w:rsidR="006205C0" w:rsidP="00A421A1" w:rsidRDefault="005F1461" w14:paraId="7E714142" w14:textId="77777777">
            <w:pPr>
              <w:pStyle w:val="Huisstijl-Gegeven"/>
              <w:spacing w:after="0"/>
            </w:pPr>
            <w:r>
              <w:t xml:space="preserve">Rijnstraat 50 </w:t>
            </w:r>
          </w:p>
          <w:p w:rsidRPr="005F1461" w:rsidR="004425A7" w:rsidP="00E972A2" w:rsidRDefault="005F1461" w14:paraId="59E1896B" w14:textId="77777777">
            <w:pPr>
              <w:pStyle w:val="Huisstijl-Gegeven"/>
              <w:spacing w:after="0"/>
              <w:rPr>
                <w:lang w:val="de-AT"/>
              </w:rPr>
            </w:pPr>
            <w:r w:rsidRPr="005F1461">
              <w:rPr>
                <w:lang w:val="de-AT"/>
              </w:rPr>
              <w:t>Den Haag</w:t>
            </w:r>
          </w:p>
          <w:p w:rsidRPr="005F1461" w:rsidR="004425A7" w:rsidP="00E972A2" w:rsidRDefault="005F1461" w14:paraId="3C61C53B" w14:textId="77777777">
            <w:pPr>
              <w:pStyle w:val="Huisstijl-Gegeven"/>
              <w:spacing w:after="0"/>
              <w:rPr>
                <w:lang w:val="de-AT"/>
              </w:rPr>
            </w:pPr>
            <w:r w:rsidRPr="005F1461">
              <w:rPr>
                <w:lang w:val="de-AT"/>
              </w:rPr>
              <w:t>Postbus 16375</w:t>
            </w:r>
          </w:p>
          <w:p w:rsidRPr="005F1461" w:rsidR="004425A7" w:rsidP="00E972A2" w:rsidRDefault="005F1461" w14:paraId="0DD84FD7" w14:textId="77777777">
            <w:pPr>
              <w:pStyle w:val="Huisstijl-Gegeven"/>
              <w:spacing w:after="0"/>
              <w:rPr>
                <w:lang w:val="de-AT"/>
              </w:rPr>
            </w:pPr>
            <w:r w:rsidRPr="005F1461">
              <w:rPr>
                <w:lang w:val="de-AT"/>
              </w:rPr>
              <w:t>2500 BJ Den Haag</w:t>
            </w:r>
          </w:p>
          <w:p w:rsidRPr="005F1461" w:rsidR="004425A7" w:rsidP="00E972A2" w:rsidRDefault="005F1461" w14:paraId="3E7B91B2" w14:textId="77777777">
            <w:pPr>
              <w:pStyle w:val="Huisstijl-Gegeven"/>
              <w:spacing w:after="90"/>
              <w:rPr>
                <w:lang w:val="de-AT"/>
              </w:rPr>
            </w:pPr>
            <w:r w:rsidRPr="005F1461">
              <w:rPr>
                <w:lang w:val="de-AT"/>
              </w:rPr>
              <w:t>www.rijksoverheid.nl</w:t>
            </w:r>
          </w:p>
          <w:p w:rsidRPr="00D86CC6" w:rsidR="006205C0" w:rsidP="00A421A1" w:rsidRDefault="005F1461" w14:paraId="2591220C" w14:textId="77777777">
            <w:pPr>
              <w:spacing w:line="180" w:lineRule="exact"/>
              <w:rPr>
                <w:b/>
                <w:sz w:val="13"/>
                <w:szCs w:val="13"/>
              </w:rPr>
            </w:pPr>
            <w:r>
              <w:rPr>
                <w:b/>
                <w:sz w:val="13"/>
                <w:szCs w:val="13"/>
              </w:rPr>
              <w:t>Contactpersoon</w:t>
            </w:r>
          </w:p>
          <w:p w:rsidRPr="005F1461" w:rsidR="006205C0" w:rsidP="00A421A1" w:rsidRDefault="006205C0" w14:paraId="011E05E1" w14:textId="67436E9F">
            <w:pPr>
              <w:spacing w:line="180" w:lineRule="exact"/>
              <w:rPr>
                <w:sz w:val="13"/>
                <w:szCs w:val="13"/>
                <w:lang w:val="de-AT"/>
              </w:rPr>
            </w:pPr>
          </w:p>
        </w:tc>
      </w:tr>
      <w:tr w:rsidRPr="00375B01" w:rsidR="007F4F76" w:rsidTr="00A421A1" w14:paraId="58FC0778" w14:textId="77777777">
        <w:trPr>
          <w:trHeight w:val="200" w:hRule="exact"/>
        </w:trPr>
        <w:tc>
          <w:tcPr>
            <w:tcW w:w="2160" w:type="dxa"/>
          </w:tcPr>
          <w:p w:rsidRPr="005F1461" w:rsidR="006205C0" w:rsidP="00A421A1" w:rsidRDefault="006205C0" w14:paraId="24367A3C" w14:textId="77777777">
            <w:pPr>
              <w:spacing w:after="90" w:line="180" w:lineRule="exact"/>
              <w:rPr>
                <w:sz w:val="13"/>
                <w:szCs w:val="13"/>
                <w:lang w:val="de-AT"/>
              </w:rPr>
            </w:pPr>
          </w:p>
        </w:tc>
      </w:tr>
      <w:tr w:rsidR="007F4F76" w:rsidTr="00A421A1" w14:paraId="290B8753" w14:textId="77777777">
        <w:trPr>
          <w:trHeight w:val="450"/>
        </w:trPr>
        <w:tc>
          <w:tcPr>
            <w:tcW w:w="2160" w:type="dxa"/>
          </w:tcPr>
          <w:p w:rsidR="00F51A76" w:rsidP="00A421A1" w:rsidRDefault="005F1461" w14:paraId="57B75EDC" w14:textId="77777777">
            <w:pPr>
              <w:spacing w:line="180" w:lineRule="exact"/>
              <w:rPr>
                <w:b/>
                <w:sz w:val="13"/>
                <w:szCs w:val="13"/>
              </w:rPr>
            </w:pPr>
            <w:r>
              <w:rPr>
                <w:b/>
                <w:sz w:val="13"/>
                <w:szCs w:val="13"/>
              </w:rPr>
              <w:t>Onze referentie</w:t>
            </w:r>
          </w:p>
          <w:p w:rsidRPr="00FA7882" w:rsidR="006205C0" w:rsidP="00215356" w:rsidRDefault="005F1461" w14:paraId="30BEF6B7" w14:textId="77777777">
            <w:pPr>
              <w:spacing w:line="180" w:lineRule="exact"/>
              <w:rPr>
                <w:sz w:val="13"/>
                <w:szCs w:val="13"/>
              </w:rPr>
            </w:pPr>
            <w:r>
              <w:rPr>
                <w:sz w:val="13"/>
                <w:szCs w:val="13"/>
              </w:rPr>
              <w:t>52224451</w:t>
            </w:r>
          </w:p>
        </w:tc>
      </w:tr>
      <w:tr w:rsidR="007F4F76" w:rsidTr="00A421A1" w14:paraId="070042BC" w14:textId="77777777">
        <w:trPr>
          <w:trHeight w:val="136"/>
        </w:trPr>
        <w:tc>
          <w:tcPr>
            <w:tcW w:w="2160" w:type="dxa"/>
          </w:tcPr>
          <w:p w:rsidRPr="00C5333A" w:rsidR="006205C0" w:rsidP="00A421A1" w:rsidRDefault="005F1461" w14:paraId="3A534183" w14:textId="77777777">
            <w:pPr>
              <w:tabs>
                <w:tab w:val="left" w:pos="1890"/>
              </w:tabs>
              <w:spacing w:line="180" w:lineRule="exact"/>
              <w:rPr>
                <w:b/>
                <w:sz w:val="13"/>
                <w:szCs w:val="13"/>
              </w:rPr>
            </w:pPr>
            <w:r w:rsidRPr="00003544">
              <w:rPr>
                <w:b/>
                <w:sz w:val="13"/>
                <w:szCs w:val="13"/>
              </w:rPr>
              <w:t>Uw brief</w:t>
            </w:r>
          </w:p>
          <w:p w:rsidRPr="00E06CD4" w:rsidR="00E91674" w:rsidP="00E210E0" w:rsidRDefault="005F1461" w14:paraId="27050792" w14:textId="7EB7D7B1">
            <w:pPr>
              <w:tabs>
                <w:tab w:val="left" w:pos="1890"/>
              </w:tabs>
              <w:spacing w:after="92" w:line="180" w:lineRule="exact"/>
              <w:rPr>
                <w:sz w:val="13"/>
                <w:szCs w:val="13"/>
              </w:rPr>
            </w:pPr>
            <w:r>
              <w:rPr>
                <w:sz w:val="13"/>
                <w:szCs w:val="13"/>
              </w:rPr>
              <w:t>9 april 2025</w:t>
            </w:r>
          </w:p>
        </w:tc>
      </w:tr>
      <w:tr w:rsidR="007F4F76" w:rsidTr="00A421A1" w14:paraId="49B4387A" w14:textId="77777777">
        <w:trPr>
          <w:trHeight w:val="227"/>
        </w:trPr>
        <w:tc>
          <w:tcPr>
            <w:tcW w:w="2160" w:type="dxa"/>
          </w:tcPr>
          <w:p w:rsidRPr="004A65A5" w:rsidR="006205C0" w:rsidP="00A421A1" w:rsidRDefault="005F1461" w14:paraId="300CDFD8" w14:textId="77777777">
            <w:pPr>
              <w:spacing w:line="180" w:lineRule="exact"/>
              <w:rPr>
                <w:b/>
                <w:sz w:val="13"/>
                <w:szCs w:val="13"/>
              </w:rPr>
            </w:pPr>
            <w:r>
              <w:rPr>
                <w:b/>
                <w:sz w:val="13"/>
                <w:szCs w:val="13"/>
              </w:rPr>
              <w:t>Uw referentie</w:t>
            </w:r>
          </w:p>
          <w:p w:rsidRPr="00D74F66" w:rsidR="006205C0" w:rsidP="00A421A1" w:rsidRDefault="005F1461" w14:paraId="78F4281F" w14:textId="77777777">
            <w:pPr>
              <w:spacing w:after="90" w:line="180" w:lineRule="exact"/>
              <w:rPr>
                <w:sz w:val="13"/>
              </w:rPr>
            </w:pPr>
            <w:r>
              <w:rPr>
                <w:sz w:val="13"/>
              </w:rPr>
              <w:t>2025Z06861</w:t>
            </w:r>
          </w:p>
        </w:tc>
      </w:tr>
    </w:tbl>
    <w:p w:rsidR="00215356" w:rsidRDefault="00215356" w14:paraId="21E78D0B" w14:textId="77777777"/>
    <w:p w:rsidR="006205C0" w:rsidP="00A421A1" w:rsidRDefault="006205C0" w14:paraId="4B1AA7FA" w14:textId="77777777"/>
    <w:p w:rsidR="00CA35E4" w:rsidP="00CA35E4" w:rsidRDefault="00437472" w14:paraId="58AAF883" w14:textId="480B5495">
      <w:r>
        <w:t xml:space="preserve">Hierbij </w:t>
      </w:r>
      <w:r w:rsidR="005F1461">
        <w:t>stuur ik</w:t>
      </w:r>
      <w:r w:rsidR="00D45993">
        <w:t xml:space="preserve"> u</w:t>
      </w:r>
      <w:r w:rsidR="005F1461">
        <w:t>, mede</w:t>
      </w:r>
      <w:r w:rsidR="00CC6418">
        <w:t xml:space="preserve"> namens</w:t>
      </w:r>
      <w:r w:rsidR="005F1461">
        <w:t xml:space="preserve"> minister van Justitie en Veiligheid, de antwoorden</w:t>
      </w:r>
      <w:r w:rsidR="006B0A79">
        <w:t xml:space="preserve"> op</w:t>
      </w:r>
      <w:r w:rsidR="00C82662">
        <w:t xml:space="preserve"> </w:t>
      </w:r>
      <w:r w:rsidRPr="005F1461" w:rsidR="005F1461">
        <w:t>de vragen</w:t>
      </w:r>
      <w:r w:rsidR="005F1461">
        <w:t> van het lid Kisteman (VVD)</w:t>
      </w:r>
      <w:r w:rsidR="00AD7C7C">
        <w:t xml:space="preserve"> </w:t>
      </w:r>
      <w:r w:rsidR="00127580">
        <w:t>over</w:t>
      </w:r>
      <w:r w:rsidR="005F1461">
        <w:t xml:space="preserve"> het bericht ‘Ouders die kind van school houden vanwege geloofsovertuiging worden niet meer vervolgd’</w:t>
      </w:r>
      <w:r w:rsidR="005E637C">
        <w:t>.</w:t>
      </w:r>
    </w:p>
    <w:p w:rsidR="00CA35E4" w:rsidP="00CA35E4" w:rsidRDefault="00CA35E4" w14:paraId="320C9980" w14:textId="77777777"/>
    <w:p w:rsidR="00463FBD" w:rsidP="00CA35E4" w:rsidRDefault="005F1461" w14:paraId="28698A29" w14:textId="2E8F4313">
      <w:r w:rsidRPr="005F1461">
        <w:t>De vragen werden</w:t>
      </w:r>
      <w:r w:rsidR="00B11469">
        <w:t> </w:t>
      </w:r>
      <w:r w:rsidR="00BD7E81">
        <w:t>in</w:t>
      </w:r>
      <w:r w:rsidR="00CA35E4">
        <w:t xml:space="preserve">gezonden </w:t>
      </w:r>
      <w:r w:rsidR="00BD7E81">
        <w:t>op</w:t>
      </w:r>
      <w:r w:rsidR="00EB5D85">
        <w:t xml:space="preserve"> </w:t>
      </w:r>
      <w:r>
        <w:t>9 april 2025</w:t>
      </w:r>
      <w:r w:rsidR="00E82C38">
        <w:t xml:space="preserve"> met kenmerk </w:t>
      </w:r>
      <w:r>
        <w:t>2025Z06861</w:t>
      </w:r>
      <w:r w:rsidR="00E82C38">
        <w:t>.</w:t>
      </w:r>
    </w:p>
    <w:p w:rsidR="00930C09" w:rsidP="00CA35E4" w:rsidRDefault="00930C09" w14:paraId="73E60562" w14:textId="77777777"/>
    <w:p w:rsidR="00820DDA" w:rsidP="00CA35E4" w:rsidRDefault="00820DDA" w14:paraId="198E1278" w14:textId="77777777"/>
    <w:p w:rsidR="00820DDA" w:rsidP="00CA35E4" w:rsidRDefault="005F1461" w14:paraId="7A674521" w14:textId="77777777">
      <w:r>
        <w:t xml:space="preserve">De staatssecretaris </w:t>
      </w:r>
      <w:r w:rsidR="00AA179E">
        <w:t>van Onderwijs, Cultuur en Wetenschap,</w:t>
      </w:r>
    </w:p>
    <w:p w:rsidR="00203BE7" w:rsidP="00203BE7" w:rsidRDefault="00203BE7" w14:paraId="66D40463" w14:textId="77777777"/>
    <w:p w:rsidR="00203BE7" w:rsidP="00203BE7" w:rsidRDefault="00203BE7" w14:paraId="6EB93E7A" w14:textId="77777777"/>
    <w:p w:rsidR="00203BE7" w:rsidP="00203BE7" w:rsidRDefault="00203BE7" w14:paraId="539EB978" w14:textId="77777777"/>
    <w:p w:rsidR="00C477C7" w:rsidP="00203BE7" w:rsidRDefault="00C477C7" w14:paraId="63816751" w14:textId="77777777"/>
    <w:p w:rsidR="00B75738" w:rsidP="003A7160" w:rsidRDefault="005F1461" w14:paraId="0B3E00D8" w14:textId="77777777">
      <w:r>
        <w:t>Mariëlle Paul</w:t>
      </w:r>
    </w:p>
    <w:p w:rsidR="00930C09" w:rsidRDefault="005F1461" w14:paraId="64B3268C" w14:textId="77777777">
      <w:pPr>
        <w:spacing w:line="240" w:lineRule="auto"/>
      </w:pPr>
      <w:r>
        <w:br w:type="page"/>
      </w:r>
    </w:p>
    <w:p w:rsidR="002F3C4C" w:rsidP="002F3C4C" w:rsidRDefault="002F3C4C" w14:paraId="679128CF" w14:textId="77777777">
      <w:pPr>
        <w:pStyle w:val="pagebreak"/>
        <w:pageBreakBefore w:val="0"/>
      </w:pPr>
      <w:r>
        <w:lastRenderedPageBreak/>
        <w:t>De antwoorden op de schriftelijke vragen van het lid Kisteman (VVD) over het bericht ‘Ouders die kind van school houden vanwege geloofsovertuiging worden niet meer vervolgd’, ingezonden op 9 april 2025.</w:t>
      </w:r>
    </w:p>
    <w:p w:rsidR="002F3C4C" w:rsidP="002F3C4C" w:rsidRDefault="002F3C4C" w14:paraId="46D78828" w14:textId="77777777">
      <w:pPr>
        <w:pStyle w:val="standaard-tekst"/>
      </w:pPr>
    </w:p>
    <w:p w:rsidRPr="00014EB4" w:rsidR="002F3C4C" w:rsidP="002F3C4C" w:rsidRDefault="002F3C4C" w14:paraId="558F4324" w14:textId="77777777">
      <w:pPr>
        <w:pStyle w:val="standaard-tekst"/>
        <w:rPr>
          <w:b/>
          <w:bCs/>
        </w:rPr>
      </w:pPr>
      <w:r w:rsidRPr="00014EB4">
        <w:rPr>
          <w:b/>
          <w:bCs/>
        </w:rPr>
        <w:t>Vraag 1</w:t>
      </w:r>
    </w:p>
    <w:p w:rsidRPr="00014EB4" w:rsidR="002F3C4C" w:rsidP="002F3C4C" w:rsidRDefault="002F3C4C" w14:paraId="740FA965" w14:textId="77777777">
      <w:pPr>
        <w:pStyle w:val="standaard-tekst"/>
        <w:rPr>
          <w:b/>
          <w:bCs/>
        </w:rPr>
      </w:pPr>
      <w:r w:rsidRPr="00014EB4">
        <w:rPr>
          <w:b/>
          <w:bCs/>
        </w:rPr>
        <w:t>Bent u bekend met het artikel in het Algemeen Dagblad van 5 april 2025 getiteld ‘Ouders die kind van school houden vanwege geloofsovertuiging worden niet meer vervolgd’?</w:t>
      </w:r>
    </w:p>
    <w:p w:rsidRPr="00820DDA" w:rsidR="002F3C4C" w:rsidP="002F3C4C" w:rsidRDefault="002F3C4C" w14:paraId="17E2886C" w14:textId="77777777">
      <w:pPr>
        <w:pStyle w:val="standaard-tekst"/>
      </w:pPr>
    </w:p>
    <w:p w:rsidRPr="00820DDA" w:rsidR="002F3C4C" w:rsidP="002F3C4C" w:rsidRDefault="002F3C4C" w14:paraId="68984D1B" w14:textId="77777777">
      <w:pPr>
        <w:pStyle w:val="standaard-tekst"/>
      </w:pPr>
      <w:r w:rsidRPr="00820DDA">
        <w:t>Antwoord 1</w:t>
      </w:r>
    </w:p>
    <w:p w:rsidR="002F3C4C" w:rsidP="002F3C4C" w:rsidRDefault="002F3C4C" w14:paraId="35D2F5A7" w14:textId="77777777">
      <w:pPr>
        <w:pStyle w:val="standaard-tekst"/>
      </w:pPr>
      <w:r>
        <w:t xml:space="preserve">Ja, ik ben bekend met dit artikel. </w:t>
      </w:r>
    </w:p>
    <w:p w:rsidRPr="00014EB4" w:rsidR="002F3C4C" w:rsidP="002F3C4C" w:rsidRDefault="002F3C4C" w14:paraId="7926D045" w14:textId="77777777">
      <w:pPr>
        <w:pStyle w:val="standaard-tekst"/>
      </w:pPr>
    </w:p>
    <w:p w:rsidRPr="00014EB4" w:rsidR="002F3C4C" w:rsidP="002F3C4C" w:rsidRDefault="002F3C4C" w14:paraId="6110E7A4" w14:textId="77777777">
      <w:pPr>
        <w:pStyle w:val="standaard-tekst"/>
        <w:rPr>
          <w:b/>
          <w:bCs/>
        </w:rPr>
      </w:pPr>
      <w:r w:rsidRPr="00014EB4">
        <w:rPr>
          <w:b/>
          <w:bCs/>
        </w:rPr>
        <w:t>Vraag 2</w:t>
      </w:r>
    </w:p>
    <w:p w:rsidRPr="00014EB4" w:rsidR="002F3C4C" w:rsidP="002F3C4C" w:rsidRDefault="002F3C4C" w14:paraId="60937317" w14:textId="77777777">
      <w:pPr>
        <w:pStyle w:val="standaard-tekst"/>
        <w:rPr>
          <w:b/>
          <w:bCs/>
        </w:rPr>
      </w:pPr>
      <w:r w:rsidRPr="00014EB4">
        <w:rPr>
          <w:b/>
          <w:bCs/>
        </w:rPr>
        <w:t>Klopt het dat ouders die zonder toestemming hun kinderen thuishouden uit religieuze of andere motieven niet langer vervolgd worden door het Openbaar Ministerie? Hoe beoordeelt u dit nieuws?</w:t>
      </w:r>
    </w:p>
    <w:p w:rsidR="002F3C4C" w:rsidP="002F3C4C" w:rsidRDefault="002F3C4C" w14:paraId="13B32482" w14:textId="77777777">
      <w:pPr>
        <w:pStyle w:val="standaard-tekst"/>
      </w:pPr>
    </w:p>
    <w:p w:rsidR="002F3C4C" w:rsidP="002F3C4C" w:rsidRDefault="002F3C4C" w14:paraId="5A8C38F6" w14:textId="77777777">
      <w:pPr>
        <w:pStyle w:val="standaard-tekst"/>
      </w:pPr>
      <w:r>
        <w:t>Antwoord 2</w:t>
      </w:r>
    </w:p>
    <w:p w:rsidR="002F3C4C" w:rsidP="002F3C4C" w:rsidRDefault="002F3C4C" w14:paraId="507215E0" w14:textId="3E4DAB34">
      <w:pPr>
        <w:pStyle w:val="standaard-tekst"/>
      </w:pPr>
      <w:r>
        <w:t xml:space="preserve">Dit klopt deels. Het OM heeft laten weten zaken waarin op formele gronden ten onrechte een beroep op de vrijstelling wegens richtingsbezwaren wordt gedaan, </w:t>
      </w:r>
      <w:r w:rsidRPr="00751F43">
        <w:t>zoals beroepen voor kinderen die al ingeschreven hebben gestaan op een school</w:t>
      </w:r>
      <w:r>
        <w:t xml:space="preserve">, nog wel te vervolgen. </w:t>
      </w:r>
      <w:r w:rsidRPr="000C5593" w:rsidR="000C5593">
        <w:t>De overige zaken met betrekking tot deze vrijstelling vervolgt het OM inderdaad niet meer omdat de wettelijke bepalingen met betrekking tot richtingsbezwaren verschillend worden geïnterpreteerd</w:t>
      </w:r>
      <w:r w:rsidR="006B7E82">
        <w:t xml:space="preserve">. Dit komt </w:t>
      </w:r>
      <w:r w:rsidRPr="000C5593" w:rsidR="000C5593">
        <w:t xml:space="preserve">bijvoorbeeld tot uiting in de jurisprudentie. </w:t>
      </w:r>
      <w:bookmarkStart w:name="_Hlk199146761" w:id="0"/>
      <w:r w:rsidRPr="000C5593" w:rsidR="000C5593">
        <w:t xml:space="preserve">Hieruit komt geen eenduidige lijn naar voren en dit leidt </w:t>
      </w:r>
      <w:bookmarkEnd w:id="0"/>
      <w:r w:rsidRPr="000C5593" w:rsidR="000C5593">
        <w:t>naar het oordeel van het OM tot een onvoorspelbare uitkomst van strafrechtelijke procedures. Omdat de wettelijke bepalingen verschillend worden geïnterpreteerd kan er sprake zijn van ongelijke behandeling.</w:t>
      </w:r>
      <w:r w:rsidDel="000322FB">
        <w:rPr>
          <w:rStyle w:val="Verwijzingopmerking"/>
        </w:rPr>
        <w:t xml:space="preserve"> </w:t>
      </w:r>
      <w:r>
        <w:t>Onder deze omstandigheden meent het OM dat het niet langer verantwoord is om strafrechtelijke vervolging voort te zetten, behoudens de zaken waarin op formele gronden ten onrechte een beroep op de vrijstelling wegens richtingsbezwaren wordt gedaan. Ik betreur dat het OM zich genoodzaakt ziet om dit besluit te nemen en ben aan het bezien welke mogelijkheden er zijn om te zorgen dat ook deze kinderen onderwijs krijgen.</w:t>
      </w:r>
    </w:p>
    <w:p w:rsidRPr="00014EB4" w:rsidR="002F3C4C" w:rsidP="002F3C4C" w:rsidRDefault="002F3C4C" w14:paraId="43BE0A6A" w14:textId="77777777">
      <w:pPr>
        <w:pStyle w:val="Default"/>
        <w:rPr>
          <w:sz w:val="18"/>
          <w:szCs w:val="18"/>
        </w:rPr>
      </w:pPr>
    </w:p>
    <w:p w:rsidRPr="00014EB4" w:rsidR="002F3C4C" w:rsidP="002F3C4C" w:rsidRDefault="002F3C4C" w14:paraId="6CA26EC1" w14:textId="77777777">
      <w:pPr>
        <w:pStyle w:val="Default"/>
        <w:rPr>
          <w:b/>
          <w:bCs/>
          <w:sz w:val="18"/>
          <w:szCs w:val="18"/>
        </w:rPr>
      </w:pPr>
      <w:r w:rsidRPr="00014EB4">
        <w:rPr>
          <w:b/>
          <w:bCs/>
          <w:sz w:val="18"/>
          <w:szCs w:val="18"/>
        </w:rPr>
        <w:t>Vraag 3</w:t>
      </w:r>
    </w:p>
    <w:p w:rsidR="002F3C4C" w:rsidP="002F3C4C" w:rsidRDefault="002F3C4C" w14:paraId="2E7FD1AF" w14:textId="77777777">
      <w:pPr>
        <w:pStyle w:val="Default"/>
        <w:rPr>
          <w:b/>
          <w:bCs/>
          <w:sz w:val="18"/>
          <w:szCs w:val="18"/>
        </w:rPr>
      </w:pPr>
      <w:r w:rsidRPr="00014EB4">
        <w:rPr>
          <w:b/>
          <w:bCs/>
          <w:sz w:val="18"/>
          <w:szCs w:val="18"/>
        </w:rPr>
        <w:t xml:space="preserve">Deelt u de zorgen dat het niet strafrechtelijk vervolgen van het ongegrond thuishouden van leerplichtige kinderen een precedent schept voor bredere onttrekking aan de leerplicht, op basis van ideologische of religieuze overtuigingen? Vindt u dit wenselijk? </w:t>
      </w:r>
    </w:p>
    <w:p w:rsidR="002F3C4C" w:rsidP="002F3C4C" w:rsidRDefault="002F3C4C" w14:paraId="789BEBE1" w14:textId="77777777">
      <w:pPr>
        <w:pStyle w:val="Default"/>
        <w:rPr>
          <w:b/>
          <w:bCs/>
          <w:sz w:val="18"/>
          <w:szCs w:val="18"/>
        </w:rPr>
      </w:pPr>
    </w:p>
    <w:p w:rsidR="002F3C4C" w:rsidP="002F3C4C" w:rsidRDefault="002F3C4C" w14:paraId="10B5179E" w14:textId="77777777">
      <w:pPr>
        <w:pStyle w:val="Default"/>
        <w:rPr>
          <w:sz w:val="18"/>
          <w:szCs w:val="18"/>
        </w:rPr>
      </w:pPr>
      <w:r>
        <w:rPr>
          <w:sz w:val="18"/>
          <w:szCs w:val="18"/>
        </w:rPr>
        <w:t>Antwoord 3</w:t>
      </w:r>
    </w:p>
    <w:p w:rsidR="002F3C4C" w:rsidP="002F3C4C" w:rsidRDefault="002F3C4C" w14:paraId="0E57CC10" w14:textId="1FB63FA5">
      <w:pPr>
        <w:pStyle w:val="Default"/>
        <w:rPr>
          <w:sz w:val="18"/>
          <w:szCs w:val="18"/>
        </w:rPr>
      </w:pPr>
      <w:bookmarkStart w:name="_Hlk196824412" w:id="1"/>
      <w:r>
        <w:rPr>
          <w:sz w:val="18"/>
          <w:szCs w:val="18"/>
        </w:rPr>
        <w:t xml:space="preserve">Ik deel de zorg dat door het ontbreken van handhaving een ongewenste groei van het aantal vrijstellingen kan ontstaan. </w:t>
      </w:r>
      <w:bookmarkEnd w:id="1"/>
      <w:r>
        <w:rPr>
          <w:sz w:val="18"/>
          <w:szCs w:val="18"/>
        </w:rPr>
        <w:t xml:space="preserve">Deze zorgen heb ik ook </w:t>
      </w:r>
      <w:r w:rsidR="001D0120">
        <w:rPr>
          <w:sz w:val="18"/>
          <w:szCs w:val="18"/>
        </w:rPr>
        <w:t xml:space="preserve">met </w:t>
      </w:r>
      <w:r>
        <w:rPr>
          <w:sz w:val="18"/>
          <w:szCs w:val="18"/>
        </w:rPr>
        <w:t xml:space="preserve">het OM gedeeld. Het OM deelt de zorgen over het stijgend aantal thuiszitters. Daarbij geeft het OM aan dat de strafrechtelijke handhaving veelal niet het effect heeft dat kinderen weer naar school gaan. Een mogelijke groei van het aantal leerlingen dat geen onderwijs krijgt, vind ik niet wenselijk en daarom wil ik elk alternatief overwegen dat ertoe leidt dat deze kinderen wel onderwijs krijgen. </w:t>
      </w:r>
    </w:p>
    <w:p w:rsidR="00C477C7" w:rsidRDefault="00C477C7" w14:paraId="593C361C" w14:textId="46CE0FA2">
      <w:pPr>
        <w:spacing w:line="240" w:lineRule="auto"/>
        <w:rPr>
          <w:rFonts w:cs="Verdana"/>
          <w:b/>
          <w:bCs/>
          <w:color w:val="000000"/>
          <w:szCs w:val="18"/>
          <w:lang w:eastAsia="en-US"/>
        </w:rPr>
      </w:pPr>
      <w:r>
        <w:rPr>
          <w:b/>
          <w:bCs/>
          <w:szCs w:val="18"/>
        </w:rPr>
        <w:br w:type="page"/>
      </w:r>
    </w:p>
    <w:p w:rsidR="002F3C4C" w:rsidP="002F3C4C" w:rsidRDefault="002F3C4C" w14:paraId="6A3A9E67" w14:textId="77777777">
      <w:pPr>
        <w:pStyle w:val="Default"/>
        <w:rPr>
          <w:b/>
          <w:bCs/>
          <w:sz w:val="18"/>
          <w:szCs w:val="18"/>
        </w:rPr>
      </w:pPr>
    </w:p>
    <w:p w:rsidRPr="00014EB4" w:rsidR="002F3C4C" w:rsidP="002F3C4C" w:rsidRDefault="002F3C4C" w14:paraId="75F4C821" w14:textId="77777777">
      <w:pPr>
        <w:pStyle w:val="Default"/>
        <w:rPr>
          <w:b/>
          <w:bCs/>
          <w:sz w:val="18"/>
          <w:szCs w:val="18"/>
        </w:rPr>
      </w:pPr>
      <w:r w:rsidRPr="00014EB4">
        <w:rPr>
          <w:b/>
          <w:bCs/>
          <w:sz w:val="18"/>
          <w:szCs w:val="18"/>
        </w:rPr>
        <w:t>Vraag 4</w:t>
      </w:r>
    </w:p>
    <w:p w:rsidRPr="00014EB4" w:rsidR="002F3C4C" w:rsidP="002F3C4C" w:rsidRDefault="002F3C4C" w14:paraId="4AAE92C6" w14:textId="77777777">
      <w:pPr>
        <w:pStyle w:val="Default"/>
        <w:rPr>
          <w:b/>
          <w:bCs/>
          <w:sz w:val="18"/>
          <w:szCs w:val="18"/>
        </w:rPr>
      </w:pPr>
      <w:r w:rsidRPr="00014EB4">
        <w:rPr>
          <w:b/>
          <w:bCs/>
          <w:sz w:val="18"/>
          <w:szCs w:val="18"/>
        </w:rPr>
        <w:t>Acht u het denkbaar dat meer ouders hun kinderen thuis gaan houden nu er geen consequenties tegenover staan? Hoe verhoudt zich dit bericht met de eerdere zorgen die verschillende gemeenten vorig jaar hebben geuit over een forse toename van kinderen die niet naar school gaan?</w:t>
      </w:r>
    </w:p>
    <w:p w:rsidR="002F3C4C" w:rsidP="002F3C4C" w:rsidRDefault="002F3C4C" w14:paraId="26418847" w14:textId="77777777">
      <w:pPr>
        <w:pStyle w:val="Default"/>
        <w:rPr>
          <w:sz w:val="18"/>
          <w:szCs w:val="18"/>
        </w:rPr>
      </w:pPr>
    </w:p>
    <w:p w:rsidR="002F3C4C" w:rsidP="002F3C4C" w:rsidRDefault="002F3C4C" w14:paraId="3B15D72C" w14:textId="77777777">
      <w:pPr>
        <w:pStyle w:val="Default"/>
        <w:rPr>
          <w:sz w:val="18"/>
          <w:szCs w:val="18"/>
        </w:rPr>
      </w:pPr>
      <w:r>
        <w:rPr>
          <w:sz w:val="18"/>
          <w:szCs w:val="18"/>
        </w:rPr>
        <w:t>Antwoord 4</w:t>
      </w:r>
    </w:p>
    <w:p w:rsidR="002F3C4C" w:rsidP="002F3C4C" w:rsidRDefault="002F3C4C" w14:paraId="4FEC827C" w14:textId="27DD6B28">
      <w:pPr>
        <w:pStyle w:val="Default"/>
        <w:rPr>
          <w:sz w:val="18"/>
          <w:szCs w:val="18"/>
        </w:rPr>
      </w:pPr>
      <w:r>
        <w:rPr>
          <w:sz w:val="18"/>
          <w:szCs w:val="18"/>
        </w:rPr>
        <w:t xml:space="preserve">Een mogelijke toename van het aantal beroepen op vrijstellingen vanwege richtingsbezwaren door het ontbreken van handhaving acht ik denkbaar. Dat komt bovenop de groei van het aantal leerlingen dat om verschillende redenen thuiszit. De zorgen van gemeentes deel ik. </w:t>
      </w:r>
      <w:bookmarkStart w:name="_Hlk198906442" w:id="2"/>
      <w:r>
        <w:rPr>
          <w:sz w:val="18"/>
          <w:szCs w:val="18"/>
        </w:rPr>
        <w:t xml:space="preserve">Mijn uitgangspunt blijft onverminderd dat ieder kind naar school moet gaan, behoudens die gevallen waar op grond van de wet vrijstelling voor is verkregen, en dat alleen in zeer uitzonderlijke gevallen vrijstelling van de leerplicht mogelijk zou moeten zijn. </w:t>
      </w:r>
      <w:bookmarkEnd w:id="2"/>
    </w:p>
    <w:p w:rsidR="002F3C4C" w:rsidP="002F3C4C" w:rsidRDefault="002F3C4C" w14:paraId="3F569E2C" w14:textId="77777777">
      <w:pPr>
        <w:pStyle w:val="Default"/>
        <w:rPr>
          <w:b/>
          <w:bCs/>
          <w:sz w:val="18"/>
          <w:szCs w:val="18"/>
        </w:rPr>
      </w:pPr>
      <w:r w:rsidRPr="00014EB4">
        <w:rPr>
          <w:sz w:val="18"/>
          <w:szCs w:val="18"/>
        </w:rPr>
        <w:t xml:space="preserve"> </w:t>
      </w:r>
    </w:p>
    <w:p w:rsidR="002F3C4C" w:rsidP="002F3C4C" w:rsidRDefault="002F3C4C" w14:paraId="78FED0A1" w14:textId="77777777">
      <w:pPr>
        <w:pStyle w:val="Default"/>
        <w:rPr>
          <w:b/>
          <w:bCs/>
          <w:sz w:val="18"/>
          <w:szCs w:val="18"/>
        </w:rPr>
      </w:pPr>
    </w:p>
    <w:p w:rsidRPr="00014EB4" w:rsidR="002F3C4C" w:rsidP="002F3C4C" w:rsidRDefault="002F3C4C" w14:paraId="629697BD" w14:textId="77777777">
      <w:pPr>
        <w:pStyle w:val="Default"/>
        <w:rPr>
          <w:b/>
          <w:bCs/>
          <w:sz w:val="18"/>
          <w:szCs w:val="18"/>
        </w:rPr>
      </w:pPr>
      <w:r w:rsidRPr="00014EB4">
        <w:rPr>
          <w:b/>
          <w:bCs/>
          <w:sz w:val="18"/>
          <w:szCs w:val="18"/>
        </w:rPr>
        <w:t>Vraag 5</w:t>
      </w:r>
    </w:p>
    <w:p w:rsidR="002F3C4C" w:rsidP="002F3C4C" w:rsidRDefault="002F3C4C" w14:paraId="46481330" w14:textId="77777777">
      <w:pPr>
        <w:pStyle w:val="Default"/>
        <w:rPr>
          <w:b/>
          <w:bCs/>
          <w:sz w:val="18"/>
          <w:szCs w:val="18"/>
        </w:rPr>
      </w:pPr>
      <w:r w:rsidRPr="00014EB4">
        <w:rPr>
          <w:b/>
          <w:bCs/>
          <w:sz w:val="18"/>
          <w:szCs w:val="18"/>
        </w:rPr>
        <w:t xml:space="preserve">Heeft het Openbaar Ministerie richting uw departement of uzelf gecommuniceerd over dit besluit? Zo ja, heeft zij aangegeven op basis van welke overwegingen is besloten om deze vervolgingen te staken? </w:t>
      </w:r>
    </w:p>
    <w:p w:rsidR="002F3C4C" w:rsidP="002F3C4C" w:rsidRDefault="002F3C4C" w14:paraId="5614F6FF" w14:textId="77777777">
      <w:pPr>
        <w:pStyle w:val="Default"/>
        <w:rPr>
          <w:b/>
          <w:bCs/>
          <w:sz w:val="18"/>
          <w:szCs w:val="18"/>
        </w:rPr>
      </w:pPr>
    </w:p>
    <w:p w:rsidR="002F3C4C" w:rsidP="002F3C4C" w:rsidRDefault="002F3C4C" w14:paraId="7D547750" w14:textId="77777777">
      <w:pPr>
        <w:pStyle w:val="Default"/>
        <w:rPr>
          <w:sz w:val="18"/>
          <w:szCs w:val="18"/>
        </w:rPr>
      </w:pPr>
      <w:r>
        <w:rPr>
          <w:sz w:val="18"/>
          <w:szCs w:val="18"/>
        </w:rPr>
        <w:t xml:space="preserve">Antwoord 5 </w:t>
      </w:r>
    </w:p>
    <w:p w:rsidR="002F3C4C" w:rsidP="002F3C4C" w:rsidRDefault="002F3C4C" w14:paraId="2C7240BC" w14:textId="77777777">
      <w:pPr>
        <w:pStyle w:val="Default"/>
        <w:rPr>
          <w:sz w:val="18"/>
          <w:szCs w:val="18"/>
        </w:rPr>
      </w:pPr>
      <w:r>
        <w:rPr>
          <w:sz w:val="18"/>
          <w:szCs w:val="18"/>
        </w:rPr>
        <w:t xml:space="preserve">Het OM functioneert ten aanzien van de strafoplegging in strafzaken zelfstandig en onafhankelijk. Het OM heeft niet direct richting mijn departement over dit besluit gecommuniceerd voorafgaand aan de bekendmaking. </w:t>
      </w:r>
    </w:p>
    <w:p w:rsidRPr="00014EB4" w:rsidR="002F3C4C" w:rsidP="002F3C4C" w:rsidRDefault="002F3C4C" w14:paraId="362A2BC3" w14:textId="5D8A2122">
      <w:pPr>
        <w:pStyle w:val="Default"/>
        <w:rPr>
          <w:sz w:val="18"/>
          <w:szCs w:val="18"/>
        </w:rPr>
      </w:pPr>
      <w:r>
        <w:rPr>
          <w:sz w:val="18"/>
          <w:szCs w:val="18"/>
        </w:rPr>
        <w:t xml:space="preserve">Ik heb naderhand kennis kunnen nemen van het besluit en de overwegingen die hieraan ten grondslag liggen, deze staan weergegeven onder het antwoord op vraag 1. Ook heeft het OM met een persbericht toelichting gegeven. </w:t>
      </w:r>
      <w:r w:rsidRPr="00C1206C">
        <w:rPr>
          <w:sz w:val="18"/>
          <w:szCs w:val="18"/>
        </w:rPr>
        <w:t>De wenselijkheid van de strafrechtelijke status van de Leerplichtwet is in meer algemene zin het meest recentelijk aan de orde geweest in het beleidsoverleg Leerplicht met Ingrado, OCW, JenV en gemeenten van november 2024</w:t>
      </w:r>
      <w:r>
        <w:rPr>
          <w:sz w:val="18"/>
          <w:szCs w:val="18"/>
        </w:rPr>
        <w:t xml:space="preserve">. Ik had bij voorkeur voorafgaand aan het besluit alternatieven voor handhaving </w:t>
      </w:r>
      <w:r w:rsidRPr="000C5593" w:rsidR="000C5593">
        <w:rPr>
          <w:sz w:val="18"/>
          <w:szCs w:val="18"/>
        </w:rPr>
        <w:t xml:space="preserve">voor deze </w:t>
      </w:r>
      <w:r w:rsidR="000C5593">
        <w:rPr>
          <w:sz w:val="18"/>
          <w:szCs w:val="18"/>
        </w:rPr>
        <w:t>groep</w:t>
      </w:r>
      <w:r w:rsidRPr="000C5593" w:rsidR="000C5593">
        <w:rPr>
          <w:sz w:val="18"/>
          <w:szCs w:val="18"/>
        </w:rPr>
        <w:t xml:space="preserve"> kinderen onder de Leerplichtwet </w:t>
      </w:r>
      <w:r>
        <w:rPr>
          <w:sz w:val="18"/>
          <w:szCs w:val="18"/>
        </w:rPr>
        <w:t>ontwikkeld. Op dit moment worden alle opties in kaart gebracht, om er voor te zorgen dat het recht op onderwijs van ieder kind invulling krijgt.</w:t>
      </w:r>
    </w:p>
    <w:p w:rsidRPr="00014EB4" w:rsidR="002F3C4C" w:rsidP="002F3C4C" w:rsidRDefault="002F3C4C" w14:paraId="0ADDABEA" w14:textId="77777777">
      <w:pPr>
        <w:pStyle w:val="Default"/>
        <w:rPr>
          <w:b/>
          <w:bCs/>
          <w:sz w:val="18"/>
          <w:szCs w:val="18"/>
        </w:rPr>
      </w:pPr>
    </w:p>
    <w:p w:rsidR="002F3C4C" w:rsidP="002F3C4C" w:rsidRDefault="002F3C4C" w14:paraId="7518DBD7" w14:textId="77777777">
      <w:pPr>
        <w:pStyle w:val="Default"/>
        <w:rPr>
          <w:b/>
          <w:bCs/>
          <w:sz w:val="18"/>
          <w:szCs w:val="18"/>
        </w:rPr>
      </w:pPr>
      <w:r>
        <w:rPr>
          <w:b/>
          <w:bCs/>
          <w:sz w:val="18"/>
          <w:szCs w:val="18"/>
        </w:rPr>
        <w:t>Vraag 6</w:t>
      </w:r>
    </w:p>
    <w:p w:rsidR="002F3C4C" w:rsidP="002F3C4C" w:rsidRDefault="002F3C4C" w14:paraId="55B6AAE9" w14:textId="77777777">
      <w:pPr>
        <w:pStyle w:val="Default"/>
        <w:rPr>
          <w:b/>
          <w:bCs/>
          <w:sz w:val="18"/>
          <w:szCs w:val="18"/>
        </w:rPr>
      </w:pPr>
      <w:r w:rsidRPr="007C2715">
        <w:rPr>
          <w:b/>
          <w:bCs/>
          <w:sz w:val="18"/>
          <w:szCs w:val="18"/>
        </w:rPr>
        <w:t xml:space="preserve">Op welke manier heeft u gereageerd op het voornemen van het Openbaar Ministerie? Bent u voornemens om het Openbaar Ministerie aan te spreken op hun besluit? </w:t>
      </w:r>
    </w:p>
    <w:p w:rsidR="002F3C4C" w:rsidP="002F3C4C" w:rsidRDefault="002F3C4C" w14:paraId="5BC78462" w14:textId="77777777">
      <w:pPr>
        <w:pStyle w:val="Default"/>
        <w:rPr>
          <w:b/>
          <w:bCs/>
          <w:sz w:val="18"/>
          <w:szCs w:val="18"/>
        </w:rPr>
      </w:pPr>
    </w:p>
    <w:p w:rsidR="002F3C4C" w:rsidP="002F3C4C" w:rsidRDefault="002F3C4C" w14:paraId="102E9858" w14:textId="77777777">
      <w:pPr>
        <w:pStyle w:val="Default"/>
        <w:rPr>
          <w:sz w:val="18"/>
          <w:szCs w:val="18"/>
        </w:rPr>
      </w:pPr>
      <w:r>
        <w:rPr>
          <w:sz w:val="18"/>
          <w:szCs w:val="18"/>
        </w:rPr>
        <w:t>Antwoord 6</w:t>
      </w:r>
    </w:p>
    <w:p w:rsidR="002F3C4C" w:rsidP="002F3C4C" w:rsidRDefault="002F3C4C" w14:paraId="66971B4B" w14:textId="0804E465">
      <w:pPr>
        <w:pStyle w:val="Default"/>
        <w:rPr>
          <w:sz w:val="18"/>
          <w:szCs w:val="18"/>
        </w:rPr>
      </w:pPr>
      <w:bookmarkStart w:name="_Hlk197523977" w:id="3"/>
      <w:r>
        <w:rPr>
          <w:sz w:val="18"/>
          <w:szCs w:val="18"/>
        </w:rPr>
        <w:t xml:space="preserve">Het OM functioneert ten aanzien van de strafoplegging in strafzaken zelfstandig en onafhankelijk. </w:t>
      </w:r>
      <w:bookmarkEnd w:id="3"/>
      <w:r>
        <w:rPr>
          <w:sz w:val="18"/>
          <w:szCs w:val="18"/>
        </w:rPr>
        <w:t>Dat neemt niet weg dat ik mijn zorgen over het besluit heb gedeeld met het OM. Ik ben aan het bezien welke mogelijkheden er zijn om kinderen die zonder toestemming thuiszitten vanwege bezwaren die voortkomen uit de geloofsovertuiging of levensopvatting van hun ouders, ook naar school te krijgen. Vanuit het belang van het beschermen van het recht op onderwijs van kinderen wil ik daarbij elke optie op tafel en ik kijk daarbij ook naar de motie Kwint/Westerveld die de regering oproept de vrijstellingsmogelijkheid te schrappen.</w:t>
      </w:r>
      <w:r w:rsidR="00D357EA">
        <w:rPr>
          <w:rStyle w:val="Voetnootmarkering"/>
          <w:sz w:val="18"/>
          <w:szCs w:val="18"/>
        </w:rPr>
        <w:footnoteReference w:id="1"/>
      </w:r>
      <w:r>
        <w:rPr>
          <w:sz w:val="18"/>
          <w:szCs w:val="18"/>
        </w:rPr>
        <w:t xml:space="preserve"> </w:t>
      </w:r>
    </w:p>
    <w:p w:rsidR="00C477C7" w:rsidRDefault="00C477C7" w14:paraId="4DFEF658" w14:textId="394D22FF">
      <w:pPr>
        <w:spacing w:line="240" w:lineRule="auto"/>
        <w:rPr>
          <w:rFonts w:cs="Verdana"/>
          <w:b/>
          <w:bCs/>
          <w:color w:val="000000"/>
          <w:szCs w:val="18"/>
          <w:lang w:eastAsia="en-US"/>
        </w:rPr>
      </w:pPr>
      <w:r>
        <w:rPr>
          <w:b/>
          <w:bCs/>
          <w:szCs w:val="18"/>
        </w:rPr>
        <w:br w:type="page"/>
      </w:r>
    </w:p>
    <w:p w:rsidRPr="007C2715" w:rsidR="002F3C4C" w:rsidP="002F3C4C" w:rsidRDefault="002F3C4C" w14:paraId="5F44556B" w14:textId="77777777">
      <w:pPr>
        <w:pStyle w:val="Default"/>
        <w:rPr>
          <w:b/>
          <w:bCs/>
          <w:sz w:val="18"/>
          <w:szCs w:val="18"/>
        </w:rPr>
      </w:pPr>
    </w:p>
    <w:p w:rsidRPr="00F445B0" w:rsidR="002F3C4C" w:rsidP="002F3C4C" w:rsidRDefault="002F3C4C" w14:paraId="493D6F9A" w14:textId="77777777">
      <w:pPr>
        <w:pStyle w:val="Default"/>
        <w:rPr>
          <w:b/>
          <w:bCs/>
          <w:sz w:val="18"/>
          <w:szCs w:val="18"/>
        </w:rPr>
      </w:pPr>
      <w:r w:rsidRPr="00F445B0">
        <w:rPr>
          <w:b/>
          <w:bCs/>
          <w:sz w:val="18"/>
          <w:szCs w:val="18"/>
        </w:rPr>
        <w:t>Vraag 7</w:t>
      </w:r>
    </w:p>
    <w:p w:rsidRPr="00F445B0" w:rsidR="002F3C4C" w:rsidP="002F3C4C" w:rsidRDefault="002F3C4C" w14:paraId="54EF346C" w14:textId="77777777">
      <w:pPr>
        <w:pStyle w:val="Default"/>
        <w:rPr>
          <w:b/>
          <w:bCs/>
          <w:sz w:val="18"/>
          <w:szCs w:val="18"/>
        </w:rPr>
      </w:pPr>
      <w:r w:rsidRPr="00F445B0">
        <w:rPr>
          <w:b/>
          <w:bCs/>
          <w:sz w:val="18"/>
          <w:szCs w:val="18"/>
        </w:rPr>
        <w:t xml:space="preserve">Hoe verhoudt het besluit van het Openbaar Ministerie zich tot de leerplichtwet? Betekent dit dat artikelen 26 en 28 dode letters zijn? </w:t>
      </w:r>
    </w:p>
    <w:p w:rsidR="002F3C4C" w:rsidP="002F3C4C" w:rsidRDefault="002F3C4C" w14:paraId="77BAE607" w14:textId="77777777">
      <w:pPr>
        <w:pStyle w:val="Default"/>
        <w:rPr>
          <w:sz w:val="18"/>
          <w:szCs w:val="18"/>
        </w:rPr>
      </w:pPr>
    </w:p>
    <w:p w:rsidR="002F3C4C" w:rsidP="002F3C4C" w:rsidRDefault="002F3C4C" w14:paraId="58178FBB" w14:textId="77777777">
      <w:pPr>
        <w:pStyle w:val="Default"/>
        <w:rPr>
          <w:sz w:val="18"/>
          <w:szCs w:val="18"/>
        </w:rPr>
      </w:pPr>
      <w:r>
        <w:rPr>
          <w:sz w:val="18"/>
          <w:szCs w:val="18"/>
        </w:rPr>
        <w:t>Antwoord 7</w:t>
      </w:r>
    </w:p>
    <w:p w:rsidR="002F3C4C" w:rsidP="002F3C4C" w:rsidRDefault="002F3C4C" w14:paraId="1AF1D612" w14:textId="2E31CDA4">
      <w:pPr>
        <w:pStyle w:val="Default"/>
        <w:rPr>
          <w:sz w:val="18"/>
          <w:szCs w:val="18"/>
        </w:rPr>
      </w:pPr>
      <w:r>
        <w:rPr>
          <w:sz w:val="18"/>
          <w:szCs w:val="18"/>
        </w:rPr>
        <w:t xml:space="preserve">Het besluit van het OM, </w:t>
      </w:r>
      <w:bookmarkStart w:name="_Hlk197523895" w:id="4"/>
      <w:r>
        <w:rPr>
          <w:sz w:val="18"/>
          <w:szCs w:val="18"/>
        </w:rPr>
        <w:t>dat als toegelicht onder het antwoord op vraag 1 tot stand is gekomen</w:t>
      </w:r>
      <w:bookmarkEnd w:id="4"/>
      <w:r>
        <w:rPr>
          <w:sz w:val="18"/>
          <w:szCs w:val="18"/>
        </w:rPr>
        <w:t>, en het op dit moment ontbreken van andere handhavingsmogelijkheden maakt de uitvoering van de Leerplichtwet 1969 minder effectief. De artikelen 26 en 28 zijn nog altijd van toepassing en het OM zal ten dele ook handhaven op situaties waarin de vrijstelling vanwege richtingsbezwaren niet is ontstaan (zie ook het antwoord op vraag 2). Het besluit betekent evenwel dat niet iedere mogelijke overtreding meer vervolgd wordt.</w:t>
      </w:r>
    </w:p>
    <w:p w:rsidR="002F3C4C" w:rsidP="002F3C4C" w:rsidRDefault="002F3C4C" w14:paraId="4AAE41E9" w14:textId="77777777">
      <w:pPr>
        <w:pStyle w:val="Default"/>
        <w:rPr>
          <w:b/>
          <w:bCs/>
          <w:sz w:val="18"/>
          <w:szCs w:val="18"/>
        </w:rPr>
      </w:pPr>
    </w:p>
    <w:p w:rsidR="002F3C4C" w:rsidP="002F3C4C" w:rsidRDefault="002F3C4C" w14:paraId="1A236B87" w14:textId="77777777">
      <w:pPr>
        <w:pStyle w:val="Default"/>
        <w:rPr>
          <w:b/>
          <w:bCs/>
          <w:sz w:val="18"/>
          <w:szCs w:val="18"/>
        </w:rPr>
      </w:pPr>
      <w:r>
        <w:rPr>
          <w:b/>
          <w:bCs/>
          <w:sz w:val="18"/>
          <w:szCs w:val="18"/>
        </w:rPr>
        <w:t>Vraag 8</w:t>
      </w:r>
    </w:p>
    <w:p w:rsidR="002F3C4C" w:rsidP="002F3C4C" w:rsidRDefault="002F3C4C" w14:paraId="5BE0D263" w14:textId="77777777">
      <w:pPr>
        <w:pStyle w:val="Default"/>
        <w:rPr>
          <w:b/>
          <w:bCs/>
          <w:sz w:val="18"/>
          <w:szCs w:val="18"/>
        </w:rPr>
      </w:pPr>
      <w:r w:rsidRPr="0068251F">
        <w:rPr>
          <w:b/>
          <w:bCs/>
          <w:sz w:val="18"/>
          <w:szCs w:val="18"/>
        </w:rPr>
        <w:t>Deelt u de mening van de vereniging van leerplichtambtenaren dat stoppen zonder alternatief de handva</w:t>
      </w:r>
      <w:r>
        <w:rPr>
          <w:b/>
          <w:bCs/>
          <w:sz w:val="18"/>
          <w:szCs w:val="18"/>
        </w:rPr>
        <w:t>t</w:t>
      </w:r>
      <w:r w:rsidRPr="0068251F">
        <w:rPr>
          <w:b/>
          <w:bCs/>
          <w:sz w:val="18"/>
          <w:szCs w:val="18"/>
        </w:rPr>
        <w:t xml:space="preserve">ten om toe te zien op het recht op onderwijs weg doen vallen? </w:t>
      </w:r>
    </w:p>
    <w:p w:rsidR="002F3C4C" w:rsidP="002F3C4C" w:rsidRDefault="002F3C4C" w14:paraId="5AF41095" w14:textId="77777777">
      <w:pPr>
        <w:pStyle w:val="Default"/>
        <w:rPr>
          <w:b/>
          <w:bCs/>
          <w:sz w:val="18"/>
          <w:szCs w:val="18"/>
        </w:rPr>
      </w:pPr>
    </w:p>
    <w:p w:rsidR="002F3C4C" w:rsidP="002F3C4C" w:rsidRDefault="002F3C4C" w14:paraId="602CFE31" w14:textId="77777777">
      <w:pPr>
        <w:pStyle w:val="Default"/>
        <w:rPr>
          <w:sz w:val="18"/>
          <w:szCs w:val="18"/>
        </w:rPr>
      </w:pPr>
    </w:p>
    <w:p w:rsidR="002F3C4C" w:rsidP="002F3C4C" w:rsidRDefault="002F3C4C" w14:paraId="39208461" w14:textId="77777777">
      <w:pPr>
        <w:pStyle w:val="Default"/>
        <w:rPr>
          <w:sz w:val="18"/>
          <w:szCs w:val="18"/>
        </w:rPr>
      </w:pPr>
      <w:r>
        <w:rPr>
          <w:sz w:val="18"/>
          <w:szCs w:val="18"/>
        </w:rPr>
        <w:t>Antwoord 8</w:t>
      </w:r>
    </w:p>
    <w:p w:rsidR="002F3C4C" w:rsidP="002F3C4C" w:rsidRDefault="002F3C4C" w14:paraId="2F834A44" w14:textId="77777777">
      <w:pPr>
        <w:pStyle w:val="Default"/>
        <w:rPr>
          <w:sz w:val="18"/>
          <w:szCs w:val="18"/>
        </w:rPr>
      </w:pPr>
      <w:r>
        <w:rPr>
          <w:sz w:val="18"/>
          <w:szCs w:val="18"/>
        </w:rPr>
        <w:t xml:space="preserve">De leerplicht is samen met toegankelijk onderwijs het middel om het recht op onderwijs voor alle kinderen te waarborgen. Ik deel de opvatting van Ingrado in zoverre dat het recht op onderwijs door het stoppen van de strafrechtelijke handhaving en het ontbreken van andere handhavingsmogelijkheden minder goed kan worden gegarandeerd. Ik blijf dat onwenselijk vinden en ik wil met alle betrokken partijen in gesprek over de mogelijkheden. </w:t>
      </w:r>
    </w:p>
    <w:p w:rsidRPr="0068251F" w:rsidR="002F3C4C" w:rsidP="002F3C4C" w:rsidRDefault="002F3C4C" w14:paraId="5AC4E20D" w14:textId="77777777">
      <w:pPr>
        <w:pStyle w:val="Default"/>
        <w:rPr>
          <w:sz w:val="18"/>
          <w:szCs w:val="18"/>
        </w:rPr>
      </w:pPr>
    </w:p>
    <w:p w:rsidRPr="0068251F" w:rsidR="002F3C4C" w:rsidP="002F3C4C" w:rsidRDefault="002F3C4C" w14:paraId="4E20F446" w14:textId="77777777">
      <w:pPr>
        <w:pStyle w:val="Default"/>
        <w:rPr>
          <w:b/>
          <w:bCs/>
          <w:sz w:val="18"/>
          <w:szCs w:val="18"/>
        </w:rPr>
      </w:pPr>
      <w:r w:rsidRPr="0068251F">
        <w:rPr>
          <w:b/>
          <w:bCs/>
          <w:sz w:val="18"/>
          <w:szCs w:val="18"/>
        </w:rPr>
        <w:t>Vraag 9</w:t>
      </w:r>
    </w:p>
    <w:p w:rsidR="002F3C4C" w:rsidP="002F3C4C" w:rsidRDefault="002F3C4C" w14:paraId="6147FC51" w14:textId="77777777">
      <w:pPr>
        <w:pStyle w:val="Default"/>
        <w:rPr>
          <w:b/>
          <w:bCs/>
          <w:sz w:val="18"/>
          <w:szCs w:val="18"/>
        </w:rPr>
      </w:pPr>
      <w:r w:rsidRPr="0068251F">
        <w:rPr>
          <w:b/>
          <w:bCs/>
          <w:sz w:val="18"/>
          <w:szCs w:val="18"/>
        </w:rPr>
        <w:t xml:space="preserve">Bent u bekend met de ‘kaders’ waarover het Openbaar Ministerie richting de vereniging van leerplichtambtenaren heeft gecommuniceerd? Wat houden deze kaders in? </w:t>
      </w:r>
    </w:p>
    <w:p w:rsidR="002F3C4C" w:rsidP="002F3C4C" w:rsidRDefault="002F3C4C" w14:paraId="21A795EE" w14:textId="77777777">
      <w:pPr>
        <w:pStyle w:val="Default"/>
        <w:rPr>
          <w:b/>
          <w:bCs/>
          <w:sz w:val="18"/>
          <w:szCs w:val="18"/>
        </w:rPr>
      </w:pPr>
    </w:p>
    <w:p w:rsidR="002F3C4C" w:rsidP="002F3C4C" w:rsidRDefault="002F3C4C" w14:paraId="352F9185" w14:textId="77777777">
      <w:pPr>
        <w:pStyle w:val="Default"/>
        <w:rPr>
          <w:sz w:val="18"/>
          <w:szCs w:val="18"/>
        </w:rPr>
      </w:pPr>
      <w:r>
        <w:rPr>
          <w:sz w:val="18"/>
          <w:szCs w:val="18"/>
        </w:rPr>
        <w:t>Antwoord 9</w:t>
      </w:r>
    </w:p>
    <w:p w:rsidR="002F3C4C" w:rsidP="002F3C4C" w:rsidRDefault="002F3C4C" w14:paraId="7CEE6EC8" w14:textId="77777777">
      <w:pPr>
        <w:pStyle w:val="Default"/>
        <w:rPr>
          <w:sz w:val="18"/>
          <w:szCs w:val="18"/>
        </w:rPr>
      </w:pPr>
      <w:r>
        <w:rPr>
          <w:sz w:val="18"/>
          <w:szCs w:val="18"/>
        </w:rPr>
        <w:t xml:space="preserve">De handreiking gebaseerd op het wettelijk kader voor formele vereisten wordt gedeeld op de site van Ingrado en houdt in dat het OM nog wel gaat vervolgen bij formele tekortkomingen. Ingrado en OM zullen gemeenten adviseren op eenduidige wijze deze procedure op grond van het wettelijk kader te volgen. </w:t>
      </w:r>
    </w:p>
    <w:p w:rsidRPr="0068251F" w:rsidR="002F3C4C" w:rsidP="002F3C4C" w:rsidRDefault="002F3C4C" w14:paraId="621CFC32" w14:textId="77777777">
      <w:pPr>
        <w:pStyle w:val="Default"/>
        <w:rPr>
          <w:sz w:val="18"/>
          <w:szCs w:val="18"/>
        </w:rPr>
      </w:pPr>
    </w:p>
    <w:p w:rsidRPr="0068251F" w:rsidR="002F3C4C" w:rsidP="002F3C4C" w:rsidRDefault="002F3C4C" w14:paraId="0D03E8A7" w14:textId="77777777">
      <w:pPr>
        <w:pStyle w:val="Default"/>
        <w:rPr>
          <w:b/>
          <w:bCs/>
          <w:sz w:val="18"/>
          <w:szCs w:val="18"/>
        </w:rPr>
      </w:pPr>
      <w:r w:rsidRPr="0068251F">
        <w:rPr>
          <w:b/>
          <w:bCs/>
          <w:sz w:val="18"/>
          <w:szCs w:val="18"/>
        </w:rPr>
        <w:t>Vraag 10</w:t>
      </w:r>
    </w:p>
    <w:p w:rsidRPr="0068251F" w:rsidR="002F3C4C" w:rsidP="002F3C4C" w:rsidRDefault="002F3C4C" w14:paraId="6A010404" w14:textId="77777777">
      <w:pPr>
        <w:pStyle w:val="Default"/>
        <w:rPr>
          <w:b/>
          <w:bCs/>
          <w:sz w:val="18"/>
          <w:szCs w:val="18"/>
        </w:rPr>
      </w:pPr>
      <w:r w:rsidRPr="0068251F">
        <w:rPr>
          <w:b/>
          <w:bCs/>
          <w:sz w:val="18"/>
          <w:szCs w:val="18"/>
        </w:rPr>
        <w:t xml:space="preserve">Welke mogelijkheden heeft u om toe te zien op de naleving van de leerplicht? Bestaan er naast strafrechtelijke vervolging nog andere middelen om hand te haven, zoals via het bestuursrecht? </w:t>
      </w:r>
    </w:p>
    <w:p w:rsidR="002F3C4C" w:rsidP="002F3C4C" w:rsidRDefault="002F3C4C" w14:paraId="4403F3E1" w14:textId="77777777">
      <w:pPr>
        <w:pStyle w:val="Default"/>
        <w:rPr>
          <w:sz w:val="18"/>
          <w:szCs w:val="18"/>
        </w:rPr>
      </w:pPr>
    </w:p>
    <w:p w:rsidR="002F3C4C" w:rsidP="002F3C4C" w:rsidRDefault="002F3C4C" w14:paraId="66AFE430" w14:textId="77777777">
      <w:pPr>
        <w:pStyle w:val="Default"/>
        <w:rPr>
          <w:sz w:val="18"/>
          <w:szCs w:val="18"/>
        </w:rPr>
      </w:pPr>
      <w:r>
        <w:rPr>
          <w:sz w:val="18"/>
          <w:szCs w:val="18"/>
        </w:rPr>
        <w:t>Antwoord 10</w:t>
      </w:r>
    </w:p>
    <w:p w:rsidR="002F3C4C" w:rsidP="002F3C4C" w:rsidRDefault="002F3C4C" w14:paraId="04D20365" w14:textId="3D021E5F">
      <w:pPr>
        <w:pStyle w:val="Default"/>
        <w:rPr>
          <w:sz w:val="18"/>
          <w:szCs w:val="18"/>
        </w:rPr>
      </w:pPr>
      <w:r>
        <w:rPr>
          <w:sz w:val="18"/>
          <w:szCs w:val="18"/>
        </w:rPr>
        <w:t>Dit ben ik nog aan het bezien</w:t>
      </w:r>
      <w:r w:rsidR="00C02A31">
        <w:rPr>
          <w:sz w:val="18"/>
          <w:szCs w:val="18"/>
        </w:rPr>
        <w:t>; samen</w:t>
      </w:r>
      <w:r>
        <w:rPr>
          <w:sz w:val="18"/>
          <w:szCs w:val="18"/>
        </w:rPr>
        <w:t xml:space="preserve"> met het OM, Justitie en Veiligheid, VNG en Ingrado kijk</w:t>
      </w:r>
      <w:r w:rsidR="00C02A31">
        <w:rPr>
          <w:sz w:val="18"/>
          <w:szCs w:val="18"/>
        </w:rPr>
        <w:t xml:space="preserve"> ik ook</w:t>
      </w:r>
      <w:r>
        <w:rPr>
          <w:sz w:val="18"/>
          <w:szCs w:val="18"/>
        </w:rPr>
        <w:t xml:space="preserve"> naar andere mogelijkheden. Voor de zomer informeer ik u hierover.</w:t>
      </w:r>
    </w:p>
    <w:p w:rsidRPr="00014EB4" w:rsidR="002F3C4C" w:rsidP="002F3C4C" w:rsidRDefault="002F3C4C" w14:paraId="07D8FA22" w14:textId="77777777">
      <w:pPr>
        <w:pStyle w:val="Default"/>
        <w:rPr>
          <w:sz w:val="18"/>
          <w:szCs w:val="18"/>
        </w:rPr>
      </w:pPr>
    </w:p>
    <w:p w:rsidRPr="0068251F" w:rsidR="002F3C4C" w:rsidP="002F3C4C" w:rsidRDefault="002F3C4C" w14:paraId="2A00A5EC" w14:textId="77777777">
      <w:pPr>
        <w:pStyle w:val="Default"/>
        <w:rPr>
          <w:b/>
          <w:bCs/>
          <w:sz w:val="18"/>
          <w:szCs w:val="18"/>
        </w:rPr>
      </w:pPr>
      <w:r w:rsidRPr="0068251F">
        <w:rPr>
          <w:b/>
          <w:bCs/>
          <w:sz w:val="18"/>
          <w:szCs w:val="18"/>
        </w:rPr>
        <w:t>Vraag 11</w:t>
      </w:r>
    </w:p>
    <w:p w:rsidR="002F3C4C" w:rsidP="002F3C4C" w:rsidRDefault="002F3C4C" w14:paraId="75EA11B8" w14:textId="77777777">
      <w:pPr>
        <w:pStyle w:val="Default"/>
        <w:rPr>
          <w:b/>
          <w:bCs/>
          <w:sz w:val="18"/>
          <w:szCs w:val="18"/>
        </w:rPr>
      </w:pPr>
      <w:r w:rsidRPr="0068251F">
        <w:rPr>
          <w:b/>
          <w:bCs/>
          <w:sz w:val="18"/>
          <w:szCs w:val="18"/>
        </w:rPr>
        <w:t xml:space="preserve">In hoeverre kan de minister van Onderwijs artikel 27 van de leerplichtwet inzetten om te handhaven op het ongegrond thuishouden van leerplichtige kinderen? Is hij voornemens om dit vaker te doen, nu het Openbaar Ministerie niet langer overgaat tot strafrechtelijk vervolgen? </w:t>
      </w:r>
    </w:p>
    <w:p w:rsidR="002F3C4C" w:rsidP="002F3C4C" w:rsidRDefault="002F3C4C" w14:paraId="2FB6A885" w14:textId="77777777">
      <w:pPr>
        <w:pStyle w:val="Default"/>
        <w:rPr>
          <w:b/>
          <w:bCs/>
          <w:sz w:val="18"/>
          <w:szCs w:val="18"/>
        </w:rPr>
      </w:pPr>
    </w:p>
    <w:p w:rsidR="002F3C4C" w:rsidP="002F3C4C" w:rsidRDefault="002F3C4C" w14:paraId="0D6BC6B8" w14:textId="77777777">
      <w:pPr>
        <w:pStyle w:val="Default"/>
        <w:rPr>
          <w:sz w:val="18"/>
          <w:szCs w:val="18"/>
        </w:rPr>
      </w:pPr>
      <w:r>
        <w:rPr>
          <w:sz w:val="18"/>
          <w:szCs w:val="18"/>
        </w:rPr>
        <w:t>Antwoord 11</w:t>
      </w:r>
    </w:p>
    <w:p w:rsidRPr="0068251F" w:rsidR="002F3C4C" w:rsidP="002F3C4C" w:rsidRDefault="002F3C4C" w14:paraId="7AB3307F" w14:textId="77777777">
      <w:pPr>
        <w:pStyle w:val="Default"/>
        <w:rPr>
          <w:sz w:val="18"/>
          <w:szCs w:val="18"/>
        </w:rPr>
      </w:pPr>
      <w:r>
        <w:rPr>
          <w:sz w:val="18"/>
          <w:szCs w:val="18"/>
        </w:rPr>
        <w:lastRenderedPageBreak/>
        <w:t xml:space="preserve">Dat artikel voorziet in boetes die kunnen worden opgelegd aan schoolhoofden. Het artikel schept geen mogelijkheid om boetes op te leggen aan ouders vanwege onterecht gebruik van de vrijstelling. </w:t>
      </w:r>
    </w:p>
    <w:p w:rsidRPr="00014EB4" w:rsidR="002F3C4C" w:rsidP="002F3C4C" w:rsidRDefault="002F3C4C" w14:paraId="4758660E" w14:textId="77777777">
      <w:pPr>
        <w:pStyle w:val="Default"/>
        <w:rPr>
          <w:sz w:val="18"/>
          <w:szCs w:val="18"/>
        </w:rPr>
      </w:pPr>
    </w:p>
    <w:p w:rsidRPr="00A700B1" w:rsidR="002F3C4C" w:rsidP="002F3C4C" w:rsidRDefault="002F3C4C" w14:paraId="255012E9" w14:textId="77777777">
      <w:pPr>
        <w:pStyle w:val="Default"/>
        <w:rPr>
          <w:b/>
          <w:bCs/>
          <w:sz w:val="18"/>
          <w:szCs w:val="18"/>
        </w:rPr>
      </w:pPr>
      <w:r w:rsidRPr="00A700B1">
        <w:rPr>
          <w:b/>
          <w:bCs/>
          <w:sz w:val="18"/>
          <w:szCs w:val="18"/>
        </w:rPr>
        <w:t>Vraag 12</w:t>
      </w:r>
    </w:p>
    <w:p w:rsidRPr="00A700B1" w:rsidR="002F3C4C" w:rsidP="002F3C4C" w:rsidRDefault="002F3C4C" w14:paraId="0BF236BC" w14:textId="77777777">
      <w:pPr>
        <w:pStyle w:val="Default"/>
        <w:rPr>
          <w:b/>
          <w:bCs/>
          <w:sz w:val="18"/>
          <w:szCs w:val="18"/>
        </w:rPr>
      </w:pPr>
      <w:r w:rsidRPr="00A700B1">
        <w:rPr>
          <w:b/>
          <w:bCs/>
          <w:sz w:val="18"/>
          <w:szCs w:val="18"/>
        </w:rPr>
        <w:t xml:space="preserve">Zijn er volgens u alternatieven voor strafrechtelijke vervolging denkbaar? Zo ja, welke? Welke wijzigingen in wetgeving zouden hiervoor nodig zijn? </w:t>
      </w:r>
    </w:p>
    <w:p w:rsidR="002F3C4C" w:rsidP="002F3C4C" w:rsidRDefault="002F3C4C" w14:paraId="662A85B7" w14:textId="77777777">
      <w:pPr>
        <w:pStyle w:val="Default"/>
        <w:rPr>
          <w:sz w:val="18"/>
          <w:szCs w:val="18"/>
        </w:rPr>
      </w:pPr>
    </w:p>
    <w:p w:rsidR="002F3C4C" w:rsidP="002F3C4C" w:rsidRDefault="002F3C4C" w14:paraId="085898E6" w14:textId="77777777">
      <w:pPr>
        <w:pStyle w:val="Default"/>
        <w:rPr>
          <w:sz w:val="18"/>
          <w:szCs w:val="18"/>
        </w:rPr>
      </w:pPr>
      <w:r>
        <w:rPr>
          <w:sz w:val="18"/>
          <w:szCs w:val="18"/>
        </w:rPr>
        <w:t>Antwoord 12</w:t>
      </w:r>
    </w:p>
    <w:p w:rsidRPr="00014EB4" w:rsidR="002F3C4C" w:rsidP="002F3C4C" w:rsidRDefault="002F3C4C" w14:paraId="49EE53BF" w14:textId="008FA3C1">
      <w:pPr>
        <w:pStyle w:val="Default"/>
        <w:rPr>
          <w:sz w:val="18"/>
          <w:szCs w:val="18"/>
        </w:rPr>
      </w:pPr>
      <w:r>
        <w:rPr>
          <w:sz w:val="18"/>
          <w:szCs w:val="18"/>
        </w:rPr>
        <w:t xml:space="preserve">Op dit moment wordt in een breder kader gekeken naar wat de meest effectieve manier is om het leerrecht voor ieder kind te borgen. In dat verband onderzoek ik ook welke opties een wetswijziging vereisen. Voor de zomer informeer ik uw Kamer over mijn inzet op dit onderwerp. </w:t>
      </w:r>
    </w:p>
    <w:p w:rsidR="002F3C4C" w:rsidP="002F3C4C" w:rsidRDefault="002F3C4C" w14:paraId="570F95F6" w14:textId="77777777">
      <w:pPr>
        <w:pStyle w:val="Default"/>
        <w:rPr>
          <w:b/>
          <w:bCs/>
          <w:sz w:val="18"/>
          <w:szCs w:val="18"/>
        </w:rPr>
      </w:pPr>
    </w:p>
    <w:p w:rsidRPr="0010707C" w:rsidR="002F3C4C" w:rsidP="002F3C4C" w:rsidRDefault="002F3C4C" w14:paraId="0BF8D477" w14:textId="77777777">
      <w:pPr>
        <w:pStyle w:val="Default"/>
        <w:rPr>
          <w:b/>
          <w:bCs/>
          <w:sz w:val="18"/>
          <w:szCs w:val="18"/>
        </w:rPr>
      </w:pPr>
      <w:r w:rsidRPr="0010707C">
        <w:rPr>
          <w:b/>
          <w:bCs/>
          <w:sz w:val="18"/>
          <w:szCs w:val="18"/>
        </w:rPr>
        <w:t>Vraag 13</w:t>
      </w:r>
    </w:p>
    <w:p w:rsidRPr="0010707C" w:rsidR="002F3C4C" w:rsidP="002F3C4C" w:rsidRDefault="002F3C4C" w14:paraId="63FB8164" w14:textId="77777777">
      <w:pPr>
        <w:pStyle w:val="Default"/>
        <w:rPr>
          <w:b/>
          <w:bCs/>
          <w:sz w:val="18"/>
          <w:szCs w:val="18"/>
        </w:rPr>
      </w:pPr>
      <w:r w:rsidRPr="0010707C">
        <w:rPr>
          <w:b/>
          <w:bCs/>
          <w:sz w:val="18"/>
          <w:szCs w:val="18"/>
        </w:rPr>
        <w:t xml:space="preserve">Houden gemeenten, als toezichthoudende overheid, cijfers bij over het aantal kinderen dat jaarlijks vanwege religieuze overtuigingen van school wordt gehouden? Zijn die cijfers u bekend? </w:t>
      </w:r>
    </w:p>
    <w:p w:rsidR="002F3C4C" w:rsidP="002F3C4C" w:rsidRDefault="002F3C4C" w14:paraId="429FC0F4" w14:textId="77777777">
      <w:pPr>
        <w:pStyle w:val="Default"/>
        <w:rPr>
          <w:sz w:val="18"/>
          <w:szCs w:val="18"/>
        </w:rPr>
      </w:pPr>
    </w:p>
    <w:p w:rsidR="002F3C4C" w:rsidP="002F3C4C" w:rsidRDefault="002F3C4C" w14:paraId="05BA3280" w14:textId="77777777">
      <w:pPr>
        <w:pStyle w:val="Default"/>
        <w:rPr>
          <w:sz w:val="18"/>
          <w:szCs w:val="18"/>
        </w:rPr>
      </w:pPr>
    </w:p>
    <w:p w:rsidR="002F3C4C" w:rsidP="002F3C4C" w:rsidRDefault="002F3C4C" w14:paraId="53301484" w14:textId="77777777">
      <w:pPr>
        <w:pStyle w:val="Default"/>
        <w:rPr>
          <w:sz w:val="18"/>
          <w:szCs w:val="18"/>
        </w:rPr>
      </w:pPr>
      <w:r>
        <w:rPr>
          <w:sz w:val="18"/>
          <w:szCs w:val="18"/>
        </w:rPr>
        <w:t>Antwoord 13</w:t>
      </w:r>
    </w:p>
    <w:p w:rsidR="002F3C4C" w:rsidP="002F3C4C" w:rsidRDefault="002F3C4C" w14:paraId="768FF8BF" w14:textId="77777777">
      <w:pPr>
        <w:pStyle w:val="Default"/>
        <w:rPr>
          <w:sz w:val="18"/>
          <w:szCs w:val="18"/>
        </w:rPr>
      </w:pPr>
      <w:r>
        <w:rPr>
          <w:sz w:val="18"/>
          <w:szCs w:val="18"/>
        </w:rPr>
        <w:t>In de leerplichttelling wordt jaarlijks per gemeente doorgegeven hoeveel absoluut en relatief verzuim er is. Ook het aantal vrijstellingen wordt geregistreerd. Deze telling wordt ook gedeeld met uw Kamer. Het aantal vrijstellingen is de afgelopen jaren gestegen. In 2023-2024 zijn er 2475 vrijstellingen vanwege richtingsbezwaren ontstaan, waar dat in 2019-2020 nog om 1280 vrijstellingen ging.</w:t>
      </w:r>
    </w:p>
    <w:p w:rsidRPr="0010707C" w:rsidR="002F3C4C" w:rsidP="002F3C4C" w:rsidRDefault="002F3C4C" w14:paraId="0C46ADB4" w14:textId="77777777">
      <w:pPr>
        <w:pStyle w:val="Default"/>
        <w:rPr>
          <w:b/>
          <w:bCs/>
          <w:sz w:val="18"/>
          <w:szCs w:val="18"/>
        </w:rPr>
      </w:pPr>
    </w:p>
    <w:p w:rsidRPr="0010707C" w:rsidR="002F3C4C" w:rsidP="002F3C4C" w:rsidRDefault="002F3C4C" w14:paraId="0E827EAD" w14:textId="77777777">
      <w:pPr>
        <w:pStyle w:val="Default"/>
        <w:rPr>
          <w:b/>
          <w:bCs/>
          <w:sz w:val="18"/>
          <w:szCs w:val="18"/>
        </w:rPr>
      </w:pPr>
      <w:r w:rsidRPr="0010707C">
        <w:rPr>
          <w:b/>
          <w:bCs/>
          <w:sz w:val="18"/>
          <w:szCs w:val="18"/>
        </w:rPr>
        <w:t>Vraag 14</w:t>
      </w:r>
    </w:p>
    <w:p w:rsidR="002F3C4C" w:rsidP="002F3C4C" w:rsidRDefault="002F3C4C" w14:paraId="3F4273BC" w14:textId="77777777">
      <w:pPr>
        <w:pStyle w:val="Default"/>
        <w:rPr>
          <w:b/>
          <w:bCs/>
          <w:sz w:val="18"/>
          <w:szCs w:val="18"/>
        </w:rPr>
      </w:pPr>
      <w:r w:rsidRPr="0010707C">
        <w:rPr>
          <w:b/>
          <w:bCs/>
          <w:sz w:val="18"/>
          <w:szCs w:val="18"/>
        </w:rPr>
        <w:t xml:space="preserve">Hoe wordt gecontroleerd of kinderen die thuis worden gehouden vanwege religieuze overtuigingen enig onderwijs krijgen? </w:t>
      </w:r>
    </w:p>
    <w:p w:rsidR="002F3C4C" w:rsidP="002F3C4C" w:rsidRDefault="002F3C4C" w14:paraId="735ED8AC" w14:textId="77777777">
      <w:pPr>
        <w:pStyle w:val="Default"/>
        <w:rPr>
          <w:b/>
          <w:bCs/>
          <w:sz w:val="18"/>
          <w:szCs w:val="18"/>
        </w:rPr>
      </w:pPr>
    </w:p>
    <w:p w:rsidR="002F3C4C" w:rsidP="002F3C4C" w:rsidRDefault="002F3C4C" w14:paraId="18AB3579" w14:textId="77777777">
      <w:pPr>
        <w:pStyle w:val="Default"/>
        <w:rPr>
          <w:sz w:val="18"/>
          <w:szCs w:val="18"/>
        </w:rPr>
      </w:pPr>
      <w:r>
        <w:rPr>
          <w:sz w:val="18"/>
          <w:szCs w:val="18"/>
        </w:rPr>
        <w:t>Antwoord 14</w:t>
      </w:r>
    </w:p>
    <w:p w:rsidR="002F3C4C" w:rsidP="002F3C4C" w:rsidRDefault="002F3C4C" w14:paraId="7B2F2783" w14:textId="77777777">
      <w:pPr>
        <w:pStyle w:val="Default"/>
        <w:rPr>
          <w:sz w:val="18"/>
          <w:szCs w:val="18"/>
        </w:rPr>
      </w:pPr>
      <w:r>
        <w:rPr>
          <w:sz w:val="18"/>
          <w:szCs w:val="18"/>
        </w:rPr>
        <w:t>Daar vindt op dit moment geen controle op plaats en om te borgen dat iedere leerling onderwijs krijgt moet dat veranderen. Ik vind het heel belangrijk om inzichtelijk te krijgen of deze kinderen onderwijs krijgen en op de kwaliteit hiervan. Daarom werk ik aan een wetsvoorstel om dat te veranderen.</w:t>
      </w:r>
    </w:p>
    <w:p w:rsidR="002F3C4C" w:rsidP="002F3C4C" w:rsidRDefault="002F3C4C" w14:paraId="5B0BD482" w14:textId="77777777">
      <w:pPr>
        <w:pStyle w:val="Default"/>
        <w:rPr>
          <w:sz w:val="18"/>
          <w:szCs w:val="18"/>
        </w:rPr>
      </w:pPr>
    </w:p>
    <w:p w:rsidRPr="00A47684" w:rsidR="002F3C4C" w:rsidP="002F3C4C" w:rsidRDefault="002F3C4C" w14:paraId="6FE46C3F" w14:textId="77777777">
      <w:pPr>
        <w:pStyle w:val="Default"/>
        <w:rPr>
          <w:b/>
          <w:bCs/>
          <w:sz w:val="18"/>
          <w:szCs w:val="18"/>
        </w:rPr>
      </w:pPr>
      <w:r w:rsidRPr="00A47684">
        <w:rPr>
          <w:b/>
          <w:bCs/>
          <w:sz w:val="18"/>
          <w:szCs w:val="18"/>
        </w:rPr>
        <w:t>Vraag 15</w:t>
      </w:r>
    </w:p>
    <w:p w:rsidR="002F3C4C" w:rsidP="002F3C4C" w:rsidRDefault="002F3C4C" w14:paraId="291991BE" w14:textId="77777777">
      <w:pPr>
        <w:pStyle w:val="Default"/>
        <w:rPr>
          <w:b/>
          <w:bCs/>
          <w:sz w:val="18"/>
          <w:szCs w:val="18"/>
        </w:rPr>
      </w:pPr>
      <w:r w:rsidRPr="00A47684">
        <w:rPr>
          <w:b/>
          <w:bCs/>
          <w:sz w:val="18"/>
          <w:szCs w:val="18"/>
        </w:rPr>
        <w:t xml:space="preserve">Wat is de stand van zaken rond het voorgenomen Wetsvoorstel waarborgen thuisonderwijs? Ziet u door het besluit van het Openbaar Ministerie dat u meer urgentie moet geven aan dit wetsvoorstel binnen de wetsprioritering van het ministerie Onderwijs, Cultuur en Wetenschap? </w:t>
      </w:r>
    </w:p>
    <w:p w:rsidR="002F3C4C" w:rsidP="002F3C4C" w:rsidRDefault="002F3C4C" w14:paraId="54F8EC61" w14:textId="77777777">
      <w:pPr>
        <w:pStyle w:val="Default"/>
        <w:rPr>
          <w:b/>
          <w:bCs/>
          <w:sz w:val="18"/>
          <w:szCs w:val="18"/>
        </w:rPr>
      </w:pPr>
    </w:p>
    <w:p w:rsidR="002F3C4C" w:rsidP="002F3C4C" w:rsidRDefault="002F3C4C" w14:paraId="6C913494" w14:textId="77777777">
      <w:pPr>
        <w:pStyle w:val="Default"/>
        <w:rPr>
          <w:sz w:val="18"/>
          <w:szCs w:val="18"/>
        </w:rPr>
      </w:pPr>
      <w:r>
        <w:rPr>
          <w:sz w:val="18"/>
          <w:szCs w:val="18"/>
        </w:rPr>
        <w:t>Antwoord 15</w:t>
      </w:r>
    </w:p>
    <w:p w:rsidR="002F3C4C" w:rsidP="002F3C4C" w:rsidRDefault="002F3C4C" w14:paraId="199B0ED3" w14:textId="68B0DB4B">
      <w:pPr>
        <w:pStyle w:val="Default"/>
        <w:rPr>
          <w:sz w:val="18"/>
          <w:szCs w:val="18"/>
        </w:rPr>
      </w:pPr>
      <w:r>
        <w:rPr>
          <w:sz w:val="18"/>
          <w:szCs w:val="18"/>
        </w:rPr>
        <w:t>Dat wetsvoorstel was in voorbereiding. December jl. heb ik uw Kamer geïnformeerd over de pilot die eerst zou worden uitgevoerd, voor het wetsvoorstel wordt afgerond en aan uw Kamer kan worden voorgelegd.</w:t>
      </w:r>
      <w:r>
        <w:rPr>
          <w:rStyle w:val="Voetnootmarkering"/>
          <w:sz w:val="18"/>
          <w:szCs w:val="18"/>
        </w:rPr>
        <w:footnoteReference w:id="2"/>
      </w:r>
      <w:r>
        <w:rPr>
          <w:sz w:val="18"/>
          <w:szCs w:val="18"/>
        </w:rPr>
        <w:t xml:space="preserve"> I</w:t>
      </w:r>
      <w:r w:rsidRPr="003D7DD7">
        <w:rPr>
          <w:sz w:val="18"/>
          <w:szCs w:val="18"/>
        </w:rPr>
        <w:t>n het licht van recente gebeurtenissen bezie</w:t>
      </w:r>
      <w:r w:rsidR="00C02A31">
        <w:rPr>
          <w:sz w:val="18"/>
          <w:szCs w:val="18"/>
        </w:rPr>
        <w:t xml:space="preserve"> ik</w:t>
      </w:r>
      <w:r w:rsidRPr="003D7DD7">
        <w:rPr>
          <w:sz w:val="18"/>
          <w:szCs w:val="18"/>
        </w:rPr>
        <w:t xml:space="preserve"> hoe een en ander zich tot elkaar verhoudt. </w:t>
      </w:r>
      <w:r>
        <w:rPr>
          <w:sz w:val="18"/>
          <w:szCs w:val="18"/>
        </w:rPr>
        <w:t xml:space="preserve">De potentiële stijging van het aantal leerlingen met een vrijstelling </w:t>
      </w:r>
      <w:r w:rsidR="00C02A31">
        <w:rPr>
          <w:sz w:val="18"/>
          <w:szCs w:val="18"/>
        </w:rPr>
        <w:t>vraagt snel om een adequate aanpak, waarbij</w:t>
      </w:r>
      <w:r w:rsidRPr="003D7DD7">
        <w:rPr>
          <w:sz w:val="18"/>
          <w:szCs w:val="18"/>
        </w:rPr>
        <w:t xml:space="preserve"> het belang van het kind</w:t>
      </w:r>
      <w:r>
        <w:rPr>
          <w:sz w:val="18"/>
          <w:szCs w:val="18"/>
        </w:rPr>
        <w:t xml:space="preserve"> en het recht op onderwijs</w:t>
      </w:r>
      <w:r w:rsidRPr="003D7DD7">
        <w:rPr>
          <w:sz w:val="18"/>
          <w:szCs w:val="18"/>
        </w:rPr>
        <w:t xml:space="preserve"> voorop</w:t>
      </w:r>
      <w:r w:rsidRPr="00C02A31" w:rsidR="00C02A31">
        <w:rPr>
          <w:sz w:val="18"/>
          <w:szCs w:val="18"/>
        </w:rPr>
        <w:t xml:space="preserve"> </w:t>
      </w:r>
      <w:r w:rsidRPr="003D7DD7" w:rsidR="00C02A31">
        <w:rPr>
          <w:sz w:val="18"/>
          <w:szCs w:val="18"/>
        </w:rPr>
        <w:t>staa</w:t>
      </w:r>
      <w:r w:rsidR="00C02A31">
        <w:rPr>
          <w:sz w:val="18"/>
          <w:szCs w:val="18"/>
        </w:rPr>
        <w:t>n</w:t>
      </w:r>
      <w:r w:rsidRPr="003D7DD7">
        <w:rPr>
          <w:sz w:val="18"/>
          <w:szCs w:val="18"/>
        </w:rPr>
        <w:t>. Ik kom hier voor de zomer op terug.</w:t>
      </w:r>
      <w:r>
        <w:rPr>
          <w:sz w:val="18"/>
          <w:szCs w:val="18"/>
        </w:rPr>
        <w:t xml:space="preserve"> </w:t>
      </w:r>
    </w:p>
    <w:p w:rsidRPr="00A47684" w:rsidR="002F3C4C" w:rsidP="002F3C4C" w:rsidRDefault="002F3C4C" w14:paraId="6C946E45" w14:textId="77777777">
      <w:pPr>
        <w:pStyle w:val="Default"/>
        <w:rPr>
          <w:sz w:val="18"/>
          <w:szCs w:val="18"/>
        </w:rPr>
      </w:pPr>
    </w:p>
    <w:p w:rsidRPr="009F4405" w:rsidR="002F3C4C" w:rsidP="002F3C4C" w:rsidRDefault="002F3C4C" w14:paraId="1557410F" w14:textId="77777777">
      <w:pPr>
        <w:pStyle w:val="standaard-tekst"/>
        <w:rPr>
          <w:b/>
          <w:bCs/>
        </w:rPr>
      </w:pPr>
      <w:r w:rsidRPr="009F4405">
        <w:rPr>
          <w:b/>
          <w:bCs/>
        </w:rPr>
        <w:lastRenderedPageBreak/>
        <w:t>Vraag 16</w:t>
      </w:r>
    </w:p>
    <w:p w:rsidR="002F3C4C" w:rsidP="002F3C4C" w:rsidRDefault="002F3C4C" w14:paraId="4F6796D1" w14:textId="77777777">
      <w:pPr>
        <w:pStyle w:val="standaard-tekst"/>
        <w:rPr>
          <w:b/>
          <w:bCs/>
        </w:rPr>
      </w:pPr>
      <w:r w:rsidRPr="009F4405">
        <w:rPr>
          <w:b/>
          <w:bCs/>
        </w:rPr>
        <w:t>Deelt u de mening dat we te allen tijde het belang van de leerling voorop moeten zetten en dat een verdere toename van kinderen die niet naar school gaan zeer onwenselijk is en voorkomen moet worden?</w:t>
      </w:r>
    </w:p>
    <w:p w:rsidR="002F3C4C" w:rsidP="002F3C4C" w:rsidRDefault="002F3C4C" w14:paraId="5411BCDF" w14:textId="77777777">
      <w:pPr>
        <w:pStyle w:val="standaard-tekst"/>
        <w:rPr>
          <w:b/>
          <w:bCs/>
        </w:rPr>
      </w:pPr>
    </w:p>
    <w:p w:rsidR="002F3C4C" w:rsidP="002F3C4C" w:rsidRDefault="002F3C4C" w14:paraId="478794E6" w14:textId="77777777">
      <w:pPr>
        <w:pStyle w:val="standaard-tekst"/>
      </w:pPr>
      <w:r>
        <w:t>Antwoord 16</w:t>
      </w:r>
    </w:p>
    <w:p w:rsidRPr="00820DDA" w:rsidR="002F3C4C" w:rsidP="002F3C4C" w:rsidRDefault="002F3C4C" w14:paraId="376805E2" w14:textId="77777777">
      <w:pPr>
        <w:pStyle w:val="standaard-tekst"/>
      </w:pPr>
      <w:r>
        <w:t>Deze mening deel ik volledig.</w:t>
      </w:r>
    </w:p>
    <w:p w:rsidRPr="00820DDA" w:rsidR="00820DDA" w:rsidP="002F3C4C" w:rsidRDefault="00820DDA" w14:paraId="3F508990" w14:textId="46BD4F1F">
      <w:pPr>
        <w:pStyle w:val="pagebreak"/>
        <w:pageBreakBefore w:val="0"/>
      </w:pPr>
    </w:p>
    <w:sectPr w:rsidRPr="00820DDA" w:rsidR="00820DDA" w:rsidSect="00C477C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12B4" w14:textId="77777777" w:rsidR="0032573D" w:rsidRDefault="0032573D">
      <w:r>
        <w:separator/>
      </w:r>
    </w:p>
    <w:p w14:paraId="25A94AE0" w14:textId="77777777" w:rsidR="0032573D" w:rsidRDefault="0032573D"/>
  </w:endnote>
  <w:endnote w:type="continuationSeparator" w:id="0">
    <w:p w14:paraId="1E44F7FD" w14:textId="77777777" w:rsidR="0032573D" w:rsidRDefault="0032573D">
      <w:r>
        <w:continuationSeparator/>
      </w:r>
    </w:p>
    <w:p w14:paraId="56EA6413" w14:textId="77777777" w:rsidR="0032573D" w:rsidRDefault="00325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8C4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9C6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F4F76" w14:paraId="5AFB95F8" w14:textId="77777777" w:rsidTr="004C7E1D">
      <w:trPr>
        <w:trHeight w:hRule="exact" w:val="357"/>
      </w:trPr>
      <w:tc>
        <w:tcPr>
          <w:tcW w:w="7603" w:type="dxa"/>
          <w:shd w:val="clear" w:color="auto" w:fill="auto"/>
        </w:tcPr>
        <w:p w14:paraId="5CEFA064" w14:textId="77777777" w:rsidR="002F71BB" w:rsidRPr="004C7E1D" w:rsidRDefault="002F71BB" w:rsidP="004C7E1D">
          <w:pPr>
            <w:spacing w:line="180" w:lineRule="exact"/>
            <w:rPr>
              <w:sz w:val="13"/>
              <w:szCs w:val="13"/>
            </w:rPr>
          </w:pPr>
        </w:p>
      </w:tc>
      <w:tc>
        <w:tcPr>
          <w:tcW w:w="2172" w:type="dxa"/>
          <w:shd w:val="clear" w:color="auto" w:fill="auto"/>
        </w:tcPr>
        <w:p w14:paraId="6FE90F44" w14:textId="6993DFC1" w:rsidR="002F71BB" w:rsidRPr="004C7E1D" w:rsidRDefault="005F146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75B01">
            <w:rPr>
              <w:szCs w:val="13"/>
            </w:rPr>
            <w:t>6</w:t>
          </w:r>
          <w:r w:rsidRPr="004C7E1D">
            <w:rPr>
              <w:szCs w:val="13"/>
            </w:rPr>
            <w:fldChar w:fldCharType="end"/>
          </w:r>
        </w:p>
      </w:tc>
    </w:tr>
  </w:tbl>
  <w:p w14:paraId="00B5251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F4F76" w14:paraId="02BED4DF" w14:textId="77777777" w:rsidTr="004C7E1D">
      <w:trPr>
        <w:trHeight w:hRule="exact" w:val="357"/>
      </w:trPr>
      <w:tc>
        <w:tcPr>
          <w:tcW w:w="7709" w:type="dxa"/>
          <w:shd w:val="clear" w:color="auto" w:fill="auto"/>
        </w:tcPr>
        <w:p w14:paraId="479E846C" w14:textId="77777777" w:rsidR="00D17084" w:rsidRPr="004C7E1D" w:rsidRDefault="00D17084" w:rsidP="004C7E1D">
          <w:pPr>
            <w:spacing w:line="180" w:lineRule="exact"/>
            <w:rPr>
              <w:sz w:val="13"/>
              <w:szCs w:val="13"/>
            </w:rPr>
          </w:pPr>
        </w:p>
      </w:tc>
      <w:tc>
        <w:tcPr>
          <w:tcW w:w="2060" w:type="dxa"/>
          <w:shd w:val="clear" w:color="auto" w:fill="auto"/>
        </w:tcPr>
        <w:p w14:paraId="274AFC53" w14:textId="3A95D446" w:rsidR="00D17084" w:rsidRPr="004C7E1D" w:rsidRDefault="005F146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75B01">
            <w:rPr>
              <w:szCs w:val="13"/>
            </w:rPr>
            <w:t>6</w:t>
          </w:r>
          <w:r w:rsidRPr="004C7E1D">
            <w:rPr>
              <w:szCs w:val="13"/>
            </w:rPr>
            <w:fldChar w:fldCharType="end"/>
          </w:r>
        </w:p>
      </w:tc>
    </w:tr>
  </w:tbl>
  <w:p w14:paraId="6DF924E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9B3C" w14:textId="77777777" w:rsidR="0032573D" w:rsidRDefault="0032573D">
      <w:r>
        <w:separator/>
      </w:r>
    </w:p>
    <w:p w14:paraId="4A6E4907" w14:textId="77777777" w:rsidR="0032573D" w:rsidRDefault="0032573D"/>
  </w:footnote>
  <w:footnote w:type="continuationSeparator" w:id="0">
    <w:p w14:paraId="53B9D569" w14:textId="77777777" w:rsidR="0032573D" w:rsidRDefault="0032573D">
      <w:r>
        <w:continuationSeparator/>
      </w:r>
    </w:p>
    <w:p w14:paraId="1B3CF5A3" w14:textId="77777777" w:rsidR="0032573D" w:rsidRDefault="0032573D"/>
  </w:footnote>
  <w:footnote w:id="1">
    <w:p w14:paraId="3EBAB362" w14:textId="0E38A6EF" w:rsidR="00D357EA" w:rsidRDefault="00D357EA">
      <w:pPr>
        <w:pStyle w:val="Voetnoottekst"/>
      </w:pPr>
      <w:r>
        <w:rPr>
          <w:rStyle w:val="Voetnootmarkering"/>
        </w:rPr>
        <w:footnoteRef/>
      </w:r>
      <w:r>
        <w:t xml:space="preserve"> Kamerstukken II 2023-2024, </w:t>
      </w:r>
      <w:r w:rsidRPr="00D357EA">
        <w:t>36410-VIII-20</w:t>
      </w:r>
    </w:p>
  </w:footnote>
  <w:footnote w:id="2">
    <w:p w14:paraId="2CB69023" w14:textId="77777777" w:rsidR="002F3C4C" w:rsidRDefault="002F3C4C" w:rsidP="002F3C4C">
      <w:pPr>
        <w:pStyle w:val="Voetnoottekst"/>
      </w:pPr>
      <w:r>
        <w:rPr>
          <w:rStyle w:val="Voetnootmarkering"/>
        </w:rPr>
        <w:footnoteRef/>
      </w:r>
      <w:r>
        <w:t xml:space="preserve"> Kamerstukken II 2024-2025, </w:t>
      </w:r>
      <w:r w:rsidRPr="00A47684">
        <w:t>36600-VIII-151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979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F4F76" w14:paraId="69F2B2A3" w14:textId="77777777" w:rsidTr="006D2D53">
      <w:trPr>
        <w:trHeight w:hRule="exact" w:val="400"/>
      </w:trPr>
      <w:tc>
        <w:tcPr>
          <w:tcW w:w="7518" w:type="dxa"/>
          <w:shd w:val="clear" w:color="auto" w:fill="auto"/>
        </w:tcPr>
        <w:p w14:paraId="3C281D24" w14:textId="77777777" w:rsidR="00527BD4" w:rsidRPr="00275984" w:rsidRDefault="00527BD4" w:rsidP="00BF4427">
          <w:pPr>
            <w:pStyle w:val="Huisstijl-Rubricering"/>
          </w:pPr>
        </w:p>
      </w:tc>
    </w:tr>
  </w:tbl>
  <w:p w14:paraId="1EBBF8C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F4F76" w14:paraId="3622C19B" w14:textId="77777777" w:rsidTr="003B528D">
      <w:tc>
        <w:tcPr>
          <w:tcW w:w="2160" w:type="dxa"/>
          <w:shd w:val="clear" w:color="auto" w:fill="auto"/>
        </w:tcPr>
        <w:p w14:paraId="2C438A70" w14:textId="77777777" w:rsidR="002F71BB" w:rsidRPr="000407BB" w:rsidRDefault="005F1461" w:rsidP="005D283A">
          <w:pPr>
            <w:pStyle w:val="Colofonkop"/>
            <w:framePr w:hSpace="0" w:wrap="auto" w:vAnchor="margin" w:hAnchor="text" w:xAlign="left" w:yAlign="inline"/>
          </w:pPr>
          <w:r>
            <w:t>Onze referentie</w:t>
          </w:r>
        </w:p>
      </w:tc>
    </w:tr>
    <w:tr w:rsidR="007F4F76" w14:paraId="79376422" w14:textId="77777777" w:rsidTr="002F71BB">
      <w:trPr>
        <w:trHeight w:val="259"/>
      </w:trPr>
      <w:tc>
        <w:tcPr>
          <w:tcW w:w="2160" w:type="dxa"/>
          <w:shd w:val="clear" w:color="auto" w:fill="auto"/>
        </w:tcPr>
        <w:p w14:paraId="6E6A25C2" w14:textId="77777777" w:rsidR="00E35CF4" w:rsidRPr="005D283A" w:rsidRDefault="005F1461" w:rsidP="0049501A">
          <w:pPr>
            <w:spacing w:line="180" w:lineRule="exact"/>
            <w:rPr>
              <w:sz w:val="13"/>
              <w:szCs w:val="13"/>
            </w:rPr>
          </w:pPr>
          <w:r>
            <w:rPr>
              <w:sz w:val="13"/>
              <w:szCs w:val="13"/>
            </w:rPr>
            <w:t>52224451</w:t>
          </w:r>
        </w:p>
      </w:tc>
    </w:tr>
  </w:tbl>
  <w:p w14:paraId="5D09527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F4F76" w14:paraId="4E82795A" w14:textId="77777777" w:rsidTr="001377D4">
      <w:trPr>
        <w:trHeight w:val="2636"/>
      </w:trPr>
      <w:tc>
        <w:tcPr>
          <w:tcW w:w="737" w:type="dxa"/>
          <w:shd w:val="clear" w:color="auto" w:fill="auto"/>
        </w:tcPr>
        <w:p w14:paraId="3630D34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A275824" w14:textId="77777777" w:rsidR="00704845" w:rsidRDefault="005F1461" w:rsidP="0047126E">
          <w:pPr>
            <w:framePr w:w="3873" w:h="2625" w:hRule="exact" w:wrap="around" w:vAnchor="page" w:hAnchor="page" w:x="6323" w:y="1"/>
          </w:pPr>
          <w:r>
            <w:rPr>
              <w:noProof/>
              <w:lang w:val="en-US" w:eastAsia="en-US"/>
            </w:rPr>
            <w:drawing>
              <wp:inline distT="0" distB="0" distL="0" distR="0" wp14:anchorId="5502EEB2" wp14:editId="6C8C13E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26D19C6" w14:textId="77777777" w:rsidR="00483ECA" w:rsidRDefault="00483ECA" w:rsidP="00D037A9"/>
      </w:tc>
    </w:tr>
  </w:tbl>
  <w:p w14:paraId="7E7642E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F4F76" w:rsidRPr="000C5593" w14:paraId="750F6F16" w14:textId="77777777" w:rsidTr="0008539E">
      <w:trPr>
        <w:trHeight w:hRule="exact" w:val="572"/>
      </w:trPr>
      <w:tc>
        <w:tcPr>
          <w:tcW w:w="7520" w:type="dxa"/>
          <w:shd w:val="clear" w:color="auto" w:fill="auto"/>
        </w:tcPr>
        <w:p w14:paraId="19F20751" w14:textId="77777777" w:rsidR="00527BD4" w:rsidRPr="005F1461" w:rsidRDefault="005F1461" w:rsidP="00210BA3">
          <w:pPr>
            <w:pStyle w:val="Huisstijl-Adres"/>
            <w:spacing w:after="0"/>
            <w:rPr>
              <w:lang w:val="de-AT"/>
            </w:rPr>
          </w:pPr>
          <w:r w:rsidRPr="005F1461">
            <w:rPr>
              <w:lang w:val="de-AT"/>
            </w:rPr>
            <w:t xml:space="preserve">&gt;Retouradres Postbus 16375 2500 BJ Den Haag </w:t>
          </w:r>
        </w:p>
      </w:tc>
    </w:tr>
    <w:tr w:rsidR="007F4F76" w:rsidRPr="000C5593" w14:paraId="78F1C326" w14:textId="77777777" w:rsidTr="00E776C6">
      <w:trPr>
        <w:cantSplit/>
        <w:trHeight w:hRule="exact" w:val="238"/>
      </w:trPr>
      <w:tc>
        <w:tcPr>
          <w:tcW w:w="7520" w:type="dxa"/>
          <w:shd w:val="clear" w:color="auto" w:fill="auto"/>
        </w:tcPr>
        <w:p w14:paraId="6C2595D3" w14:textId="77777777" w:rsidR="00093ABC" w:rsidRPr="005F1461" w:rsidRDefault="00093ABC" w:rsidP="00963440">
          <w:pPr>
            <w:rPr>
              <w:lang w:val="de-AT"/>
            </w:rPr>
          </w:pPr>
        </w:p>
      </w:tc>
    </w:tr>
    <w:tr w:rsidR="007F4F76" w:rsidRPr="000C5593" w14:paraId="25CAF1F6" w14:textId="77777777" w:rsidTr="00E776C6">
      <w:trPr>
        <w:cantSplit/>
        <w:trHeight w:hRule="exact" w:val="1520"/>
      </w:trPr>
      <w:tc>
        <w:tcPr>
          <w:tcW w:w="7520" w:type="dxa"/>
          <w:shd w:val="clear" w:color="auto" w:fill="auto"/>
        </w:tcPr>
        <w:p w14:paraId="6DD8809D" w14:textId="77777777" w:rsidR="00A604D3" w:rsidRPr="005F1461" w:rsidRDefault="00A604D3" w:rsidP="00963440">
          <w:pPr>
            <w:rPr>
              <w:lang w:val="de-AT"/>
            </w:rPr>
          </w:pPr>
        </w:p>
      </w:tc>
    </w:tr>
    <w:tr w:rsidR="007F4F76" w:rsidRPr="000C5593" w14:paraId="27FDABB1" w14:textId="77777777" w:rsidTr="00E776C6">
      <w:trPr>
        <w:trHeight w:hRule="exact" w:val="1077"/>
      </w:trPr>
      <w:tc>
        <w:tcPr>
          <w:tcW w:w="7520" w:type="dxa"/>
          <w:shd w:val="clear" w:color="auto" w:fill="auto"/>
        </w:tcPr>
        <w:p w14:paraId="75B125A2" w14:textId="77777777" w:rsidR="00892BA5" w:rsidRPr="005F1461" w:rsidRDefault="00892BA5" w:rsidP="00892BA5">
          <w:pPr>
            <w:tabs>
              <w:tab w:val="left" w:pos="740"/>
            </w:tabs>
            <w:autoSpaceDE w:val="0"/>
            <w:autoSpaceDN w:val="0"/>
            <w:adjustRightInd w:val="0"/>
            <w:rPr>
              <w:rFonts w:cs="Verdana"/>
              <w:szCs w:val="18"/>
              <w:lang w:val="de-AT"/>
            </w:rPr>
          </w:pPr>
        </w:p>
      </w:tc>
    </w:tr>
  </w:tbl>
  <w:p w14:paraId="49B0783F" w14:textId="77777777" w:rsidR="006F273B" w:rsidRPr="005F1461" w:rsidRDefault="006F273B" w:rsidP="00BC4AE3">
    <w:pPr>
      <w:pStyle w:val="Koptekst"/>
      <w:rPr>
        <w:lang w:val="de-AT"/>
      </w:rPr>
    </w:pPr>
  </w:p>
  <w:p w14:paraId="1201E5A7" w14:textId="77777777" w:rsidR="00153BD0" w:rsidRPr="005F1461" w:rsidRDefault="00153BD0" w:rsidP="00BC4AE3">
    <w:pPr>
      <w:pStyle w:val="Koptekst"/>
      <w:rPr>
        <w:lang w:val="de-AT"/>
      </w:rPr>
    </w:pPr>
  </w:p>
  <w:p w14:paraId="6DD3E632" w14:textId="77777777" w:rsidR="0044605E" w:rsidRPr="005F1461" w:rsidRDefault="0044605E" w:rsidP="00BC4AE3">
    <w:pPr>
      <w:pStyle w:val="Koptekst"/>
      <w:rPr>
        <w:lang w:val="de-AT"/>
      </w:rPr>
    </w:pPr>
  </w:p>
  <w:p w14:paraId="753304A5" w14:textId="77777777" w:rsidR="0044605E" w:rsidRPr="005F1461" w:rsidRDefault="0044605E" w:rsidP="00BC4AE3">
    <w:pPr>
      <w:pStyle w:val="Koptekst"/>
      <w:rPr>
        <w:lang w:val="de-AT"/>
      </w:rPr>
    </w:pPr>
  </w:p>
  <w:p w14:paraId="41463124" w14:textId="77777777" w:rsidR="0044605E" w:rsidRPr="005F1461" w:rsidRDefault="0044605E" w:rsidP="00BC4AE3">
    <w:pPr>
      <w:pStyle w:val="Koptekst"/>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1B85526">
      <w:start w:val="1"/>
      <w:numFmt w:val="bullet"/>
      <w:pStyle w:val="Lijstopsomteken"/>
      <w:lvlText w:val="•"/>
      <w:lvlJc w:val="left"/>
      <w:pPr>
        <w:tabs>
          <w:tab w:val="num" w:pos="227"/>
        </w:tabs>
        <w:ind w:left="227" w:hanging="227"/>
      </w:pPr>
      <w:rPr>
        <w:rFonts w:ascii="Verdana" w:hAnsi="Verdana" w:hint="default"/>
        <w:sz w:val="18"/>
        <w:szCs w:val="18"/>
      </w:rPr>
    </w:lvl>
    <w:lvl w:ilvl="1" w:tplc="28BE8082" w:tentative="1">
      <w:start w:val="1"/>
      <w:numFmt w:val="bullet"/>
      <w:lvlText w:val="o"/>
      <w:lvlJc w:val="left"/>
      <w:pPr>
        <w:tabs>
          <w:tab w:val="num" w:pos="1440"/>
        </w:tabs>
        <w:ind w:left="1440" w:hanging="360"/>
      </w:pPr>
      <w:rPr>
        <w:rFonts w:ascii="Courier New" w:hAnsi="Courier New" w:cs="Courier New" w:hint="default"/>
      </w:rPr>
    </w:lvl>
    <w:lvl w:ilvl="2" w:tplc="9ED6E768" w:tentative="1">
      <w:start w:val="1"/>
      <w:numFmt w:val="bullet"/>
      <w:lvlText w:val=""/>
      <w:lvlJc w:val="left"/>
      <w:pPr>
        <w:tabs>
          <w:tab w:val="num" w:pos="2160"/>
        </w:tabs>
        <w:ind w:left="2160" w:hanging="360"/>
      </w:pPr>
      <w:rPr>
        <w:rFonts w:ascii="Wingdings" w:hAnsi="Wingdings" w:hint="default"/>
      </w:rPr>
    </w:lvl>
    <w:lvl w:ilvl="3" w:tplc="06CAC104" w:tentative="1">
      <w:start w:val="1"/>
      <w:numFmt w:val="bullet"/>
      <w:lvlText w:val=""/>
      <w:lvlJc w:val="left"/>
      <w:pPr>
        <w:tabs>
          <w:tab w:val="num" w:pos="2880"/>
        </w:tabs>
        <w:ind w:left="2880" w:hanging="360"/>
      </w:pPr>
      <w:rPr>
        <w:rFonts w:ascii="Symbol" w:hAnsi="Symbol" w:hint="default"/>
      </w:rPr>
    </w:lvl>
    <w:lvl w:ilvl="4" w:tplc="546642BE" w:tentative="1">
      <w:start w:val="1"/>
      <w:numFmt w:val="bullet"/>
      <w:lvlText w:val="o"/>
      <w:lvlJc w:val="left"/>
      <w:pPr>
        <w:tabs>
          <w:tab w:val="num" w:pos="3600"/>
        </w:tabs>
        <w:ind w:left="3600" w:hanging="360"/>
      </w:pPr>
      <w:rPr>
        <w:rFonts w:ascii="Courier New" w:hAnsi="Courier New" w:cs="Courier New" w:hint="default"/>
      </w:rPr>
    </w:lvl>
    <w:lvl w:ilvl="5" w:tplc="FFA05CA0" w:tentative="1">
      <w:start w:val="1"/>
      <w:numFmt w:val="bullet"/>
      <w:lvlText w:val=""/>
      <w:lvlJc w:val="left"/>
      <w:pPr>
        <w:tabs>
          <w:tab w:val="num" w:pos="4320"/>
        </w:tabs>
        <w:ind w:left="4320" w:hanging="360"/>
      </w:pPr>
      <w:rPr>
        <w:rFonts w:ascii="Wingdings" w:hAnsi="Wingdings" w:hint="default"/>
      </w:rPr>
    </w:lvl>
    <w:lvl w:ilvl="6" w:tplc="E3527816" w:tentative="1">
      <w:start w:val="1"/>
      <w:numFmt w:val="bullet"/>
      <w:lvlText w:val=""/>
      <w:lvlJc w:val="left"/>
      <w:pPr>
        <w:tabs>
          <w:tab w:val="num" w:pos="5040"/>
        </w:tabs>
        <w:ind w:left="5040" w:hanging="360"/>
      </w:pPr>
      <w:rPr>
        <w:rFonts w:ascii="Symbol" w:hAnsi="Symbol" w:hint="default"/>
      </w:rPr>
    </w:lvl>
    <w:lvl w:ilvl="7" w:tplc="856C1936" w:tentative="1">
      <w:start w:val="1"/>
      <w:numFmt w:val="bullet"/>
      <w:lvlText w:val="o"/>
      <w:lvlJc w:val="left"/>
      <w:pPr>
        <w:tabs>
          <w:tab w:val="num" w:pos="5760"/>
        </w:tabs>
        <w:ind w:left="5760" w:hanging="360"/>
      </w:pPr>
      <w:rPr>
        <w:rFonts w:ascii="Courier New" w:hAnsi="Courier New" w:cs="Courier New" w:hint="default"/>
      </w:rPr>
    </w:lvl>
    <w:lvl w:ilvl="8" w:tplc="95BA7B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3D01024">
      <w:start w:val="1"/>
      <w:numFmt w:val="bullet"/>
      <w:pStyle w:val="Lijstopsomteken2"/>
      <w:lvlText w:val="–"/>
      <w:lvlJc w:val="left"/>
      <w:pPr>
        <w:tabs>
          <w:tab w:val="num" w:pos="227"/>
        </w:tabs>
        <w:ind w:left="227" w:firstLine="0"/>
      </w:pPr>
      <w:rPr>
        <w:rFonts w:ascii="Verdana" w:hAnsi="Verdana" w:hint="default"/>
      </w:rPr>
    </w:lvl>
    <w:lvl w:ilvl="1" w:tplc="7FFA394C" w:tentative="1">
      <w:start w:val="1"/>
      <w:numFmt w:val="bullet"/>
      <w:lvlText w:val="o"/>
      <w:lvlJc w:val="left"/>
      <w:pPr>
        <w:tabs>
          <w:tab w:val="num" w:pos="1440"/>
        </w:tabs>
        <w:ind w:left="1440" w:hanging="360"/>
      </w:pPr>
      <w:rPr>
        <w:rFonts w:ascii="Courier New" w:hAnsi="Courier New" w:cs="Courier New" w:hint="default"/>
      </w:rPr>
    </w:lvl>
    <w:lvl w:ilvl="2" w:tplc="8006E19A" w:tentative="1">
      <w:start w:val="1"/>
      <w:numFmt w:val="bullet"/>
      <w:lvlText w:val=""/>
      <w:lvlJc w:val="left"/>
      <w:pPr>
        <w:tabs>
          <w:tab w:val="num" w:pos="2160"/>
        </w:tabs>
        <w:ind w:left="2160" w:hanging="360"/>
      </w:pPr>
      <w:rPr>
        <w:rFonts w:ascii="Wingdings" w:hAnsi="Wingdings" w:hint="default"/>
      </w:rPr>
    </w:lvl>
    <w:lvl w:ilvl="3" w:tplc="6C626AB8" w:tentative="1">
      <w:start w:val="1"/>
      <w:numFmt w:val="bullet"/>
      <w:lvlText w:val=""/>
      <w:lvlJc w:val="left"/>
      <w:pPr>
        <w:tabs>
          <w:tab w:val="num" w:pos="2880"/>
        </w:tabs>
        <w:ind w:left="2880" w:hanging="360"/>
      </w:pPr>
      <w:rPr>
        <w:rFonts w:ascii="Symbol" w:hAnsi="Symbol" w:hint="default"/>
      </w:rPr>
    </w:lvl>
    <w:lvl w:ilvl="4" w:tplc="77D83EDA" w:tentative="1">
      <w:start w:val="1"/>
      <w:numFmt w:val="bullet"/>
      <w:lvlText w:val="o"/>
      <w:lvlJc w:val="left"/>
      <w:pPr>
        <w:tabs>
          <w:tab w:val="num" w:pos="3600"/>
        </w:tabs>
        <w:ind w:left="3600" w:hanging="360"/>
      </w:pPr>
      <w:rPr>
        <w:rFonts w:ascii="Courier New" w:hAnsi="Courier New" w:cs="Courier New" w:hint="default"/>
      </w:rPr>
    </w:lvl>
    <w:lvl w:ilvl="5" w:tplc="89007044" w:tentative="1">
      <w:start w:val="1"/>
      <w:numFmt w:val="bullet"/>
      <w:lvlText w:val=""/>
      <w:lvlJc w:val="left"/>
      <w:pPr>
        <w:tabs>
          <w:tab w:val="num" w:pos="4320"/>
        </w:tabs>
        <w:ind w:left="4320" w:hanging="360"/>
      </w:pPr>
      <w:rPr>
        <w:rFonts w:ascii="Wingdings" w:hAnsi="Wingdings" w:hint="default"/>
      </w:rPr>
    </w:lvl>
    <w:lvl w:ilvl="6" w:tplc="82D815F8" w:tentative="1">
      <w:start w:val="1"/>
      <w:numFmt w:val="bullet"/>
      <w:lvlText w:val=""/>
      <w:lvlJc w:val="left"/>
      <w:pPr>
        <w:tabs>
          <w:tab w:val="num" w:pos="5040"/>
        </w:tabs>
        <w:ind w:left="5040" w:hanging="360"/>
      </w:pPr>
      <w:rPr>
        <w:rFonts w:ascii="Symbol" w:hAnsi="Symbol" w:hint="default"/>
      </w:rPr>
    </w:lvl>
    <w:lvl w:ilvl="7" w:tplc="1B781F6E" w:tentative="1">
      <w:start w:val="1"/>
      <w:numFmt w:val="bullet"/>
      <w:lvlText w:val="o"/>
      <w:lvlJc w:val="left"/>
      <w:pPr>
        <w:tabs>
          <w:tab w:val="num" w:pos="5760"/>
        </w:tabs>
        <w:ind w:left="5760" w:hanging="360"/>
      </w:pPr>
      <w:rPr>
        <w:rFonts w:ascii="Courier New" w:hAnsi="Courier New" w:cs="Courier New" w:hint="default"/>
      </w:rPr>
    </w:lvl>
    <w:lvl w:ilvl="8" w:tplc="0A1AC3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8317694">
    <w:abstractNumId w:val="10"/>
  </w:num>
  <w:num w:numId="2" w16cid:durableId="647789034">
    <w:abstractNumId w:val="7"/>
  </w:num>
  <w:num w:numId="3" w16cid:durableId="1782338534">
    <w:abstractNumId w:val="6"/>
  </w:num>
  <w:num w:numId="4" w16cid:durableId="216938093">
    <w:abstractNumId w:val="5"/>
  </w:num>
  <w:num w:numId="5" w16cid:durableId="1792279832">
    <w:abstractNumId w:val="4"/>
  </w:num>
  <w:num w:numId="6" w16cid:durableId="9718711">
    <w:abstractNumId w:val="8"/>
  </w:num>
  <w:num w:numId="7" w16cid:durableId="1169753086">
    <w:abstractNumId w:val="3"/>
  </w:num>
  <w:num w:numId="8" w16cid:durableId="1753695649">
    <w:abstractNumId w:val="2"/>
  </w:num>
  <w:num w:numId="9" w16cid:durableId="656038843">
    <w:abstractNumId w:val="1"/>
  </w:num>
  <w:num w:numId="10" w16cid:durableId="1342318458">
    <w:abstractNumId w:val="0"/>
  </w:num>
  <w:num w:numId="11" w16cid:durableId="193616684">
    <w:abstractNumId w:val="9"/>
  </w:num>
  <w:num w:numId="12" w16cid:durableId="1626698116">
    <w:abstractNumId w:val="11"/>
  </w:num>
  <w:num w:numId="13" w16cid:durableId="553397840">
    <w:abstractNumId w:val="13"/>
  </w:num>
  <w:num w:numId="14" w16cid:durableId="16613468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23F7"/>
    <w:rsid w:val="0005404B"/>
    <w:rsid w:val="0005447D"/>
    <w:rsid w:val="00054523"/>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68C7"/>
    <w:rsid w:val="000B7281"/>
    <w:rsid w:val="000B7FAB"/>
    <w:rsid w:val="000C1BA1"/>
    <w:rsid w:val="000C3EA9"/>
    <w:rsid w:val="000C4A32"/>
    <w:rsid w:val="000C5593"/>
    <w:rsid w:val="000C65BB"/>
    <w:rsid w:val="000C7119"/>
    <w:rsid w:val="000D0225"/>
    <w:rsid w:val="000D249E"/>
    <w:rsid w:val="000D6399"/>
    <w:rsid w:val="000E5886"/>
    <w:rsid w:val="000E6621"/>
    <w:rsid w:val="000E7895"/>
    <w:rsid w:val="000F161D"/>
    <w:rsid w:val="000F1B4E"/>
    <w:rsid w:val="000F1FFF"/>
    <w:rsid w:val="000F7BB9"/>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229C"/>
    <w:rsid w:val="00164D63"/>
    <w:rsid w:val="0016725C"/>
    <w:rsid w:val="00167DE5"/>
    <w:rsid w:val="0017008F"/>
    <w:rsid w:val="001726F3"/>
    <w:rsid w:val="00173C51"/>
    <w:rsid w:val="001740B9"/>
    <w:rsid w:val="00174CC2"/>
    <w:rsid w:val="00176CC6"/>
    <w:rsid w:val="00177B41"/>
    <w:rsid w:val="0018193C"/>
    <w:rsid w:val="00181BE4"/>
    <w:rsid w:val="001839A0"/>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0120"/>
    <w:rsid w:val="001E0256"/>
    <w:rsid w:val="001E2ED8"/>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389"/>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C4C"/>
    <w:rsid w:val="002F3F37"/>
    <w:rsid w:val="002F493B"/>
    <w:rsid w:val="002F4ED5"/>
    <w:rsid w:val="002F5147"/>
    <w:rsid w:val="002F5A0B"/>
    <w:rsid w:val="002F71BB"/>
    <w:rsid w:val="002F7217"/>
    <w:rsid w:val="002F7ABD"/>
    <w:rsid w:val="00307B3C"/>
    <w:rsid w:val="00310EF2"/>
    <w:rsid w:val="003115A6"/>
    <w:rsid w:val="00312597"/>
    <w:rsid w:val="00322836"/>
    <w:rsid w:val="0032573D"/>
    <w:rsid w:val="00332DC8"/>
    <w:rsid w:val="00334154"/>
    <w:rsid w:val="003341D0"/>
    <w:rsid w:val="003372C4"/>
    <w:rsid w:val="00341FA0"/>
    <w:rsid w:val="00342374"/>
    <w:rsid w:val="00344F3D"/>
    <w:rsid w:val="00345299"/>
    <w:rsid w:val="00351A8D"/>
    <w:rsid w:val="003526BB"/>
    <w:rsid w:val="00352BCF"/>
    <w:rsid w:val="00353932"/>
    <w:rsid w:val="0035464B"/>
    <w:rsid w:val="00356D2B"/>
    <w:rsid w:val="00361340"/>
    <w:rsid w:val="00361A56"/>
    <w:rsid w:val="0036252A"/>
    <w:rsid w:val="00364D9D"/>
    <w:rsid w:val="00371048"/>
    <w:rsid w:val="0037396C"/>
    <w:rsid w:val="0037421D"/>
    <w:rsid w:val="00374412"/>
    <w:rsid w:val="00375B01"/>
    <w:rsid w:val="00376093"/>
    <w:rsid w:val="0037715E"/>
    <w:rsid w:val="00377CE7"/>
    <w:rsid w:val="00383DA1"/>
    <w:rsid w:val="00385F30"/>
    <w:rsid w:val="00386130"/>
    <w:rsid w:val="00387600"/>
    <w:rsid w:val="00393696"/>
    <w:rsid w:val="00393963"/>
    <w:rsid w:val="00395575"/>
    <w:rsid w:val="00395672"/>
    <w:rsid w:val="003A06C8"/>
    <w:rsid w:val="003A0D7C"/>
    <w:rsid w:val="003A7160"/>
    <w:rsid w:val="003A7540"/>
    <w:rsid w:val="003B0155"/>
    <w:rsid w:val="003B09DB"/>
    <w:rsid w:val="003B4551"/>
    <w:rsid w:val="003B528D"/>
    <w:rsid w:val="003B7EE7"/>
    <w:rsid w:val="003C2CCB"/>
    <w:rsid w:val="003C4A1C"/>
    <w:rsid w:val="003C5BCB"/>
    <w:rsid w:val="003D39EC"/>
    <w:rsid w:val="003D40EA"/>
    <w:rsid w:val="003D7DD7"/>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5FD3"/>
    <w:rsid w:val="0046708E"/>
    <w:rsid w:val="00467D61"/>
    <w:rsid w:val="0047126E"/>
    <w:rsid w:val="004722BE"/>
    <w:rsid w:val="00472A65"/>
    <w:rsid w:val="00474463"/>
    <w:rsid w:val="00474B75"/>
    <w:rsid w:val="00480B05"/>
    <w:rsid w:val="00483ECA"/>
    <w:rsid w:val="00483F0B"/>
    <w:rsid w:val="0049501A"/>
    <w:rsid w:val="00495054"/>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1461"/>
    <w:rsid w:val="005F62D3"/>
    <w:rsid w:val="005F6D11"/>
    <w:rsid w:val="00600CF0"/>
    <w:rsid w:val="006048E2"/>
    <w:rsid w:val="006048F4"/>
    <w:rsid w:val="0060660A"/>
    <w:rsid w:val="00610A24"/>
    <w:rsid w:val="00613B1D"/>
    <w:rsid w:val="00617311"/>
    <w:rsid w:val="00617A44"/>
    <w:rsid w:val="006202B6"/>
    <w:rsid w:val="006205C0"/>
    <w:rsid w:val="00621B42"/>
    <w:rsid w:val="00623CB2"/>
    <w:rsid w:val="00625CD0"/>
    <w:rsid w:val="0062627D"/>
    <w:rsid w:val="00627432"/>
    <w:rsid w:val="00635031"/>
    <w:rsid w:val="0064192A"/>
    <w:rsid w:val="00642768"/>
    <w:rsid w:val="00642AF5"/>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34C2"/>
    <w:rsid w:val="006B421D"/>
    <w:rsid w:val="006B775E"/>
    <w:rsid w:val="006B7B87"/>
    <w:rsid w:val="006B7BC7"/>
    <w:rsid w:val="006B7E82"/>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0FC"/>
    <w:rsid w:val="00715237"/>
    <w:rsid w:val="007174F4"/>
    <w:rsid w:val="00721D2E"/>
    <w:rsid w:val="007242CC"/>
    <w:rsid w:val="00724A8B"/>
    <w:rsid w:val="007254A5"/>
    <w:rsid w:val="00725748"/>
    <w:rsid w:val="00726ED7"/>
    <w:rsid w:val="00727AAC"/>
    <w:rsid w:val="00735D88"/>
    <w:rsid w:val="0073720D"/>
    <w:rsid w:val="00737507"/>
    <w:rsid w:val="00740712"/>
    <w:rsid w:val="00741309"/>
    <w:rsid w:val="00742AB9"/>
    <w:rsid w:val="00751A6A"/>
    <w:rsid w:val="00754AD6"/>
    <w:rsid w:val="00754FBF"/>
    <w:rsid w:val="007615AC"/>
    <w:rsid w:val="00764585"/>
    <w:rsid w:val="007657EC"/>
    <w:rsid w:val="00767FEF"/>
    <w:rsid w:val="007709EF"/>
    <w:rsid w:val="007715E0"/>
    <w:rsid w:val="00783559"/>
    <w:rsid w:val="007846ED"/>
    <w:rsid w:val="00785C3B"/>
    <w:rsid w:val="00790BA8"/>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4F76"/>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6B"/>
    <w:rsid w:val="008553C7"/>
    <w:rsid w:val="00857FEB"/>
    <w:rsid w:val="008601AF"/>
    <w:rsid w:val="00872271"/>
    <w:rsid w:val="008731F6"/>
    <w:rsid w:val="00874982"/>
    <w:rsid w:val="008762B6"/>
    <w:rsid w:val="00883137"/>
    <w:rsid w:val="00884685"/>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3FC9"/>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9F722A"/>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028A"/>
    <w:rsid w:val="00A715F8"/>
    <w:rsid w:val="00A741BA"/>
    <w:rsid w:val="00A773CC"/>
    <w:rsid w:val="00A77F6F"/>
    <w:rsid w:val="00A831FD"/>
    <w:rsid w:val="00A83352"/>
    <w:rsid w:val="00A850A2"/>
    <w:rsid w:val="00A91FA3"/>
    <w:rsid w:val="00A927D3"/>
    <w:rsid w:val="00A9429A"/>
    <w:rsid w:val="00A95525"/>
    <w:rsid w:val="00AA179E"/>
    <w:rsid w:val="00AA699D"/>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4676"/>
    <w:rsid w:val="00AF52F6"/>
    <w:rsid w:val="00AF7237"/>
    <w:rsid w:val="00B0043A"/>
    <w:rsid w:val="00B00D75"/>
    <w:rsid w:val="00B0690C"/>
    <w:rsid w:val="00B070CB"/>
    <w:rsid w:val="00B11469"/>
    <w:rsid w:val="00B12456"/>
    <w:rsid w:val="00B132B0"/>
    <w:rsid w:val="00B16F5D"/>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250D"/>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1E8C"/>
    <w:rsid w:val="00BE3F88"/>
    <w:rsid w:val="00BE4756"/>
    <w:rsid w:val="00BE5ED9"/>
    <w:rsid w:val="00BE7B41"/>
    <w:rsid w:val="00BF4427"/>
    <w:rsid w:val="00BF46B6"/>
    <w:rsid w:val="00BF5675"/>
    <w:rsid w:val="00BF670C"/>
    <w:rsid w:val="00C02A31"/>
    <w:rsid w:val="00C03D82"/>
    <w:rsid w:val="00C15A91"/>
    <w:rsid w:val="00C206F1"/>
    <w:rsid w:val="00C2159D"/>
    <w:rsid w:val="00C217E1"/>
    <w:rsid w:val="00C219B1"/>
    <w:rsid w:val="00C231E2"/>
    <w:rsid w:val="00C2703D"/>
    <w:rsid w:val="00C352B6"/>
    <w:rsid w:val="00C4015B"/>
    <w:rsid w:val="00C4044E"/>
    <w:rsid w:val="00C40C60"/>
    <w:rsid w:val="00C44487"/>
    <w:rsid w:val="00C477C7"/>
    <w:rsid w:val="00C47F04"/>
    <w:rsid w:val="00C50C4E"/>
    <w:rsid w:val="00C50E87"/>
    <w:rsid w:val="00C5258E"/>
    <w:rsid w:val="00C5333A"/>
    <w:rsid w:val="00C53BD7"/>
    <w:rsid w:val="00C55923"/>
    <w:rsid w:val="00C61843"/>
    <w:rsid w:val="00C619A7"/>
    <w:rsid w:val="00C64E34"/>
    <w:rsid w:val="00C6545E"/>
    <w:rsid w:val="00C7097A"/>
    <w:rsid w:val="00C736E8"/>
    <w:rsid w:val="00C73D5F"/>
    <w:rsid w:val="00C76BB1"/>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57EA"/>
    <w:rsid w:val="00D36447"/>
    <w:rsid w:val="00D41CE8"/>
    <w:rsid w:val="00D44B73"/>
    <w:rsid w:val="00D45993"/>
    <w:rsid w:val="00D516BE"/>
    <w:rsid w:val="00D51F76"/>
    <w:rsid w:val="00D5423B"/>
    <w:rsid w:val="00D54F4E"/>
    <w:rsid w:val="00D604B3"/>
    <w:rsid w:val="00D60BA4"/>
    <w:rsid w:val="00D61F82"/>
    <w:rsid w:val="00D62419"/>
    <w:rsid w:val="00D62AD8"/>
    <w:rsid w:val="00D65336"/>
    <w:rsid w:val="00D66074"/>
    <w:rsid w:val="00D74F66"/>
    <w:rsid w:val="00D75B3F"/>
    <w:rsid w:val="00D77870"/>
    <w:rsid w:val="00D80977"/>
    <w:rsid w:val="00D80CCE"/>
    <w:rsid w:val="00D849AF"/>
    <w:rsid w:val="00D86CC6"/>
    <w:rsid w:val="00D86EEA"/>
    <w:rsid w:val="00D87CC6"/>
    <w:rsid w:val="00D87D03"/>
    <w:rsid w:val="00D93170"/>
    <w:rsid w:val="00D9561B"/>
    <w:rsid w:val="00D95C88"/>
    <w:rsid w:val="00D97B2E"/>
    <w:rsid w:val="00DA1BA1"/>
    <w:rsid w:val="00DA241E"/>
    <w:rsid w:val="00DA51B5"/>
    <w:rsid w:val="00DB36FE"/>
    <w:rsid w:val="00DB38E3"/>
    <w:rsid w:val="00DB533A"/>
    <w:rsid w:val="00DB6307"/>
    <w:rsid w:val="00DC18F3"/>
    <w:rsid w:val="00DC1BC1"/>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2375"/>
    <w:rsid w:val="00E44A19"/>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636"/>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0232"/>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91932"/>
  <w15:docId w15:val="{D084C05A-61E5-4EE7-8EC3-A87B7618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5F1461"/>
    <w:pPr>
      <w:autoSpaceDE w:val="0"/>
      <w:autoSpaceDN w:val="0"/>
      <w:adjustRightInd w:val="0"/>
    </w:pPr>
    <w:rPr>
      <w:rFonts w:ascii="Verdana" w:hAnsi="Verdana" w:cs="Verdana"/>
      <w:color w:val="000000"/>
      <w:sz w:val="24"/>
      <w:szCs w:val="24"/>
      <w:lang w:val="nl-NL"/>
    </w:rPr>
  </w:style>
  <w:style w:type="character" w:styleId="Verwijzingopmerking">
    <w:name w:val="annotation reference"/>
    <w:basedOn w:val="Standaardalinea-lettertype"/>
    <w:rsid w:val="005F1461"/>
    <w:rPr>
      <w:sz w:val="16"/>
      <w:szCs w:val="16"/>
    </w:rPr>
  </w:style>
  <w:style w:type="paragraph" w:styleId="Tekstopmerking">
    <w:name w:val="annotation text"/>
    <w:basedOn w:val="Standaard"/>
    <w:link w:val="TekstopmerkingChar"/>
    <w:rsid w:val="005F1461"/>
    <w:pPr>
      <w:spacing w:line="240" w:lineRule="auto"/>
    </w:pPr>
    <w:rPr>
      <w:sz w:val="20"/>
      <w:szCs w:val="20"/>
    </w:rPr>
  </w:style>
  <w:style w:type="character" w:customStyle="1" w:styleId="TekstopmerkingChar">
    <w:name w:val="Tekst opmerking Char"/>
    <w:basedOn w:val="Standaardalinea-lettertype"/>
    <w:link w:val="Tekstopmerking"/>
    <w:rsid w:val="005F1461"/>
    <w:rPr>
      <w:rFonts w:ascii="Verdana" w:hAnsi="Verdana"/>
      <w:lang w:val="nl-NL" w:eastAsia="nl-NL"/>
    </w:rPr>
  </w:style>
  <w:style w:type="character" w:styleId="Voetnootmarkering">
    <w:name w:val="footnote reference"/>
    <w:basedOn w:val="Standaardalinea-lettertype"/>
    <w:rsid w:val="005F1461"/>
    <w:rPr>
      <w:vertAlign w:val="superscript"/>
    </w:rPr>
  </w:style>
  <w:style w:type="paragraph" w:styleId="Revisie">
    <w:name w:val="Revision"/>
    <w:hidden/>
    <w:uiPriority w:val="99"/>
    <w:semiHidden/>
    <w:rsid w:val="00480B05"/>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480B05"/>
    <w:rPr>
      <w:b/>
      <w:bCs/>
    </w:rPr>
  </w:style>
  <w:style w:type="character" w:customStyle="1" w:styleId="OnderwerpvanopmerkingChar">
    <w:name w:val="Onderwerp van opmerking Char"/>
    <w:basedOn w:val="TekstopmerkingChar"/>
    <w:link w:val="Onderwerpvanopmerking"/>
    <w:rsid w:val="00480B05"/>
    <w:rPr>
      <w:rFonts w:ascii="Verdana" w:hAnsi="Verdana"/>
      <w:b/>
      <w:bCs/>
      <w:lang w:val="nl-NL" w:eastAsia="nl-NL"/>
    </w:rPr>
  </w:style>
  <w:style w:type="character" w:customStyle="1" w:styleId="VoetnoottekstChar">
    <w:name w:val="Voetnoottekst Char"/>
    <w:basedOn w:val="Standaardalinea-lettertype"/>
    <w:link w:val="Voetnoottekst"/>
    <w:semiHidden/>
    <w:rsid w:val="002F3C4C"/>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1765</ap:Words>
  <ap:Characters>9657</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2025-05-23T08:55:00.0000000Z</lastPrinted>
  <dcterms:created xsi:type="dcterms:W3CDTF">2025-05-27T11:39:00.0000000Z</dcterms:created>
  <dcterms:modified xsi:type="dcterms:W3CDTF">2025-05-27T11:39:00.0000000Z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O217GRI</vt:lpwstr>
  </property>
  <property fmtid="{D5CDD505-2E9C-101B-9397-08002B2CF9AE}" pid="3" name="Author">
    <vt:lpwstr>O217GRI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Kisteman (VVD)</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O217GRI</vt:lpwstr>
  </property>
</Properties>
</file>