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A28" w:rsidP="00C02A28" w:rsidRDefault="00637AC6" w14:paraId="1B28C0A8" w14:textId="7F399C45">
      <w:pPr>
        <w:rPr>
          <w:vanish/>
        </w:rPr>
      </w:pPr>
      <w:r>
        <w:rPr>
          <w:b/>
        </w:rPr>
        <w:t>W</w:t>
      </w:r>
      <w:r w:rsidR="008A30B0">
        <w:rPr>
          <w:b/>
        </w:rPr>
        <w:t>ijziging van de Omgevingswet (</w:t>
      </w:r>
      <w:r w:rsidR="0093392F">
        <w:rPr>
          <w:b/>
        </w:rPr>
        <w:t>maatwerkaanpak</w:t>
      </w:r>
      <w:r w:rsidR="008A30B0">
        <w:rPr>
          <w:b/>
        </w:rPr>
        <w:t xml:space="preserve"> PAS-</w:t>
      </w:r>
      <w:r w:rsidR="00D3488F">
        <w:rPr>
          <w:b/>
        </w:rPr>
        <w:t>projecten</w:t>
      </w:r>
      <w:r w:rsidR="008A30B0">
        <w:rPr>
          <w:b/>
        </w:rPr>
        <w:t>)</w:t>
      </w:r>
      <w:r w:rsidR="008A30B0">
        <w:rPr>
          <w:b/>
        </w:rPr>
        <w:tab/>
      </w:r>
      <w:r w:rsidRPr="008734C5" w:rsidR="008A30B0">
        <w:rPr>
          <w:b/>
        </w:rPr>
        <w:t xml:space="preserve"> </w:t>
      </w:r>
      <w:r w:rsidR="008A30B0">
        <w:rPr>
          <w:b/>
        </w:rPr>
        <w:tab/>
      </w:r>
      <w:r w:rsidR="008A30B0">
        <w:rPr>
          <w:b/>
        </w:rPr>
        <w:tab/>
      </w:r>
      <w:r w:rsidR="008A30B0">
        <w:rPr>
          <w:b/>
        </w:rPr>
        <w:tab/>
      </w:r>
      <w:r w:rsidR="008A30B0">
        <w:rPr>
          <w:b/>
        </w:rPr>
        <w:tab/>
      </w:r>
      <w:r w:rsidR="008A30B0">
        <w:rPr>
          <w:b/>
        </w:rPr>
        <w:tab/>
      </w:r>
    </w:p>
    <w:p w:rsidR="009950A0" w:rsidP="00AD01E9" w:rsidRDefault="00637AC6" w14:paraId="0573A0A9" w14:textId="2727CFE3">
      <w:pPr>
        <w:rPr>
          <w:b/>
        </w:rPr>
      </w:pPr>
      <w:r>
        <w:rPr>
          <w:b/>
        </w:rPr>
        <w:br/>
      </w:r>
    </w:p>
    <w:p w:rsidR="00955754" w:rsidP="00AD01E9" w:rsidRDefault="008A30B0" w14:paraId="3FE72CA4" w14:textId="77777777">
      <w:pPr>
        <w:rPr>
          <w:b/>
        </w:rPr>
      </w:pPr>
      <w:r w:rsidRPr="008734C5">
        <w:rPr>
          <w:b/>
        </w:rPr>
        <w:t>VOORSTEL VAN WET</w:t>
      </w:r>
      <w:r>
        <w:rPr>
          <w:b/>
        </w:rPr>
        <w:tab/>
      </w:r>
    </w:p>
    <w:p w:rsidRPr="008734C5" w:rsidR="00955754" w:rsidP="00AD01E9" w:rsidRDefault="00637AC6" w14:paraId="22A860BA" w14:textId="602CF362">
      <w:pPr>
        <w:rPr>
          <w:b/>
        </w:rPr>
      </w:pPr>
      <w:r>
        <w:rPr>
          <w:b/>
        </w:rPr>
        <w:br/>
      </w:r>
    </w:p>
    <w:p w:rsidRPr="00074C55" w:rsidR="00955754" w:rsidP="00AD01E9" w:rsidRDefault="0065598D" w14:paraId="27D05592" w14:textId="16069BFF">
      <w:r>
        <w:t>[</w:t>
      </w:r>
      <w:proofErr w:type="spellStart"/>
      <w:r w:rsidRPr="00074C55" w:rsidR="008B7BF6">
        <w:t>KetenID</w:t>
      </w:r>
      <w:proofErr w:type="spellEnd"/>
      <w:r w:rsidRPr="00074C55" w:rsidR="008B7BF6">
        <w:t xml:space="preserve"> WGK27233</w:t>
      </w:r>
      <w:r>
        <w:t>]</w:t>
      </w:r>
    </w:p>
    <w:p w:rsidRPr="008734C5" w:rsidR="008B7BF6" w:rsidP="00AD01E9" w:rsidRDefault="008B7BF6" w14:paraId="1BDD5B95" w14:textId="77777777"/>
    <w:p w:rsidRPr="008734C5" w:rsidR="00955754" w:rsidP="00C9263D" w:rsidRDefault="008A30B0" w14:paraId="7E6F8B2A" w14:textId="77777777">
      <w:r w:rsidRPr="008734C5">
        <w:t>Wij Willem-Alexander, bij de gratie Gods, Koning der Nederlanden, Prins van Oranje-Nassau, enz. enz. enz.</w:t>
      </w:r>
    </w:p>
    <w:p w:rsidRPr="008734C5" w:rsidR="00955754" w:rsidP="00AD01E9" w:rsidRDefault="00955754" w14:paraId="183AD541" w14:textId="77777777"/>
    <w:p w:rsidRPr="008734C5" w:rsidR="00955754" w:rsidP="00C9263D" w:rsidRDefault="008A30B0" w14:paraId="2413CFFE" w14:textId="77777777">
      <w:r w:rsidRPr="008734C5">
        <w:t>Allen, die deze zullen zien of horen lezen, saluut! doen te weten:</w:t>
      </w:r>
    </w:p>
    <w:p w:rsidR="00955754" w:rsidP="00C9263D" w:rsidRDefault="008A30B0" w14:paraId="271F11A6" w14:textId="32EB4C3D">
      <w:pPr>
        <w:tabs>
          <w:tab w:val="left" w:pos="284"/>
        </w:tabs>
      </w:pPr>
      <w:r w:rsidRPr="008734C5">
        <w:t>Alzo Wij in overweging genomen hebben, dat</w:t>
      </w:r>
      <w:r>
        <w:t xml:space="preserve"> het wenselijk is om de wettelijke opdracht tot legalis</w:t>
      </w:r>
      <w:r w:rsidR="00052139">
        <w:t>ering</w:t>
      </w:r>
      <w:r>
        <w:t xml:space="preserve"> van </w:t>
      </w:r>
      <w:r w:rsidR="00F22B16">
        <w:t>projecten</w:t>
      </w:r>
      <w:r w:rsidRPr="00F22B16" w:rsidR="00F22B16">
        <w:t xml:space="preserve"> waarvoor ten tijde van het programma aanpak stikstof 2015–2021 geen natuurvergunning nodig was,</w:t>
      </w:r>
      <w:r>
        <w:t xml:space="preserve"> </w:t>
      </w:r>
      <w:r w:rsidR="00C9263D">
        <w:t>te binden a</w:t>
      </w:r>
      <w:r>
        <w:t>an een nieuwe</w:t>
      </w:r>
      <w:r w:rsidR="00C9263D">
        <w:t>, haalbare</w:t>
      </w:r>
      <w:r>
        <w:t xml:space="preserve"> einddatum</w:t>
      </w:r>
      <w:r w:rsidRPr="0093392F" w:rsidR="0093392F">
        <w:t xml:space="preserve"> </w:t>
      </w:r>
      <w:bookmarkStart w:name="_Hlk195092492" w:id="0"/>
      <w:r w:rsidR="0093392F">
        <w:t xml:space="preserve">en in die opdracht </w:t>
      </w:r>
      <w:r w:rsidRPr="0093392F" w:rsidR="0093392F">
        <w:t>tot uitdrukking te brengen dat niet langer alleen wordt ingezet op legalisering, maar ook op andere adequate oplossingen</w:t>
      </w:r>
      <w:bookmarkEnd w:id="0"/>
      <w:r>
        <w:rPr>
          <w:szCs w:val="18"/>
        </w:rPr>
        <w:t>;</w:t>
      </w:r>
      <w:r>
        <w:t xml:space="preserve"> </w:t>
      </w:r>
    </w:p>
    <w:p w:rsidRPr="008734C5" w:rsidR="00955754" w:rsidP="00C9263D" w:rsidRDefault="008A30B0" w14:paraId="6DF4E6FE" w14:textId="77777777">
      <w:r w:rsidRPr="008734C5">
        <w:t>Zo is het, dat Wij, de Afdeling advisering van de Raad van State gehoord</w:t>
      </w:r>
      <w:r>
        <w:t>,</w:t>
      </w:r>
      <w:r w:rsidRPr="008734C5">
        <w:t xml:space="preserve"> en met gemeen overleg der Staten-Generaal, hebben goedgevonden en verstaan, gelijk Wij goedvinden en verstaan bij deze:</w:t>
      </w:r>
    </w:p>
    <w:p w:rsidR="00955754" w:rsidP="00AD01E9" w:rsidRDefault="00955754" w14:paraId="674E885F" w14:textId="77777777">
      <w:pPr>
        <w:tabs>
          <w:tab w:val="left" w:pos="284"/>
        </w:tabs>
        <w:rPr>
          <w:b/>
        </w:rPr>
      </w:pPr>
    </w:p>
    <w:p w:rsidR="00955754" w:rsidP="00AD01E9" w:rsidRDefault="008A30B0" w14:paraId="4AD28625" w14:textId="674CA955">
      <w:pPr>
        <w:tabs>
          <w:tab w:val="left" w:pos="284"/>
        </w:tabs>
        <w:rPr>
          <w:b/>
        </w:rPr>
      </w:pPr>
      <w:r w:rsidRPr="006C5E46">
        <w:rPr>
          <w:b/>
        </w:rPr>
        <w:t>Artikel</w:t>
      </w:r>
      <w:r w:rsidR="00C9263D">
        <w:rPr>
          <w:b/>
        </w:rPr>
        <w:t xml:space="preserve"> I</w:t>
      </w:r>
    </w:p>
    <w:p w:rsidR="00955754" w:rsidP="00AD01E9" w:rsidRDefault="00955754" w14:paraId="097106EC" w14:textId="77777777">
      <w:pPr>
        <w:tabs>
          <w:tab w:val="left" w:pos="284"/>
        </w:tabs>
        <w:ind w:firstLine="284"/>
        <w:rPr>
          <w:b/>
        </w:rPr>
      </w:pPr>
    </w:p>
    <w:p w:rsidR="0093392F" w:rsidP="00C9263D" w:rsidRDefault="0093392F" w14:paraId="0552EE2D" w14:textId="77777777">
      <w:pPr>
        <w:tabs>
          <w:tab w:val="left" w:pos="284"/>
        </w:tabs>
        <w:rPr>
          <w:bCs/>
        </w:rPr>
      </w:pPr>
      <w:r>
        <w:rPr>
          <w:bCs/>
        </w:rPr>
        <w:t>De Omgevingswet wordt als volgt gewijzigd:</w:t>
      </w:r>
    </w:p>
    <w:p w:rsidR="0093392F" w:rsidP="00C9263D" w:rsidRDefault="0093392F" w14:paraId="12F6AEB3" w14:textId="77777777">
      <w:pPr>
        <w:tabs>
          <w:tab w:val="left" w:pos="284"/>
        </w:tabs>
        <w:rPr>
          <w:bCs/>
        </w:rPr>
      </w:pPr>
    </w:p>
    <w:p w:rsidR="0093392F" w:rsidP="00C9263D" w:rsidRDefault="0093392F" w14:paraId="49248B23" w14:textId="38949E96">
      <w:pPr>
        <w:tabs>
          <w:tab w:val="left" w:pos="284"/>
        </w:tabs>
        <w:rPr>
          <w:bCs/>
        </w:rPr>
      </w:pPr>
      <w:r>
        <w:rPr>
          <w:bCs/>
        </w:rPr>
        <w:t>A</w:t>
      </w:r>
    </w:p>
    <w:p w:rsidR="0093392F" w:rsidP="00C9263D" w:rsidRDefault="0093392F" w14:paraId="06362780" w14:textId="77777777">
      <w:pPr>
        <w:tabs>
          <w:tab w:val="left" w:pos="284"/>
        </w:tabs>
        <w:rPr>
          <w:bCs/>
        </w:rPr>
      </w:pPr>
    </w:p>
    <w:p w:rsidR="0093392F" w:rsidP="00C9263D" w:rsidRDefault="0093392F" w14:paraId="1DA95D6A" w14:textId="1C167F4F">
      <w:pPr>
        <w:tabs>
          <w:tab w:val="left" w:pos="284"/>
        </w:tabs>
        <w:rPr>
          <w:bCs/>
        </w:rPr>
      </w:pPr>
      <w:r>
        <w:rPr>
          <w:bCs/>
        </w:rPr>
        <w:t>In het opschrift van afdeling 22.4 wordt “Legalisering” vervangen door “Maatwerkaanpak”.</w:t>
      </w:r>
    </w:p>
    <w:p w:rsidR="0093392F" w:rsidP="00C9263D" w:rsidRDefault="0093392F" w14:paraId="0F875E53" w14:textId="77777777">
      <w:pPr>
        <w:tabs>
          <w:tab w:val="left" w:pos="284"/>
        </w:tabs>
        <w:rPr>
          <w:bCs/>
        </w:rPr>
      </w:pPr>
    </w:p>
    <w:p w:rsidR="0093392F" w:rsidP="00C9263D" w:rsidRDefault="0093392F" w14:paraId="5047967C" w14:textId="740312C5">
      <w:pPr>
        <w:tabs>
          <w:tab w:val="left" w:pos="284"/>
        </w:tabs>
        <w:rPr>
          <w:bCs/>
        </w:rPr>
      </w:pPr>
      <w:r>
        <w:rPr>
          <w:bCs/>
        </w:rPr>
        <w:t>B</w:t>
      </w:r>
    </w:p>
    <w:p w:rsidR="0093392F" w:rsidP="00C9263D" w:rsidRDefault="0093392F" w14:paraId="470A1E6D" w14:textId="77777777">
      <w:pPr>
        <w:tabs>
          <w:tab w:val="left" w:pos="284"/>
        </w:tabs>
        <w:rPr>
          <w:bCs/>
        </w:rPr>
      </w:pPr>
    </w:p>
    <w:p w:rsidR="00D274C9" w:rsidP="00C9263D" w:rsidRDefault="00052139" w14:paraId="636DFCB2" w14:textId="53A39E1D">
      <w:pPr>
        <w:tabs>
          <w:tab w:val="left" w:pos="284"/>
        </w:tabs>
        <w:rPr>
          <w:bCs/>
        </w:rPr>
      </w:pPr>
      <w:r w:rsidRPr="00052139">
        <w:rPr>
          <w:bCs/>
        </w:rPr>
        <w:t xml:space="preserve">Artikel 22.21 </w:t>
      </w:r>
      <w:r w:rsidR="00B53AA1">
        <w:rPr>
          <w:bCs/>
        </w:rPr>
        <w:t>wordt als volgt gewijzigd</w:t>
      </w:r>
      <w:r w:rsidR="00D274C9">
        <w:rPr>
          <w:bCs/>
        </w:rPr>
        <w:t>:</w:t>
      </w:r>
    </w:p>
    <w:p w:rsidR="005E6B03" w:rsidP="00C9263D" w:rsidRDefault="005E6B03" w14:paraId="196A99F3" w14:textId="77777777">
      <w:pPr>
        <w:tabs>
          <w:tab w:val="left" w:pos="284"/>
        </w:tabs>
        <w:rPr>
          <w:bCs/>
        </w:rPr>
      </w:pPr>
    </w:p>
    <w:p w:rsidR="00D274C9" w:rsidP="00C9263D" w:rsidRDefault="00D274C9" w14:paraId="0AB07D19" w14:textId="6D7C0AAA">
      <w:pPr>
        <w:tabs>
          <w:tab w:val="left" w:pos="284"/>
        </w:tabs>
        <w:rPr>
          <w:bCs/>
        </w:rPr>
      </w:pPr>
      <w:r>
        <w:rPr>
          <w:bCs/>
        </w:rPr>
        <w:t xml:space="preserve">1. </w:t>
      </w:r>
      <w:r w:rsidR="00E66864">
        <w:rPr>
          <w:bCs/>
        </w:rPr>
        <w:t>In het eerste lid wordt “</w:t>
      </w:r>
      <w:r w:rsidRPr="00E66864" w:rsidR="00E66864">
        <w:rPr>
          <w:bCs/>
        </w:rPr>
        <w:t>Onze Minister voor Natuur en Stikstof</w:t>
      </w:r>
      <w:r w:rsidR="00E66864">
        <w:rPr>
          <w:bCs/>
        </w:rPr>
        <w:t>” vervangen door</w:t>
      </w:r>
      <w:r w:rsidRPr="002B41E2" w:rsidR="002B41E2">
        <w:rPr>
          <w:bCs/>
        </w:rPr>
        <w:t xml:space="preserve"> </w:t>
      </w:r>
      <w:r w:rsidR="002B41E2">
        <w:rPr>
          <w:bCs/>
        </w:rPr>
        <w:t>“</w:t>
      </w:r>
      <w:r w:rsidRPr="002B41E2" w:rsidR="002B41E2">
        <w:rPr>
          <w:bCs/>
        </w:rPr>
        <w:t>Onze Minister van Landbouw, Visserij, Voedselzekerheid en Natuur</w:t>
      </w:r>
      <w:r w:rsidR="002B41E2">
        <w:rPr>
          <w:bCs/>
        </w:rPr>
        <w:t>”</w:t>
      </w:r>
      <w:r w:rsidR="0065598D">
        <w:rPr>
          <w:bCs/>
        </w:rPr>
        <w:t xml:space="preserve"> en </w:t>
      </w:r>
      <w:r w:rsidR="00420B12">
        <w:rPr>
          <w:bCs/>
        </w:rPr>
        <w:t xml:space="preserve">wordt </w:t>
      </w:r>
      <w:r w:rsidR="0065598D">
        <w:rPr>
          <w:bCs/>
        </w:rPr>
        <w:t xml:space="preserve">“het legaliseren van de projecten” </w:t>
      </w:r>
      <w:r w:rsidR="00420B12">
        <w:rPr>
          <w:bCs/>
        </w:rPr>
        <w:t xml:space="preserve">vervangen </w:t>
      </w:r>
      <w:r w:rsidR="0065598D">
        <w:rPr>
          <w:bCs/>
        </w:rPr>
        <w:t>door “het bieden van een oplossing voor de projecten”</w:t>
      </w:r>
      <w:r w:rsidR="002B41E2">
        <w:rPr>
          <w:bCs/>
        </w:rPr>
        <w:t>.</w:t>
      </w:r>
    </w:p>
    <w:p w:rsidR="005E6B03" w:rsidP="00C9263D" w:rsidRDefault="005E6B03" w14:paraId="356B7421" w14:textId="77777777">
      <w:pPr>
        <w:tabs>
          <w:tab w:val="left" w:pos="284"/>
        </w:tabs>
        <w:rPr>
          <w:bCs/>
        </w:rPr>
      </w:pPr>
    </w:p>
    <w:p w:rsidR="00C9263D" w:rsidP="00C9263D" w:rsidRDefault="002B41E2" w14:paraId="0CB2FC3E" w14:textId="57BE9B51">
      <w:pPr>
        <w:tabs>
          <w:tab w:val="left" w:pos="284"/>
        </w:tabs>
        <w:rPr>
          <w:bCs/>
        </w:rPr>
      </w:pPr>
      <w:r>
        <w:rPr>
          <w:bCs/>
        </w:rPr>
        <w:t>2. Het tweede</w:t>
      </w:r>
      <w:r w:rsidRPr="00D274C9" w:rsidR="00D274C9">
        <w:rPr>
          <w:bCs/>
        </w:rPr>
        <w:t xml:space="preserve"> tot en met vierde lid</w:t>
      </w:r>
      <w:r>
        <w:rPr>
          <w:bCs/>
        </w:rPr>
        <w:t xml:space="preserve"> </w:t>
      </w:r>
      <w:r w:rsidR="00C9263D">
        <w:rPr>
          <w:bCs/>
        </w:rPr>
        <w:t>kom</w:t>
      </w:r>
      <w:r>
        <w:rPr>
          <w:bCs/>
        </w:rPr>
        <w:t>en</w:t>
      </w:r>
      <w:r w:rsidR="00C9263D">
        <w:rPr>
          <w:bCs/>
        </w:rPr>
        <w:t xml:space="preserve"> te luiden:</w:t>
      </w:r>
    </w:p>
    <w:p w:rsidR="00C9263D" w:rsidP="00C9263D" w:rsidRDefault="00C9263D" w14:paraId="093CC3C1" w14:textId="77777777">
      <w:pPr>
        <w:tabs>
          <w:tab w:val="left" w:pos="284"/>
        </w:tabs>
        <w:rPr>
          <w:bCs/>
        </w:rPr>
      </w:pPr>
    </w:p>
    <w:p w:rsidRPr="00C9263D" w:rsidR="00C9263D" w:rsidP="00C9263D" w:rsidRDefault="00C9263D" w14:paraId="28A7B576" w14:textId="46F5B299">
      <w:pPr>
        <w:tabs>
          <w:tab w:val="left" w:pos="284"/>
        </w:tabs>
        <w:rPr>
          <w:bCs/>
        </w:rPr>
      </w:pPr>
      <w:r w:rsidRPr="00C9263D">
        <w:rPr>
          <w:bCs/>
        </w:rPr>
        <w:t>2.</w:t>
      </w:r>
      <w:r w:rsidRPr="00C9263D">
        <w:rPr>
          <w:bCs/>
        </w:rPr>
        <w:tab/>
        <w:t xml:space="preserve">Onze Minister </w:t>
      </w:r>
      <w:r w:rsidRPr="00131A4F" w:rsidR="00131A4F">
        <w:rPr>
          <w:bCs/>
        </w:rPr>
        <w:t xml:space="preserve">van Landbouw, Visserij, Voedselzekerheid en Natuur </w:t>
      </w:r>
      <w:r w:rsidRPr="00C9263D">
        <w:rPr>
          <w:bCs/>
        </w:rPr>
        <w:t xml:space="preserve">stelt zo spoedig mogelijk een programma vast met maatregelen om </w:t>
      </w:r>
      <w:r w:rsidR="00441511">
        <w:rPr>
          <w:bCs/>
        </w:rPr>
        <w:t xml:space="preserve">de </w:t>
      </w:r>
      <w:bookmarkStart w:name="_Hlk182579046" w:id="1"/>
      <w:r w:rsidR="00441511">
        <w:rPr>
          <w:bCs/>
        </w:rPr>
        <w:t xml:space="preserve">in </w:t>
      </w:r>
      <w:r w:rsidR="00D91C84">
        <w:rPr>
          <w:bCs/>
        </w:rPr>
        <w:t xml:space="preserve">het eerste lid bedoelde </w:t>
      </w:r>
      <w:r w:rsidR="0065598D">
        <w:rPr>
          <w:bCs/>
        </w:rPr>
        <w:t>oplossing te bieden</w:t>
      </w:r>
      <w:bookmarkEnd w:id="1"/>
      <w:r w:rsidRPr="00C9263D">
        <w:rPr>
          <w:bCs/>
        </w:rPr>
        <w:t>.</w:t>
      </w:r>
    </w:p>
    <w:p w:rsidRPr="00C9263D" w:rsidR="00E67FE5" w:rsidP="00C9263D" w:rsidRDefault="00C9263D" w14:paraId="78F44A2D" w14:textId="56D4ADD1">
      <w:pPr>
        <w:tabs>
          <w:tab w:val="left" w:pos="284"/>
        </w:tabs>
        <w:rPr>
          <w:bCs/>
        </w:rPr>
      </w:pPr>
      <w:r w:rsidRPr="00C9263D">
        <w:rPr>
          <w:bCs/>
        </w:rPr>
        <w:t>3.</w:t>
      </w:r>
      <w:r w:rsidRPr="00C9263D">
        <w:rPr>
          <w:bCs/>
        </w:rPr>
        <w:tab/>
      </w:r>
      <w:bookmarkStart w:name="_Hlk182579096" w:id="2"/>
      <w:r w:rsidRPr="00C9263D">
        <w:rPr>
          <w:bCs/>
        </w:rPr>
        <w:t>Maatregelen om de gevolgen van de projecten ongedaan te maken, te beperken of te compenseren, worden alleen i</w:t>
      </w:r>
      <w:bookmarkEnd w:id="2"/>
      <w:r w:rsidRPr="00C9263D">
        <w:rPr>
          <w:bCs/>
        </w:rPr>
        <w:t>n het programma opgenomen voor zover zij niet zijn opgenomen in het programma, bedoeld in artikel 3.9, vierde lid.</w:t>
      </w:r>
    </w:p>
    <w:p w:rsidR="00C9263D" w:rsidP="00C9263D" w:rsidRDefault="00C9263D" w14:paraId="3FADDA5B" w14:textId="672CE0BE">
      <w:pPr>
        <w:tabs>
          <w:tab w:val="left" w:pos="284"/>
        </w:tabs>
        <w:rPr>
          <w:bCs/>
        </w:rPr>
      </w:pPr>
      <w:r w:rsidRPr="00C9263D">
        <w:rPr>
          <w:bCs/>
        </w:rPr>
        <w:t>4.</w:t>
      </w:r>
      <w:r w:rsidRPr="00C9263D">
        <w:rPr>
          <w:bCs/>
        </w:rPr>
        <w:tab/>
        <w:t xml:space="preserve">De in het programma opgenomen maatregelen worden </w:t>
      </w:r>
      <w:r w:rsidR="00EC7841">
        <w:rPr>
          <w:bCs/>
        </w:rPr>
        <w:t>uitgevoerd voor</w:t>
      </w:r>
      <w:r w:rsidRPr="00C9263D" w:rsidR="00CB4FCD">
        <w:rPr>
          <w:bCs/>
        </w:rPr>
        <w:t xml:space="preserve"> </w:t>
      </w:r>
      <w:r w:rsidRPr="00C9263D">
        <w:rPr>
          <w:bCs/>
        </w:rPr>
        <w:t>1 maart 2028.</w:t>
      </w:r>
    </w:p>
    <w:p w:rsidR="00EC7841" w:rsidP="00C9263D" w:rsidRDefault="00EC7841" w14:paraId="624E538C" w14:textId="77777777">
      <w:pPr>
        <w:tabs>
          <w:tab w:val="left" w:pos="284"/>
        </w:tabs>
        <w:rPr>
          <w:bCs/>
        </w:rPr>
      </w:pPr>
    </w:p>
    <w:p w:rsidR="00955754" w:rsidP="00AD01E9" w:rsidRDefault="008A30B0" w14:paraId="5023382B" w14:textId="306D21BA">
      <w:pPr>
        <w:tabs>
          <w:tab w:val="left" w:pos="284"/>
        </w:tabs>
        <w:rPr>
          <w:b/>
        </w:rPr>
      </w:pPr>
      <w:r>
        <w:rPr>
          <w:b/>
        </w:rPr>
        <w:t>Artikel</w:t>
      </w:r>
      <w:r w:rsidR="00C9263D">
        <w:rPr>
          <w:b/>
        </w:rPr>
        <w:t xml:space="preserve"> II</w:t>
      </w:r>
    </w:p>
    <w:p w:rsidR="00955754" w:rsidP="00AD01E9" w:rsidRDefault="00955754" w14:paraId="722E9871" w14:textId="77777777">
      <w:pPr>
        <w:tabs>
          <w:tab w:val="left" w:pos="284"/>
        </w:tabs>
        <w:rPr>
          <w:b/>
        </w:rPr>
      </w:pPr>
    </w:p>
    <w:p w:rsidR="00955754" w:rsidP="00C9263D" w:rsidRDefault="008A30B0" w14:paraId="009B2A8E" w14:textId="3E1E186D">
      <w:r w:rsidRPr="001A26BC">
        <w:t>De</w:t>
      </w:r>
      <w:r>
        <w:t>ze</w:t>
      </w:r>
      <w:r w:rsidRPr="001A26BC">
        <w:t xml:space="preserve"> wet treedt in werking </w:t>
      </w:r>
      <w:r w:rsidRPr="005C6B8E" w:rsidR="005C6B8E">
        <w:t>met ingang van de dag na de datum van uitgifte van het Staatsblad waarin zij wordt geplaatst</w:t>
      </w:r>
      <w:r w:rsidRPr="001A26BC">
        <w:t>.</w:t>
      </w:r>
    </w:p>
    <w:p w:rsidR="00955754" w:rsidP="00AD01E9" w:rsidRDefault="00955754" w14:paraId="5BBC34AB" w14:textId="77777777">
      <w:pPr>
        <w:tabs>
          <w:tab w:val="left" w:pos="284"/>
        </w:tabs>
      </w:pPr>
    </w:p>
    <w:p w:rsidRPr="008734C5" w:rsidR="00955754" w:rsidP="00C9263D" w:rsidRDefault="008A30B0" w14:paraId="5E3D6EF8" w14:textId="77777777">
      <w:pPr>
        <w:tabs>
          <w:tab w:val="left" w:pos="284"/>
        </w:tabs>
      </w:pPr>
      <w:r w:rsidRPr="008734C5"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="00955754" w:rsidP="00AD01E9" w:rsidRDefault="00955754" w14:paraId="75D70625" w14:textId="77777777">
      <w:pPr>
        <w:tabs>
          <w:tab w:val="left" w:pos="284"/>
        </w:tabs>
      </w:pPr>
    </w:p>
    <w:p w:rsidRPr="008734C5" w:rsidR="00955754" w:rsidP="00AD01E9" w:rsidRDefault="008A30B0" w14:paraId="6439C630" w14:textId="77777777">
      <w:r w:rsidRPr="008734C5">
        <w:t xml:space="preserve">Gegeven </w:t>
      </w:r>
    </w:p>
    <w:p w:rsidRPr="008734C5" w:rsidR="00955754" w:rsidP="00AD01E9" w:rsidRDefault="00955754" w14:paraId="0DD8BA47" w14:textId="77777777"/>
    <w:p w:rsidRPr="000E1B5D" w:rsidR="00B47199" w:rsidP="000E1B5D" w:rsidRDefault="008A30B0" w14:paraId="07FFD3FF" w14:textId="4C89C623">
      <w:r>
        <w:lastRenderedPageBreak/>
        <w:t xml:space="preserve">De Minister van Landbouw, </w:t>
      </w:r>
      <w:r w:rsidR="00873CF9">
        <w:t xml:space="preserve">Visserij, </w:t>
      </w:r>
      <w:r>
        <w:t>Voedsel</w:t>
      </w:r>
      <w:r w:rsidR="007A4E16">
        <w:t>zekerheid</w:t>
      </w:r>
      <w:r w:rsidR="00873CF9">
        <w:t xml:space="preserve"> en Natuur</w:t>
      </w:r>
      <w:r>
        <w:t>,</w:t>
      </w:r>
      <w:r w:rsidR="008248BC">
        <w:br/>
        <w:t>Femke Marije Wiersma</w:t>
      </w:r>
    </w:p>
    <w:sectPr w:rsidRPr="000E1B5D" w:rsidR="00B47199" w:rsidSect="007D1E2E">
      <w:footerReference w:type="even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C268" w14:textId="77777777" w:rsidR="004D1EBD" w:rsidRDefault="004D1EBD">
      <w:r>
        <w:separator/>
      </w:r>
    </w:p>
    <w:p w14:paraId="520DF143" w14:textId="77777777" w:rsidR="004D1EBD" w:rsidRDefault="004D1EBD"/>
  </w:endnote>
  <w:endnote w:type="continuationSeparator" w:id="0">
    <w:p w14:paraId="60EA8E8F" w14:textId="77777777" w:rsidR="004D1EBD" w:rsidRDefault="004D1EBD">
      <w:r>
        <w:continuationSeparator/>
      </w:r>
    </w:p>
    <w:p w14:paraId="216BF877" w14:textId="77777777" w:rsidR="004D1EBD" w:rsidRDefault="004D1EBD"/>
  </w:endnote>
  <w:endnote w:type="continuationNotice" w:id="1">
    <w:p w14:paraId="7BE5138C" w14:textId="77777777" w:rsidR="004D1EBD" w:rsidRDefault="004D1E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A6C7" w14:textId="43EA5729" w:rsidR="00D91C84" w:rsidRDefault="00D91C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436" w14:textId="379E031E" w:rsidR="0028188D" w:rsidRPr="00106E0E" w:rsidRDefault="0028188D" w:rsidP="00DC4AB6">
    <w:pPr>
      <w:pStyle w:val="Voettekst"/>
      <w:ind w:right="360"/>
      <w:rPr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41AB" w14:textId="5F14AF82" w:rsidR="00D91C84" w:rsidRDefault="00D91C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ED6B" w14:textId="77777777" w:rsidR="004D1EBD" w:rsidRDefault="004D1EBD">
      <w:r>
        <w:separator/>
      </w:r>
    </w:p>
    <w:p w14:paraId="6B62181B" w14:textId="77777777" w:rsidR="004D1EBD" w:rsidRDefault="004D1EBD"/>
  </w:footnote>
  <w:footnote w:type="continuationSeparator" w:id="0">
    <w:p w14:paraId="19A71127" w14:textId="77777777" w:rsidR="004D1EBD" w:rsidRDefault="004D1EBD">
      <w:r>
        <w:continuationSeparator/>
      </w:r>
    </w:p>
    <w:p w14:paraId="3949C6A8" w14:textId="77777777" w:rsidR="004D1EBD" w:rsidRDefault="004D1EBD"/>
  </w:footnote>
  <w:footnote w:type="continuationNotice" w:id="1">
    <w:p w14:paraId="4792B0FA" w14:textId="77777777" w:rsidR="004D1EBD" w:rsidRDefault="004D1EB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140FF5"/>
    <w:multiLevelType w:val="hybridMultilevel"/>
    <w:tmpl w:val="194CD348"/>
    <w:lvl w:ilvl="0" w:tplc="618CA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CEB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14AC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EB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23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80B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87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AF3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0D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084E0A1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0749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5CA1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887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506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DE7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C9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768F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7E3D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E5D44"/>
    <w:multiLevelType w:val="hybridMultilevel"/>
    <w:tmpl w:val="EF60D45A"/>
    <w:lvl w:ilvl="0" w:tplc="346C95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7183D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B069A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285C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24984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7843C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6066F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5022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7E24BD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D55CB5A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8A639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87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65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83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309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7CA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AAE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52F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93B34"/>
    <w:multiLevelType w:val="hybridMultilevel"/>
    <w:tmpl w:val="11C4E1E4"/>
    <w:lvl w:ilvl="0" w:tplc="8FB6A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ED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07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00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24E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C2F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24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A3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9E48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03C13"/>
    <w:multiLevelType w:val="hybridMultilevel"/>
    <w:tmpl w:val="AE72D9C6"/>
    <w:lvl w:ilvl="0" w:tplc="ABC41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C89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40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6A7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2A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687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0E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45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C04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834AC"/>
    <w:multiLevelType w:val="hybridMultilevel"/>
    <w:tmpl w:val="CF7AF682"/>
    <w:lvl w:ilvl="0" w:tplc="A9C46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03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E42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4A5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64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28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6DB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AE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EE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17868"/>
    <w:multiLevelType w:val="hybridMultilevel"/>
    <w:tmpl w:val="1E5CF206"/>
    <w:lvl w:ilvl="0" w:tplc="79A65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85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D2BB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4A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2F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662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CC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C03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662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54C34"/>
    <w:multiLevelType w:val="hybridMultilevel"/>
    <w:tmpl w:val="E93400D2"/>
    <w:lvl w:ilvl="0" w:tplc="9E54771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05480CC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9D426B14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5987EF4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CFEC357C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BFCDBC4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9AFC3204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AEA8872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636B002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2502EB3"/>
    <w:multiLevelType w:val="hybridMultilevel"/>
    <w:tmpl w:val="7EFE7566"/>
    <w:lvl w:ilvl="0" w:tplc="27D8D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CF5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24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019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4E7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FE4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65A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E4A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AC0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87FBC"/>
    <w:multiLevelType w:val="hybridMultilevel"/>
    <w:tmpl w:val="292CD51A"/>
    <w:lvl w:ilvl="0" w:tplc="ED5A1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41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40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E1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C5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5441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642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260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3AB1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648528">
    <w:abstractNumId w:val="11"/>
  </w:num>
  <w:num w:numId="2" w16cid:durableId="379667307">
    <w:abstractNumId w:val="7"/>
  </w:num>
  <w:num w:numId="3" w16cid:durableId="32467596">
    <w:abstractNumId w:val="6"/>
  </w:num>
  <w:num w:numId="4" w16cid:durableId="604921758">
    <w:abstractNumId w:val="5"/>
  </w:num>
  <w:num w:numId="5" w16cid:durableId="603538128">
    <w:abstractNumId w:val="4"/>
  </w:num>
  <w:num w:numId="6" w16cid:durableId="1999577346">
    <w:abstractNumId w:val="8"/>
  </w:num>
  <w:num w:numId="7" w16cid:durableId="611785989">
    <w:abstractNumId w:val="3"/>
  </w:num>
  <w:num w:numId="8" w16cid:durableId="471142933">
    <w:abstractNumId w:val="2"/>
  </w:num>
  <w:num w:numId="9" w16cid:durableId="1748377198">
    <w:abstractNumId w:val="1"/>
  </w:num>
  <w:num w:numId="10" w16cid:durableId="1111974894">
    <w:abstractNumId w:val="0"/>
  </w:num>
  <w:num w:numId="11" w16cid:durableId="612327781">
    <w:abstractNumId w:val="10"/>
  </w:num>
  <w:num w:numId="12" w16cid:durableId="969360541">
    <w:abstractNumId w:val="13"/>
  </w:num>
  <w:num w:numId="13" w16cid:durableId="2031027841">
    <w:abstractNumId w:val="17"/>
  </w:num>
  <w:num w:numId="14" w16cid:durableId="1241721874">
    <w:abstractNumId w:val="14"/>
  </w:num>
  <w:num w:numId="15" w16cid:durableId="1471291584">
    <w:abstractNumId w:val="20"/>
  </w:num>
  <w:num w:numId="16" w16cid:durableId="1754007042">
    <w:abstractNumId w:val="9"/>
  </w:num>
  <w:num w:numId="17" w16cid:durableId="1202472063">
    <w:abstractNumId w:val="12"/>
  </w:num>
  <w:num w:numId="18" w16cid:durableId="148600845">
    <w:abstractNumId w:val="18"/>
  </w:num>
  <w:num w:numId="19" w16cid:durableId="1456099875">
    <w:abstractNumId w:val="21"/>
  </w:num>
  <w:num w:numId="20" w16cid:durableId="1458254337">
    <w:abstractNumId w:val="15"/>
  </w:num>
  <w:num w:numId="21" w16cid:durableId="278535936">
    <w:abstractNumId w:val="16"/>
  </w:num>
  <w:num w:numId="22" w16cid:durableId="1654529941">
    <w:abstractNumId w:val="22"/>
  </w:num>
  <w:num w:numId="23" w16cid:durableId="637803028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F4"/>
    <w:rsid w:val="0000258C"/>
    <w:rsid w:val="000107EE"/>
    <w:rsid w:val="00012A48"/>
    <w:rsid w:val="00013862"/>
    <w:rsid w:val="00016012"/>
    <w:rsid w:val="00017FC0"/>
    <w:rsid w:val="00020189"/>
    <w:rsid w:val="00020EE4"/>
    <w:rsid w:val="00022FF3"/>
    <w:rsid w:val="00023E9A"/>
    <w:rsid w:val="00024D02"/>
    <w:rsid w:val="00033CDD"/>
    <w:rsid w:val="00034A84"/>
    <w:rsid w:val="00035E67"/>
    <w:rsid w:val="000366F3"/>
    <w:rsid w:val="00040768"/>
    <w:rsid w:val="00042EDA"/>
    <w:rsid w:val="00051D6E"/>
    <w:rsid w:val="00052139"/>
    <w:rsid w:val="00057180"/>
    <w:rsid w:val="0006024D"/>
    <w:rsid w:val="000712F5"/>
    <w:rsid w:val="00071F28"/>
    <w:rsid w:val="00072BC4"/>
    <w:rsid w:val="00074079"/>
    <w:rsid w:val="00074C55"/>
    <w:rsid w:val="00092799"/>
    <w:rsid w:val="00092C5F"/>
    <w:rsid w:val="00095C87"/>
    <w:rsid w:val="00096680"/>
    <w:rsid w:val="00097AE2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D24B8"/>
    <w:rsid w:val="000E1B5D"/>
    <w:rsid w:val="000E7307"/>
    <w:rsid w:val="000E7895"/>
    <w:rsid w:val="000F161D"/>
    <w:rsid w:val="00101055"/>
    <w:rsid w:val="00105040"/>
    <w:rsid w:val="00106E0E"/>
    <w:rsid w:val="00114FDD"/>
    <w:rsid w:val="00115820"/>
    <w:rsid w:val="00123704"/>
    <w:rsid w:val="001270C7"/>
    <w:rsid w:val="00131049"/>
    <w:rsid w:val="00131A4F"/>
    <w:rsid w:val="00132540"/>
    <w:rsid w:val="001365F9"/>
    <w:rsid w:val="001439A5"/>
    <w:rsid w:val="0014786A"/>
    <w:rsid w:val="001516A4"/>
    <w:rsid w:val="00151E5F"/>
    <w:rsid w:val="00152F5C"/>
    <w:rsid w:val="001569AB"/>
    <w:rsid w:val="0016725C"/>
    <w:rsid w:val="0017207B"/>
    <w:rsid w:val="001726F3"/>
    <w:rsid w:val="00173C51"/>
    <w:rsid w:val="00174CC2"/>
    <w:rsid w:val="00176CC6"/>
    <w:rsid w:val="001777B2"/>
    <w:rsid w:val="00181BE4"/>
    <w:rsid w:val="00185576"/>
    <w:rsid w:val="00185951"/>
    <w:rsid w:val="00196B8B"/>
    <w:rsid w:val="001A26BC"/>
    <w:rsid w:val="001A2BEA"/>
    <w:rsid w:val="001A690C"/>
    <w:rsid w:val="001A6D93"/>
    <w:rsid w:val="001B26ED"/>
    <w:rsid w:val="001C10CC"/>
    <w:rsid w:val="001C32EC"/>
    <w:rsid w:val="001C38BD"/>
    <w:rsid w:val="001C4D5A"/>
    <w:rsid w:val="001E34C6"/>
    <w:rsid w:val="001E5581"/>
    <w:rsid w:val="001F051F"/>
    <w:rsid w:val="001F3C70"/>
    <w:rsid w:val="00200D88"/>
    <w:rsid w:val="00201F68"/>
    <w:rsid w:val="00211400"/>
    <w:rsid w:val="00212F2A"/>
    <w:rsid w:val="00214F2B"/>
    <w:rsid w:val="00216567"/>
    <w:rsid w:val="00217192"/>
    <w:rsid w:val="00222D66"/>
    <w:rsid w:val="00224A8A"/>
    <w:rsid w:val="00224D63"/>
    <w:rsid w:val="00227C5C"/>
    <w:rsid w:val="002309A8"/>
    <w:rsid w:val="002335FD"/>
    <w:rsid w:val="00236CFE"/>
    <w:rsid w:val="002428E3"/>
    <w:rsid w:val="00247AB5"/>
    <w:rsid w:val="00252ECA"/>
    <w:rsid w:val="00260BAF"/>
    <w:rsid w:val="002650F7"/>
    <w:rsid w:val="00266E91"/>
    <w:rsid w:val="00271C1E"/>
    <w:rsid w:val="00273F3B"/>
    <w:rsid w:val="00274DB7"/>
    <w:rsid w:val="00275984"/>
    <w:rsid w:val="00280F74"/>
    <w:rsid w:val="0028188D"/>
    <w:rsid w:val="00286998"/>
    <w:rsid w:val="00291AB7"/>
    <w:rsid w:val="0029422B"/>
    <w:rsid w:val="002B153C"/>
    <w:rsid w:val="002B41E2"/>
    <w:rsid w:val="002B52FC"/>
    <w:rsid w:val="002C2830"/>
    <w:rsid w:val="002C750F"/>
    <w:rsid w:val="002D001A"/>
    <w:rsid w:val="002D1505"/>
    <w:rsid w:val="002D28E2"/>
    <w:rsid w:val="002D317B"/>
    <w:rsid w:val="002D3587"/>
    <w:rsid w:val="002D3BCA"/>
    <w:rsid w:val="002D502D"/>
    <w:rsid w:val="002E01BD"/>
    <w:rsid w:val="002E0F69"/>
    <w:rsid w:val="002E6F33"/>
    <w:rsid w:val="002E7D83"/>
    <w:rsid w:val="002F5147"/>
    <w:rsid w:val="002F7ABD"/>
    <w:rsid w:val="003028D0"/>
    <w:rsid w:val="00312597"/>
    <w:rsid w:val="0031732D"/>
    <w:rsid w:val="00327C34"/>
    <w:rsid w:val="00332013"/>
    <w:rsid w:val="00334154"/>
    <w:rsid w:val="003372C4"/>
    <w:rsid w:val="00341ECC"/>
    <w:rsid w:val="00341FA0"/>
    <w:rsid w:val="00343769"/>
    <w:rsid w:val="00344D32"/>
    <w:rsid w:val="00344F3D"/>
    <w:rsid w:val="00345299"/>
    <w:rsid w:val="00351A8D"/>
    <w:rsid w:val="003526BB"/>
    <w:rsid w:val="00352BCF"/>
    <w:rsid w:val="00353932"/>
    <w:rsid w:val="0035464B"/>
    <w:rsid w:val="003566A4"/>
    <w:rsid w:val="003603EA"/>
    <w:rsid w:val="00360FD1"/>
    <w:rsid w:val="0036252A"/>
    <w:rsid w:val="00364D9D"/>
    <w:rsid w:val="00371048"/>
    <w:rsid w:val="00372989"/>
    <w:rsid w:val="003729C9"/>
    <w:rsid w:val="0037396C"/>
    <w:rsid w:val="0037421D"/>
    <w:rsid w:val="00374D0E"/>
    <w:rsid w:val="00376093"/>
    <w:rsid w:val="00383DA1"/>
    <w:rsid w:val="00385F30"/>
    <w:rsid w:val="00393696"/>
    <w:rsid w:val="00393963"/>
    <w:rsid w:val="00395575"/>
    <w:rsid w:val="00395672"/>
    <w:rsid w:val="003A02CA"/>
    <w:rsid w:val="003A06C8"/>
    <w:rsid w:val="003A0D7C"/>
    <w:rsid w:val="003A3B27"/>
    <w:rsid w:val="003A48DC"/>
    <w:rsid w:val="003A4DD0"/>
    <w:rsid w:val="003B0155"/>
    <w:rsid w:val="003B1051"/>
    <w:rsid w:val="003B7EE7"/>
    <w:rsid w:val="003C0C39"/>
    <w:rsid w:val="003C2CCB"/>
    <w:rsid w:val="003D2D83"/>
    <w:rsid w:val="003D39EC"/>
    <w:rsid w:val="003E3DD5"/>
    <w:rsid w:val="003F07C6"/>
    <w:rsid w:val="003F1F6B"/>
    <w:rsid w:val="003F3757"/>
    <w:rsid w:val="003F44B7"/>
    <w:rsid w:val="003F5785"/>
    <w:rsid w:val="003F6718"/>
    <w:rsid w:val="004008E9"/>
    <w:rsid w:val="0040460A"/>
    <w:rsid w:val="00404DC4"/>
    <w:rsid w:val="00413D48"/>
    <w:rsid w:val="00420B12"/>
    <w:rsid w:val="004249A8"/>
    <w:rsid w:val="00427C26"/>
    <w:rsid w:val="00441511"/>
    <w:rsid w:val="00441AC2"/>
    <w:rsid w:val="0044249B"/>
    <w:rsid w:val="0045023C"/>
    <w:rsid w:val="00451479"/>
    <w:rsid w:val="00451A5B"/>
    <w:rsid w:val="00452BCD"/>
    <w:rsid w:val="00452CEA"/>
    <w:rsid w:val="00453893"/>
    <w:rsid w:val="00461C49"/>
    <w:rsid w:val="00463D07"/>
    <w:rsid w:val="00465B52"/>
    <w:rsid w:val="00466D3D"/>
    <w:rsid w:val="0046708E"/>
    <w:rsid w:val="00472A65"/>
    <w:rsid w:val="00474463"/>
    <w:rsid w:val="00474B75"/>
    <w:rsid w:val="00475E87"/>
    <w:rsid w:val="00477252"/>
    <w:rsid w:val="00482227"/>
    <w:rsid w:val="00483F0B"/>
    <w:rsid w:val="00486BEE"/>
    <w:rsid w:val="00493C1A"/>
    <w:rsid w:val="00496319"/>
    <w:rsid w:val="004971A9"/>
    <w:rsid w:val="00497279"/>
    <w:rsid w:val="004B1D14"/>
    <w:rsid w:val="004B2F7E"/>
    <w:rsid w:val="004B3DCD"/>
    <w:rsid w:val="004B421D"/>
    <w:rsid w:val="004B5465"/>
    <w:rsid w:val="004B70F0"/>
    <w:rsid w:val="004D1EBD"/>
    <w:rsid w:val="004D358F"/>
    <w:rsid w:val="004D48FB"/>
    <w:rsid w:val="004D505E"/>
    <w:rsid w:val="004D5E78"/>
    <w:rsid w:val="004D72CA"/>
    <w:rsid w:val="004D7F50"/>
    <w:rsid w:val="004E2242"/>
    <w:rsid w:val="004E394A"/>
    <w:rsid w:val="004F42FF"/>
    <w:rsid w:val="004F44C2"/>
    <w:rsid w:val="00504FFF"/>
    <w:rsid w:val="00505262"/>
    <w:rsid w:val="00516022"/>
    <w:rsid w:val="005176A9"/>
    <w:rsid w:val="00521CEE"/>
    <w:rsid w:val="005312F6"/>
    <w:rsid w:val="005403C8"/>
    <w:rsid w:val="005429DC"/>
    <w:rsid w:val="00551F17"/>
    <w:rsid w:val="00554CAE"/>
    <w:rsid w:val="0055532C"/>
    <w:rsid w:val="005565F9"/>
    <w:rsid w:val="00572382"/>
    <w:rsid w:val="00572744"/>
    <w:rsid w:val="00573041"/>
    <w:rsid w:val="00575B80"/>
    <w:rsid w:val="0057765F"/>
    <w:rsid w:val="005819CE"/>
    <w:rsid w:val="0058298D"/>
    <w:rsid w:val="005917F4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6317"/>
    <w:rsid w:val="005C6444"/>
    <w:rsid w:val="005C6B8E"/>
    <w:rsid w:val="005C740C"/>
    <w:rsid w:val="005D084C"/>
    <w:rsid w:val="005D6213"/>
    <w:rsid w:val="005D625B"/>
    <w:rsid w:val="005E140C"/>
    <w:rsid w:val="005E2A46"/>
    <w:rsid w:val="005E6B03"/>
    <w:rsid w:val="005F39B2"/>
    <w:rsid w:val="005F62D3"/>
    <w:rsid w:val="005F6D11"/>
    <w:rsid w:val="00600CF0"/>
    <w:rsid w:val="006048F4"/>
    <w:rsid w:val="006050DC"/>
    <w:rsid w:val="0060660A"/>
    <w:rsid w:val="00613B1D"/>
    <w:rsid w:val="00617A44"/>
    <w:rsid w:val="006202B6"/>
    <w:rsid w:val="00625CD0"/>
    <w:rsid w:val="0062627D"/>
    <w:rsid w:val="00627432"/>
    <w:rsid w:val="00637AC6"/>
    <w:rsid w:val="00641B01"/>
    <w:rsid w:val="006448E4"/>
    <w:rsid w:val="00645414"/>
    <w:rsid w:val="00647A0E"/>
    <w:rsid w:val="00653606"/>
    <w:rsid w:val="0065598D"/>
    <w:rsid w:val="00657844"/>
    <w:rsid w:val="00660788"/>
    <w:rsid w:val="00661591"/>
    <w:rsid w:val="0066632F"/>
    <w:rsid w:val="00671B31"/>
    <w:rsid w:val="00674A89"/>
    <w:rsid w:val="00674F3D"/>
    <w:rsid w:val="00675CBF"/>
    <w:rsid w:val="00681AE6"/>
    <w:rsid w:val="00683725"/>
    <w:rsid w:val="00685545"/>
    <w:rsid w:val="006864B3"/>
    <w:rsid w:val="00686DBE"/>
    <w:rsid w:val="00692D64"/>
    <w:rsid w:val="006A10F8"/>
    <w:rsid w:val="006A2100"/>
    <w:rsid w:val="006A34B6"/>
    <w:rsid w:val="006A78D1"/>
    <w:rsid w:val="006B0BF3"/>
    <w:rsid w:val="006B775E"/>
    <w:rsid w:val="006B7BC7"/>
    <w:rsid w:val="006C2535"/>
    <w:rsid w:val="006C441E"/>
    <w:rsid w:val="006C4B90"/>
    <w:rsid w:val="006C5E46"/>
    <w:rsid w:val="006C7C5F"/>
    <w:rsid w:val="006D1016"/>
    <w:rsid w:val="006D17F2"/>
    <w:rsid w:val="006D604B"/>
    <w:rsid w:val="006E3546"/>
    <w:rsid w:val="006E3FA9"/>
    <w:rsid w:val="006E7D82"/>
    <w:rsid w:val="006F038F"/>
    <w:rsid w:val="006F0F93"/>
    <w:rsid w:val="006F31F2"/>
    <w:rsid w:val="006F6D2E"/>
    <w:rsid w:val="00714DC5"/>
    <w:rsid w:val="00715237"/>
    <w:rsid w:val="0071562C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7234"/>
    <w:rsid w:val="007709EF"/>
    <w:rsid w:val="00773EC9"/>
    <w:rsid w:val="007774D1"/>
    <w:rsid w:val="007819CA"/>
    <w:rsid w:val="00783559"/>
    <w:rsid w:val="00792213"/>
    <w:rsid w:val="00795AE2"/>
    <w:rsid w:val="00796B12"/>
    <w:rsid w:val="00797AA5"/>
    <w:rsid w:val="007A01D8"/>
    <w:rsid w:val="007A26BD"/>
    <w:rsid w:val="007A4105"/>
    <w:rsid w:val="007A4E16"/>
    <w:rsid w:val="007A59B5"/>
    <w:rsid w:val="007B4503"/>
    <w:rsid w:val="007B508D"/>
    <w:rsid w:val="007B66D0"/>
    <w:rsid w:val="007C0384"/>
    <w:rsid w:val="007C406E"/>
    <w:rsid w:val="007C5183"/>
    <w:rsid w:val="007C6EA3"/>
    <w:rsid w:val="007C7573"/>
    <w:rsid w:val="007D0EA8"/>
    <w:rsid w:val="007D1E2E"/>
    <w:rsid w:val="007D2F3A"/>
    <w:rsid w:val="007D6248"/>
    <w:rsid w:val="007E2B20"/>
    <w:rsid w:val="007F2DE4"/>
    <w:rsid w:val="007F3B9A"/>
    <w:rsid w:val="007F5331"/>
    <w:rsid w:val="00800CCA"/>
    <w:rsid w:val="00806120"/>
    <w:rsid w:val="00806C34"/>
    <w:rsid w:val="00810BCD"/>
    <w:rsid w:val="00810C93"/>
    <w:rsid w:val="00812028"/>
    <w:rsid w:val="00812DD8"/>
    <w:rsid w:val="00813082"/>
    <w:rsid w:val="00814D03"/>
    <w:rsid w:val="00821FC1"/>
    <w:rsid w:val="008248BC"/>
    <w:rsid w:val="00826D44"/>
    <w:rsid w:val="0083178B"/>
    <w:rsid w:val="00833695"/>
    <w:rsid w:val="008336B7"/>
    <w:rsid w:val="00833A8E"/>
    <w:rsid w:val="00842231"/>
    <w:rsid w:val="00842CD8"/>
    <w:rsid w:val="008431FA"/>
    <w:rsid w:val="00852ECA"/>
    <w:rsid w:val="008547BA"/>
    <w:rsid w:val="00854D63"/>
    <w:rsid w:val="008553C7"/>
    <w:rsid w:val="00857FEB"/>
    <w:rsid w:val="008601AF"/>
    <w:rsid w:val="00863E03"/>
    <w:rsid w:val="00872271"/>
    <w:rsid w:val="008734C5"/>
    <w:rsid w:val="00873CF9"/>
    <w:rsid w:val="00882479"/>
    <w:rsid w:val="00883137"/>
    <w:rsid w:val="0088760E"/>
    <w:rsid w:val="00893030"/>
    <w:rsid w:val="008A1F5D"/>
    <w:rsid w:val="008A28F5"/>
    <w:rsid w:val="008A30B0"/>
    <w:rsid w:val="008B1198"/>
    <w:rsid w:val="008B3471"/>
    <w:rsid w:val="008B3929"/>
    <w:rsid w:val="008B4125"/>
    <w:rsid w:val="008B4CB3"/>
    <w:rsid w:val="008B779C"/>
    <w:rsid w:val="008B7B24"/>
    <w:rsid w:val="008B7BF6"/>
    <w:rsid w:val="008C01A5"/>
    <w:rsid w:val="008C356D"/>
    <w:rsid w:val="008C7A94"/>
    <w:rsid w:val="008D34A8"/>
    <w:rsid w:val="008D43B5"/>
    <w:rsid w:val="008D563F"/>
    <w:rsid w:val="008E0B3F"/>
    <w:rsid w:val="008E29A0"/>
    <w:rsid w:val="008E49AD"/>
    <w:rsid w:val="008E698E"/>
    <w:rsid w:val="008F2584"/>
    <w:rsid w:val="008F3246"/>
    <w:rsid w:val="008F3C1B"/>
    <w:rsid w:val="008F508C"/>
    <w:rsid w:val="0090271B"/>
    <w:rsid w:val="009048C2"/>
    <w:rsid w:val="00905A9E"/>
    <w:rsid w:val="009067B0"/>
    <w:rsid w:val="00906D76"/>
    <w:rsid w:val="00910642"/>
    <w:rsid w:val="00910DDF"/>
    <w:rsid w:val="00922717"/>
    <w:rsid w:val="00930B13"/>
    <w:rsid w:val="009311C8"/>
    <w:rsid w:val="00933376"/>
    <w:rsid w:val="00933836"/>
    <w:rsid w:val="0093392F"/>
    <w:rsid w:val="00933A2F"/>
    <w:rsid w:val="0093682C"/>
    <w:rsid w:val="00941C0A"/>
    <w:rsid w:val="00942F97"/>
    <w:rsid w:val="00950E45"/>
    <w:rsid w:val="00953713"/>
    <w:rsid w:val="00955754"/>
    <w:rsid w:val="00961CE0"/>
    <w:rsid w:val="00966676"/>
    <w:rsid w:val="009716D8"/>
    <w:rsid w:val="009718F9"/>
    <w:rsid w:val="00972FB9"/>
    <w:rsid w:val="009735EE"/>
    <w:rsid w:val="00975112"/>
    <w:rsid w:val="00981768"/>
    <w:rsid w:val="00983E8F"/>
    <w:rsid w:val="0098771B"/>
    <w:rsid w:val="00987887"/>
    <w:rsid w:val="009913FF"/>
    <w:rsid w:val="00994FDA"/>
    <w:rsid w:val="009950A0"/>
    <w:rsid w:val="009A19AD"/>
    <w:rsid w:val="009A31BF"/>
    <w:rsid w:val="009A3B71"/>
    <w:rsid w:val="009A61BC"/>
    <w:rsid w:val="009B0138"/>
    <w:rsid w:val="009B0FE9"/>
    <w:rsid w:val="009B173A"/>
    <w:rsid w:val="009B2EB6"/>
    <w:rsid w:val="009B36EA"/>
    <w:rsid w:val="009C3F20"/>
    <w:rsid w:val="009C57E9"/>
    <w:rsid w:val="009C7CA1"/>
    <w:rsid w:val="009D043D"/>
    <w:rsid w:val="009D1174"/>
    <w:rsid w:val="009E06DF"/>
    <w:rsid w:val="009F2E8B"/>
    <w:rsid w:val="009F3259"/>
    <w:rsid w:val="009F530E"/>
    <w:rsid w:val="00A056DE"/>
    <w:rsid w:val="00A128AD"/>
    <w:rsid w:val="00A13545"/>
    <w:rsid w:val="00A21E76"/>
    <w:rsid w:val="00A23BC8"/>
    <w:rsid w:val="00A25359"/>
    <w:rsid w:val="00A30E68"/>
    <w:rsid w:val="00A31933"/>
    <w:rsid w:val="00A31DBA"/>
    <w:rsid w:val="00A34AA0"/>
    <w:rsid w:val="00A41FE2"/>
    <w:rsid w:val="00A43163"/>
    <w:rsid w:val="00A46504"/>
    <w:rsid w:val="00A46FEF"/>
    <w:rsid w:val="00A47948"/>
    <w:rsid w:val="00A50CF6"/>
    <w:rsid w:val="00A56946"/>
    <w:rsid w:val="00A569BD"/>
    <w:rsid w:val="00A6170E"/>
    <w:rsid w:val="00A63241"/>
    <w:rsid w:val="00A63B8C"/>
    <w:rsid w:val="00A67B54"/>
    <w:rsid w:val="00A67C30"/>
    <w:rsid w:val="00A715F8"/>
    <w:rsid w:val="00A77F6F"/>
    <w:rsid w:val="00A831FD"/>
    <w:rsid w:val="00A83352"/>
    <w:rsid w:val="00A850A2"/>
    <w:rsid w:val="00A91FA3"/>
    <w:rsid w:val="00A927D3"/>
    <w:rsid w:val="00AA0B9B"/>
    <w:rsid w:val="00AA3701"/>
    <w:rsid w:val="00AA7FC9"/>
    <w:rsid w:val="00AB237D"/>
    <w:rsid w:val="00AB5933"/>
    <w:rsid w:val="00AB7075"/>
    <w:rsid w:val="00AD01E9"/>
    <w:rsid w:val="00AD0822"/>
    <w:rsid w:val="00AD51EB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1709"/>
    <w:rsid w:val="00B258F8"/>
    <w:rsid w:val="00B259C8"/>
    <w:rsid w:val="00B26CCF"/>
    <w:rsid w:val="00B30FC2"/>
    <w:rsid w:val="00B331A2"/>
    <w:rsid w:val="00B34D0C"/>
    <w:rsid w:val="00B34F7D"/>
    <w:rsid w:val="00B425F0"/>
    <w:rsid w:val="00B42DFA"/>
    <w:rsid w:val="00B47199"/>
    <w:rsid w:val="00B531DD"/>
    <w:rsid w:val="00B53AA1"/>
    <w:rsid w:val="00B55014"/>
    <w:rsid w:val="00B560FE"/>
    <w:rsid w:val="00B564F8"/>
    <w:rsid w:val="00B5678C"/>
    <w:rsid w:val="00B62232"/>
    <w:rsid w:val="00B70BF3"/>
    <w:rsid w:val="00B71DC2"/>
    <w:rsid w:val="00B72D99"/>
    <w:rsid w:val="00B91CFC"/>
    <w:rsid w:val="00B93893"/>
    <w:rsid w:val="00BA7E0A"/>
    <w:rsid w:val="00BB4365"/>
    <w:rsid w:val="00BC3B53"/>
    <w:rsid w:val="00BC3B96"/>
    <w:rsid w:val="00BC4AE3"/>
    <w:rsid w:val="00BC5B28"/>
    <w:rsid w:val="00BD18F4"/>
    <w:rsid w:val="00BD370B"/>
    <w:rsid w:val="00BE3F88"/>
    <w:rsid w:val="00BE4756"/>
    <w:rsid w:val="00BE5ED9"/>
    <w:rsid w:val="00BE7B41"/>
    <w:rsid w:val="00BF26A3"/>
    <w:rsid w:val="00C02480"/>
    <w:rsid w:val="00C02A28"/>
    <w:rsid w:val="00C12D8C"/>
    <w:rsid w:val="00C1582A"/>
    <w:rsid w:val="00C15A91"/>
    <w:rsid w:val="00C206F1"/>
    <w:rsid w:val="00C217E1"/>
    <w:rsid w:val="00C219B1"/>
    <w:rsid w:val="00C22DCD"/>
    <w:rsid w:val="00C34470"/>
    <w:rsid w:val="00C4015B"/>
    <w:rsid w:val="00C40C60"/>
    <w:rsid w:val="00C475CA"/>
    <w:rsid w:val="00C5258E"/>
    <w:rsid w:val="00C5274C"/>
    <w:rsid w:val="00C55D1F"/>
    <w:rsid w:val="00C619A7"/>
    <w:rsid w:val="00C63688"/>
    <w:rsid w:val="00C73D5F"/>
    <w:rsid w:val="00C75E2C"/>
    <w:rsid w:val="00C775C4"/>
    <w:rsid w:val="00C87FF2"/>
    <w:rsid w:val="00C917D7"/>
    <w:rsid w:val="00C9263D"/>
    <w:rsid w:val="00C92958"/>
    <w:rsid w:val="00C97C80"/>
    <w:rsid w:val="00CA0BF1"/>
    <w:rsid w:val="00CA2832"/>
    <w:rsid w:val="00CA47D3"/>
    <w:rsid w:val="00CA6533"/>
    <w:rsid w:val="00CA6A25"/>
    <w:rsid w:val="00CA6A3F"/>
    <w:rsid w:val="00CA7C99"/>
    <w:rsid w:val="00CB4FCD"/>
    <w:rsid w:val="00CC1F06"/>
    <w:rsid w:val="00CC6290"/>
    <w:rsid w:val="00CC684E"/>
    <w:rsid w:val="00CD233D"/>
    <w:rsid w:val="00CD362D"/>
    <w:rsid w:val="00CD552D"/>
    <w:rsid w:val="00CE101D"/>
    <w:rsid w:val="00CE1C84"/>
    <w:rsid w:val="00CE3888"/>
    <w:rsid w:val="00CE5055"/>
    <w:rsid w:val="00CE5A4A"/>
    <w:rsid w:val="00CE68AC"/>
    <w:rsid w:val="00CF01E9"/>
    <w:rsid w:val="00CF053F"/>
    <w:rsid w:val="00CF1A17"/>
    <w:rsid w:val="00D0609E"/>
    <w:rsid w:val="00D078E1"/>
    <w:rsid w:val="00D100E9"/>
    <w:rsid w:val="00D14C4B"/>
    <w:rsid w:val="00D21E4B"/>
    <w:rsid w:val="00D23522"/>
    <w:rsid w:val="00D235F1"/>
    <w:rsid w:val="00D25090"/>
    <w:rsid w:val="00D264D6"/>
    <w:rsid w:val="00D274C9"/>
    <w:rsid w:val="00D31870"/>
    <w:rsid w:val="00D33BF0"/>
    <w:rsid w:val="00D3488F"/>
    <w:rsid w:val="00D37862"/>
    <w:rsid w:val="00D449BD"/>
    <w:rsid w:val="00D516BE"/>
    <w:rsid w:val="00D5423B"/>
    <w:rsid w:val="00D54F4E"/>
    <w:rsid w:val="00D60BA4"/>
    <w:rsid w:val="00D62419"/>
    <w:rsid w:val="00D730EE"/>
    <w:rsid w:val="00D77870"/>
    <w:rsid w:val="00D80977"/>
    <w:rsid w:val="00D80CCE"/>
    <w:rsid w:val="00D8561F"/>
    <w:rsid w:val="00D87D03"/>
    <w:rsid w:val="00D9055C"/>
    <w:rsid w:val="00D91C84"/>
    <w:rsid w:val="00D95C88"/>
    <w:rsid w:val="00D97B2E"/>
    <w:rsid w:val="00DB21C2"/>
    <w:rsid w:val="00DB36FE"/>
    <w:rsid w:val="00DB533A"/>
    <w:rsid w:val="00DB6307"/>
    <w:rsid w:val="00DC4AB6"/>
    <w:rsid w:val="00DD18B7"/>
    <w:rsid w:val="00DD1DCD"/>
    <w:rsid w:val="00DD31A3"/>
    <w:rsid w:val="00DD338F"/>
    <w:rsid w:val="00DD45D8"/>
    <w:rsid w:val="00DD469D"/>
    <w:rsid w:val="00DD66F2"/>
    <w:rsid w:val="00DE3FE0"/>
    <w:rsid w:val="00DE4772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1322"/>
    <w:rsid w:val="00E32376"/>
    <w:rsid w:val="00E3731D"/>
    <w:rsid w:val="00E43D83"/>
    <w:rsid w:val="00E51469"/>
    <w:rsid w:val="00E634E3"/>
    <w:rsid w:val="00E66864"/>
    <w:rsid w:val="00E67FE5"/>
    <w:rsid w:val="00E70C8A"/>
    <w:rsid w:val="00E717C4"/>
    <w:rsid w:val="00E71C67"/>
    <w:rsid w:val="00E73016"/>
    <w:rsid w:val="00E7758C"/>
    <w:rsid w:val="00E77F89"/>
    <w:rsid w:val="00E80E71"/>
    <w:rsid w:val="00E850D3"/>
    <w:rsid w:val="00E853D6"/>
    <w:rsid w:val="00E876B9"/>
    <w:rsid w:val="00E95358"/>
    <w:rsid w:val="00E965EF"/>
    <w:rsid w:val="00EA1A8B"/>
    <w:rsid w:val="00EC0DFF"/>
    <w:rsid w:val="00EC0EBE"/>
    <w:rsid w:val="00EC237D"/>
    <w:rsid w:val="00EC2CBF"/>
    <w:rsid w:val="00EC4D0E"/>
    <w:rsid w:val="00EC4E2B"/>
    <w:rsid w:val="00EC640D"/>
    <w:rsid w:val="00EC7841"/>
    <w:rsid w:val="00ED04A6"/>
    <w:rsid w:val="00ED072A"/>
    <w:rsid w:val="00ED0FB8"/>
    <w:rsid w:val="00ED2CCC"/>
    <w:rsid w:val="00ED539E"/>
    <w:rsid w:val="00ED62A6"/>
    <w:rsid w:val="00EE4A1F"/>
    <w:rsid w:val="00EE4C2D"/>
    <w:rsid w:val="00EE5FF8"/>
    <w:rsid w:val="00EE6287"/>
    <w:rsid w:val="00EF1B5A"/>
    <w:rsid w:val="00EF24FB"/>
    <w:rsid w:val="00EF2707"/>
    <w:rsid w:val="00EF2CCA"/>
    <w:rsid w:val="00EF3BE8"/>
    <w:rsid w:val="00EF4E89"/>
    <w:rsid w:val="00EF60DC"/>
    <w:rsid w:val="00F00F54"/>
    <w:rsid w:val="00F03963"/>
    <w:rsid w:val="00F11068"/>
    <w:rsid w:val="00F1256D"/>
    <w:rsid w:val="00F129D5"/>
    <w:rsid w:val="00F13A4E"/>
    <w:rsid w:val="00F14B05"/>
    <w:rsid w:val="00F172BB"/>
    <w:rsid w:val="00F179A8"/>
    <w:rsid w:val="00F17B10"/>
    <w:rsid w:val="00F21BEF"/>
    <w:rsid w:val="00F220A5"/>
    <w:rsid w:val="00F22B16"/>
    <w:rsid w:val="00F22EE3"/>
    <w:rsid w:val="00F31793"/>
    <w:rsid w:val="00F41A6F"/>
    <w:rsid w:val="00F44C52"/>
    <w:rsid w:val="00F45A25"/>
    <w:rsid w:val="00F50F86"/>
    <w:rsid w:val="00F51FB7"/>
    <w:rsid w:val="00F53F91"/>
    <w:rsid w:val="00F61569"/>
    <w:rsid w:val="00F61A72"/>
    <w:rsid w:val="00F62B67"/>
    <w:rsid w:val="00F63B5A"/>
    <w:rsid w:val="00F64C71"/>
    <w:rsid w:val="00F66F13"/>
    <w:rsid w:val="00F679BC"/>
    <w:rsid w:val="00F735CC"/>
    <w:rsid w:val="00F74073"/>
    <w:rsid w:val="00F75603"/>
    <w:rsid w:val="00F845B4"/>
    <w:rsid w:val="00F865CD"/>
    <w:rsid w:val="00F8713B"/>
    <w:rsid w:val="00F93F9E"/>
    <w:rsid w:val="00FA2CD7"/>
    <w:rsid w:val="00FB06ED"/>
    <w:rsid w:val="00FB2ED7"/>
    <w:rsid w:val="00FC3165"/>
    <w:rsid w:val="00FC36AB"/>
    <w:rsid w:val="00FC4300"/>
    <w:rsid w:val="00FC7F66"/>
    <w:rsid w:val="00FD5776"/>
    <w:rsid w:val="00FE1CB6"/>
    <w:rsid w:val="00FE486B"/>
    <w:rsid w:val="00FE4F08"/>
    <w:rsid w:val="00FE755B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A6466"/>
  <w15:docId w15:val="{A6C10CF4-80EB-433A-A262-51B08E29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DC4AB6"/>
  </w:style>
  <w:style w:type="paragraph" w:styleId="Lijstalinea">
    <w:name w:val="List Paragraph"/>
    <w:basedOn w:val="Standaard"/>
    <w:uiPriority w:val="34"/>
    <w:qFormat/>
    <w:rsid w:val="0040460A"/>
    <w:pPr>
      <w:spacing w:line="280" w:lineRule="atLeast"/>
      <w:ind w:left="720"/>
      <w:contextualSpacing/>
    </w:pPr>
    <w:rPr>
      <w:sz w:val="20"/>
      <w:szCs w:val="20"/>
      <w:lang w:eastAsia="en-US"/>
    </w:rPr>
  </w:style>
  <w:style w:type="paragraph" w:customStyle="1" w:styleId="StijlLijstalinea10pt">
    <w:name w:val="Stijl Lijstalinea + 10 pt"/>
    <w:basedOn w:val="Lijstalinea"/>
    <w:rsid w:val="009913FF"/>
  </w:style>
  <w:style w:type="paragraph" w:customStyle="1" w:styleId="StijlLijstalinea10pt1">
    <w:name w:val="Stijl Lijstalinea + 10 pt1"/>
    <w:basedOn w:val="Lijstalinea"/>
    <w:rsid w:val="009913FF"/>
  </w:style>
  <w:style w:type="character" w:styleId="Tekstvantijdelijkeaanduiding">
    <w:name w:val="Placeholder Text"/>
    <w:basedOn w:val="Standaardalinea-lettertype"/>
    <w:uiPriority w:val="99"/>
    <w:semiHidden/>
    <w:rsid w:val="002D31A8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C9263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9263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9263D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926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9263D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4E394A"/>
    <w:rPr>
      <w:rFonts w:ascii="Verdana" w:hAnsi="Verdana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2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3.xml" Id="rId12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351</ap:Words>
  <ap:Characters>1958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2025-05-22T10:26:00.0000000Z</lastPrinted>
  <dcterms:created xsi:type="dcterms:W3CDTF">2025-05-22T10:22:00.0000000Z</dcterms:created>
  <dcterms:modified xsi:type="dcterms:W3CDTF">2025-05-22T10:30:00.0000000Z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reekenc</vt:lpwstr>
  </property>
  <property fmtid="{D5CDD505-2E9C-101B-9397-08002B2CF9AE}" pid="3" name="AUTHOR_ID">
    <vt:lpwstr>reekenc</vt:lpwstr>
  </property>
  <property fmtid="{D5CDD505-2E9C-101B-9397-08002B2CF9AE}" pid="4" name="A_BASISR_AFD_ID">
    <vt:lpwstr>Persoonlijk</vt:lpwstr>
  </property>
  <property fmtid="{D5CDD505-2E9C-101B-9397-08002B2CF9AE}" pid="5" name="A_BASISR_BEH_ID">
    <vt:lpwstr>Persoonlijk</vt:lpwstr>
  </property>
  <property fmtid="{D5CDD505-2E9C-101B-9397-08002B2CF9AE}" pid="6" name="A_DEP_NAAM">
    <vt:lpwstr>LNV</vt:lpwstr>
  </property>
  <property fmtid="{D5CDD505-2E9C-101B-9397-08002B2CF9AE}" pid="7" name="A_DOC_RICHTING_ID">
    <vt:lpwstr>Uitgaand</vt:lpwstr>
  </property>
  <property fmtid="{D5CDD505-2E9C-101B-9397-08002B2CF9AE}" pid="8" name="Header">
    <vt:lpwstr>Ontwerp wetsvoorstel (wijziging) LVVN</vt:lpwstr>
  </property>
  <property fmtid="{D5CDD505-2E9C-101B-9397-08002B2CF9AE}" pid="9" name="HeaderId">
    <vt:lpwstr>CF4889F57CC5454A9CF03AF6544F8848</vt:lpwstr>
  </property>
  <property fmtid="{D5CDD505-2E9C-101B-9397-08002B2CF9AE}" pid="10" name="Template">
    <vt:lpwstr>Ontwerp wetsvoorstel (wijziging) LVVN</vt:lpwstr>
  </property>
  <property fmtid="{D5CDD505-2E9C-101B-9397-08002B2CF9AE}" pid="11" name="TemplateId">
    <vt:lpwstr>7DAE361C612F4BA88FBCA27F6105D611</vt:lpwstr>
  </property>
  <property fmtid="{D5CDD505-2E9C-101B-9397-08002B2CF9AE}" pid="12" name="TYPE_ID">
    <vt:lpwstr>Wetsontwerp</vt:lpwstr>
  </property>
  <property fmtid="{D5CDD505-2E9C-101B-9397-08002B2CF9AE}" pid="13" name="Typist">
    <vt:lpwstr>reekenc</vt:lpwstr>
  </property>
  <property fmtid="{D5CDD505-2E9C-101B-9397-08002B2CF9AE}" pid="14" name="ContentTypeId">
    <vt:lpwstr>0x0101004890A31885536948A5F79983E10E5AF0</vt:lpwstr>
  </property>
  <property fmtid="{D5CDD505-2E9C-101B-9397-08002B2CF9AE}" pid="15" name="_dlc_DocIdItemGuid">
    <vt:lpwstr>010c7bab-70a6-40bb-a9a5-9a945ec47527</vt:lpwstr>
  </property>
</Properties>
</file>