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1ABF" w:rsidR="00D224DB" w:rsidRDefault="0024561C" w14:paraId="4EDE69A8" w14:textId="77777777">
      <w:pPr>
        <w:rPr>
          <w:rFonts w:ascii="Calibri" w:hAnsi="Calibri" w:cs="Calibri"/>
        </w:rPr>
      </w:pPr>
      <w:r w:rsidRPr="00011ABF">
        <w:rPr>
          <w:rFonts w:ascii="Calibri" w:hAnsi="Calibri" w:cs="Calibri"/>
        </w:rPr>
        <w:t>31288</w:t>
      </w:r>
      <w:r w:rsidRPr="00011ABF" w:rsidR="00D224DB">
        <w:rPr>
          <w:rFonts w:ascii="Calibri" w:hAnsi="Calibri" w:cs="Calibri"/>
        </w:rPr>
        <w:tab/>
      </w:r>
      <w:r w:rsidRPr="00011ABF" w:rsidR="00D224DB">
        <w:rPr>
          <w:rFonts w:ascii="Calibri" w:hAnsi="Calibri" w:cs="Calibri"/>
        </w:rPr>
        <w:tab/>
      </w:r>
      <w:r w:rsidRPr="00011ABF" w:rsidR="00D224DB">
        <w:rPr>
          <w:rFonts w:ascii="Calibri" w:hAnsi="Calibri" w:cs="Calibri"/>
        </w:rPr>
        <w:tab/>
        <w:t>Hoger Onderwijs-, Onderzoek- en Wetenschapsbeleid</w:t>
      </w:r>
    </w:p>
    <w:p w:rsidRPr="00011ABF" w:rsidR="00D224DB" w:rsidRDefault="0024561C" w14:paraId="33B64CD4" w14:textId="77777777">
      <w:pPr>
        <w:rPr>
          <w:rFonts w:ascii="Calibri" w:hAnsi="Calibri" w:cs="Calibri"/>
        </w:rPr>
      </w:pPr>
      <w:r w:rsidRPr="00011ABF">
        <w:rPr>
          <w:rFonts w:ascii="Calibri" w:hAnsi="Calibri" w:cs="Calibri"/>
        </w:rPr>
        <w:t>29240</w:t>
      </w:r>
      <w:r w:rsidRPr="00011ABF" w:rsidR="00D224DB">
        <w:rPr>
          <w:rFonts w:ascii="Calibri" w:hAnsi="Calibri" w:cs="Calibri"/>
        </w:rPr>
        <w:tab/>
      </w:r>
      <w:r w:rsidRPr="00011ABF" w:rsidR="00D224DB">
        <w:rPr>
          <w:rFonts w:ascii="Calibri" w:hAnsi="Calibri" w:cs="Calibri"/>
        </w:rPr>
        <w:tab/>
      </w:r>
      <w:r w:rsidRPr="00011ABF" w:rsidR="00D224DB">
        <w:rPr>
          <w:rFonts w:ascii="Calibri" w:hAnsi="Calibri" w:cs="Calibri"/>
        </w:rPr>
        <w:tab/>
        <w:t xml:space="preserve">Veiligheid op school </w:t>
      </w:r>
    </w:p>
    <w:p w:rsidRPr="00011ABF" w:rsidR="00011ABF" w:rsidP="00011ABF" w:rsidRDefault="00D224DB" w14:paraId="624E9D16" w14:textId="2904FECF">
      <w:pPr>
        <w:ind w:left="2124" w:hanging="2124"/>
        <w:rPr>
          <w:rFonts w:ascii="Calibri" w:hAnsi="Calibri" w:cs="Calibri"/>
        </w:rPr>
      </w:pPr>
      <w:r w:rsidRPr="00011ABF">
        <w:rPr>
          <w:rFonts w:ascii="Calibri" w:hAnsi="Calibri" w:cs="Calibri"/>
        </w:rPr>
        <w:t xml:space="preserve">Nr. </w:t>
      </w:r>
      <w:r w:rsidRPr="00011ABF">
        <w:rPr>
          <w:rFonts w:ascii="Calibri" w:hAnsi="Calibri" w:cs="Calibri"/>
        </w:rPr>
        <w:t>1200</w:t>
      </w:r>
      <w:r w:rsidRPr="00011ABF">
        <w:rPr>
          <w:rFonts w:ascii="Calibri" w:hAnsi="Calibri" w:cs="Calibri"/>
        </w:rPr>
        <w:tab/>
        <w:t xml:space="preserve">Brief van de </w:t>
      </w:r>
      <w:r w:rsidRPr="00011ABF" w:rsidR="00011ABF">
        <w:rPr>
          <w:rFonts w:ascii="Calibri" w:hAnsi="Calibri" w:cs="Calibri"/>
        </w:rPr>
        <w:t>minister van Onderwijs, Cultuur en Wetenschap</w:t>
      </w:r>
    </w:p>
    <w:p w:rsidRPr="00011ABF" w:rsidR="00D224DB" w:rsidP="0024561C" w:rsidRDefault="00011ABF" w14:paraId="313B5424" w14:textId="46A18666">
      <w:pPr>
        <w:spacing w:after="0"/>
        <w:rPr>
          <w:rFonts w:ascii="Calibri" w:hAnsi="Calibri" w:cs="Calibri"/>
        </w:rPr>
      </w:pPr>
      <w:r w:rsidRPr="00011ABF">
        <w:rPr>
          <w:rFonts w:ascii="Calibri" w:hAnsi="Calibri" w:cs="Calibri"/>
        </w:rPr>
        <w:t>Aan de Voorzitter van de Tweede Kamer der Staten-Generaal</w:t>
      </w:r>
    </w:p>
    <w:p w:rsidRPr="00011ABF" w:rsidR="00011ABF" w:rsidP="0024561C" w:rsidRDefault="00011ABF" w14:paraId="511108E8" w14:textId="3C7857B0">
      <w:pPr>
        <w:spacing w:after="0"/>
        <w:rPr>
          <w:rFonts w:ascii="Calibri" w:hAnsi="Calibri" w:cs="Calibri"/>
        </w:rPr>
      </w:pPr>
    </w:p>
    <w:p w:rsidRPr="00011ABF" w:rsidR="00011ABF" w:rsidP="0024561C" w:rsidRDefault="00011ABF" w14:paraId="0416A4CF" w14:textId="528AE772">
      <w:pPr>
        <w:spacing w:after="0"/>
        <w:rPr>
          <w:rFonts w:ascii="Calibri" w:hAnsi="Calibri" w:cs="Calibri"/>
        </w:rPr>
      </w:pPr>
      <w:r w:rsidRPr="00011ABF">
        <w:rPr>
          <w:rFonts w:ascii="Calibri" w:hAnsi="Calibri" w:cs="Calibri"/>
        </w:rPr>
        <w:t>Den Haag, 27 mei 2025</w:t>
      </w:r>
    </w:p>
    <w:p w:rsidRPr="00011ABF" w:rsidR="0024561C" w:rsidP="0024561C" w:rsidRDefault="00D224DB" w14:paraId="5ACD8769" w14:textId="4D903B2F">
      <w:pPr>
        <w:spacing w:after="0"/>
        <w:rPr>
          <w:rFonts w:ascii="Calibri" w:hAnsi="Calibri" w:cs="Calibri"/>
        </w:rPr>
      </w:pPr>
      <w:r w:rsidRPr="00011ABF">
        <w:rPr>
          <w:rFonts w:ascii="Calibri" w:hAnsi="Calibri" w:cs="Calibri"/>
        </w:rPr>
        <w:tab/>
      </w:r>
      <w:r w:rsidRPr="00011ABF" w:rsidR="0024561C">
        <w:rPr>
          <w:rFonts w:ascii="Calibri" w:hAnsi="Calibri" w:cs="Calibri"/>
        </w:rPr>
        <w:br/>
      </w:r>
      <w:r w:rsidRPr="00011ABF" w:rsidR="0024561C">
        <w:rPr>
          <w:rFonts w:ascii="Calibri" w:hAnsi="Calibri" w:cs="Calibri"/>
        </w:rPr>
        <w:br/>
        <w:t>Met deze brief informeer ik uw Kamer over de gebeurtenissen ten aanzien van de pro-Palestijnse demonstratie op de campus in Den Haag van de Universiteit Leiden op dinsdag 6 mei en een bezetting van een van de universiteitspanden van de Universiteit Utrecht door demonstranten op 19 mei jongstleden. Op beide instellingen konden een aantal colleges en andere lesactiviteiten geen doorgang vinden. Enkele colleges moesten worden gestopt en worden in de komende weken waar mogelijk opnieuw ingepland. Ik heb besloten uw Kamer te informeren met deze brief omdat deze instellingen te maken hebben gehad met een verstoring van het onderwijs en daarmee het onderwijs tijdelijk niet toegankelijk was voor studenten.</w:t>
      </w:r>
      <w:r w:rsidRPr="00011ABF" w:rsidR="0024561C">
        <w:rPr>
          <w:rStyle w:val="Voetnootmarkering"/>
          <w:rFonts w:ascii="Calibri" w:hAnsi="Calibri" w:cs="Calibri"/>
        </w:rPr>
        <w:footnoteReference w:id="1"/>
      </w:r>
      <w:r w:rsidRPr="00011ABF" w:rsidR="0024561C">
        <w:rPr>
          <w:rFonts w:ascii="Calibri" w:hAnsi="Calibri" w:cs="Calibri"/>
        </w:rPr>
        <w:t xml:space="preserve"> Hieronder volgt een weergave van de gebeurtenissen op beide instellingen.</w:t>
      </w:r>
    </w:p>
    <w:p w:rsidRPr="00011ABF" w:rsidR="0024561C" w:rsidP="0024561C" w:rsidRDefault="0024561C" w14:paraId="19D0B631" w14:textId="77777777">
      <w:pPr>
        <w:spacing w:after="0"/>
        <w:rPr>
          <w:rFonts w:ascii="Calibri" w:hAnsi="Calibri" w:cs="Calibri"/>
        </w:rPr>
      </w:pPr>
    </w:p>
    <w:p w:rsidRPr="00011ABF" w:rsidR="0024561C" w:rsidP="0024561C" w:rsidRDefault="0024561C" w14:paraId="76EA309E" w14:textId="77777777">
      <w:pPr>
        <w:spacing w:after="0"/>
        <w:rPr>
          <w:rFonts w:ascii="Calibri" w:hAnsi="Calibri" w:cs="Calibri"/>
          <w:i/>
          <w:iCs/>
        </w:rPr>
      </w:pPr>
      <w:r w:rsidRPr="00011ABF">
        <w:rPr>
          <w:rFonts w:ascii="Calibri" w:hAnsi="Calibri" w:cs="Calibri"/>
          <w:i/>
          <w:iCs/>
        </w:rPr>
        <w:t>Universiteit Leiden Campus Den Haag</w:t>
      </w:r>
    </w:p>
    <w:p w:rsidRPr="00011ABF" w:rsidR="0024561C" w:rsidP="0024561C" w:rsidRDefault="0024561C" w14:paraId="11580DCB" w14:textId="77777777">
      <w:pPr>
        <w:spacing w:after="0"/>
        <w:rPr>
          <w:rFonts w:ascii="Calibri" w:hAnsi="Calibri" w:cs="Calibri"/>
        </w:rPr>
      </w:pPr>
      <w:bookmarkStart w:name="_Hlk197601570" w:id="0"/>
      <w:r w:rsidRPr="00011ABF">
        <w:rPr>
          <w:rFonts w:ascii="Calibri" w:hAnsi="Calibri" w:cs="Calibri"/>
        </w:rPr>
        <w:t xml:space="preserve">Een groep van meer dan honderd pro-Palestijnse demonstranten is dinsdag 6 mei rond 13.00 uur bijeengekomen in gebouw Wijnhaven op de Campus Den Haag. </w:t>
      </w:r>
      <w:bookmarkEnd w:id="0"/>
      <w:r w:rsidRPr="00011ABF">
        <w:rPr>
          <w:rFonts w:ascii="Calibri" w:hAnsi="Calibri" w:cs="Calibri"/>
        </w:rPr>
        <w:t xml:space="preserve">Deelnemers scandeerden leuzen en hingen spandoeken op. </w:t>
      </w:r>
      <w:bookmarkStart w:name="_Hlk197601639" w:id="1"/>
      <w:r w:rsidRPr="00011ABF">
        <w:rPr>
          <w:rFonts w:ascii="Calibri" w:hAnsi="Calibri" w:cs="Calibri"/>
        </w:rPr>
        <w:t>Het overgrote deel van de deelnemers van de actie heeft het gebouw na korte tijd weer verlaten. Een klein deel weigerde echter om te vertrekken.</w:t>
      </w:r>
      <w:bookmarkEnd w:id="1"/>
      <w:r w:rsidRPr="00011ABF">
        <w:rPr>
          <w:rFonts w:ascii="Calibri" w:hAnsi="Calibri" w:cs="Calibri"/>
        </w:rPr>
        <w:t xml:space="preserve"> Bovendien zijn door de demonstranten nooduitgangen gebarricadeerd en sloten van nooddeuren vernield. Hierdoor zag de universiteit zich genoodzaakt het gebouw te ontruimen.</w:t>
      </w:r>
    </w:p>
    <w:p w:rsidRPr="00011ABF" w:rsidR="0024561C" w:rsidP="0024561C" w:rsidRDefault="0024561C" w14:paraId="7A15E9E7" w14:textId="77777777">
      <w:pPr>
        <w:spacing w:after="0"/>
        <w:rPr>
          <w:rFonts w:ascii="Calibri" w:hAnsi="Calibri" w:cs="Calibri"/>
        </w:rPr>
      </w:pPr>
    </w:p>
    <w:p w:rsidRPr="00011ABF" w:rsidR="0024561C" w:rsidP="0024561C" w:rsidRDefault="0024561C" w14:paraId="35BB35DC" w14:textId="77777777">
      <w:pPr>
        <w:spacing w:after="0"/>
        <w:rPr>
          <w:rFonts w:ascii="Calibri" w:hAnsi="Calibri" w:cs="Calibri"/>
        </w:rPr>
      </w:pPr>
      <w:r w:rsidRPr="00011ABF">
        <w:rPr>
          <w:rFonts w:ascii="Calibri" w:hAnsi="Calibri" w:cs="Calibri"/>
        </w:rPr>
        <w:t xml:space="preserve">Aan degenen die het gebouw bezetten is door de universiteit meerdere malen verzocht het gebouw te verlaten. Nadat de bezetters weigerden hieraan gehoor te geven, heeft de universiteit het beheer van het gebouw overgedragen aan de politie. Halverwege de middag heeft de politie vervolgens besloten het pand te ontruimen. </w:t>
      </w:r>
    </w:p>
    <w:p w:rsidRPr="00011ABF" w:rsidR="0024561C" w:rsidP="0024561C" w:rsidRDefault="0024561C" w14:paraId="6A0E04F9" w14:textId="77777777">
      <w:pPr>
        <w:spacing w:after="0"/>
        <w:rPr>
          <w:rFonts w:ascii="Calibri" w:hAnsi="Calibri" w:cs="Calibri"/>
        </w:rPr>
      </w:pPr>
    </w:p>
    <w:p w:rsidRPr="00011ABF" w:rsidR="0024561C" w:rsidP="0024561C" w:rsidRDefault="0024561C" w14:paraId="36E1AC4F" w14:textId="77777777">
      <w:pPr>
        <w:spacing w:after="0"/>
        <w:rPr>
          <w:rFonts w:ascii="Calibri" w:hAnsi="Calibri" w:cs="Calibri"/>
        </w:rPr>
      </w:pPr>
      <w:bookmarkStart w:name="_Hlk197601680" w:id="2"/>
      <w:r w:rsidRPr="00011ABF">
        <w:rPr>
          <w:rFonts w:ascii="Calibri" w:hAnsi="Calibri" w:cs="Calibri"/>
        </w:rPr>
        <w:t xml:space="preserve">De politie heeft de bezetters die na vordering tot vertrek het pand niet wilden verlaten aangehouden. Ook buiten de universiteit zijn er diverse arrestaties </w:t>
      </w:r>
      <w:r w:rsidRPr="00011ABF">
        <w:rPr>
          <w:rFonts w:ascii="Calibri" w:hAnsi="Calibri" w:cs="Calibri"/>
        </w:rPr>
        <w:lastRenderedPageBreak/>
        <w:t>verricht. De universiteit heeft direct aangifte gedaan tegen de bezetters. Binnen en buiten de universiteit heeft de politie in totaal 75 mensen aangehouden.</w:t>
      </w:r>
      <w:r w:rsidRPr="00011ABF">
        <w:rPr>
          <w:rStyle w:val="Voetnootmarkering"/>
          <w:rFonts w:ascii="Calibri" w:hAnsi="Calibri" w:cs="Calibri"/>
        </w:rPr>
        <w:footnoteReference w:id="2"/>
      </w:r>
    </w:p>
    <w:bookmarkEnd w:id="2"/>
    <w:p w:rsidRPr="00011ABF" w:rsidR="0024561C" w:rsidP="0024561C" w:rsidRDefault="0024561C" w14:paraId="0A9C231A" w14:textId="77777777">
      <w:pPr>
        <w:spacing w:after="0"/>
        <w:rPr>
          <w:rFonts w:ascii="Calibri" w:hAnsi="Calibri" w:cs="Calibri"/>
        </w:rPr>
      </w:pPr>
    </w:p>
    <w:p w:rsidRPr="00011ABF" w:rsidR="0024561C" w:rsidP="0024561C" w:rsidRDefault="0024561C" w14:paraId="22FB4C1A" w14:textId="77777777">
      <w:pPr>
        <w:spacing w:after="0"/>
        <w:rPr>
          <w:rFonts w:ascii="Calibri" w:hAnsi="Calibri" w:cs="Calibri"/>
          <w:i/>
          <w:iCs/>
        </w:rPr>
      </w:pPr>
      <w:r w:rsidRPr="00011ABF">
        <w:rPr>
          <w:rFonts w:ascii="Calibri" w:hAnsi="Calibri" w:cs="Calibri"/>
          <w:i/>
          <w:iCs/>
        </w:rPr>
        <w:t>Universiteit Utrecht</w:t>
      </w:r>
    </w:p>
    <w:p w:rsidRPr="00011ABF" w:rsidR="0024561C" w:rsidP="0024561C" w:rsidRDefault="0024561C" w14:paraId="1DA34901" w14:textId="77777777">
      <w:pPr>
        <w:spacing w:after="0"/>
        <w:rPr>
          <w:rFonts w:ascii="Calibri" w:hAnsi="Calibri" w:cs="Calibri"/>
        </w:rPr>
      </w:pPr>
      <w:r w:rsidRPr="00011ABF">
        <w:rPr>
          <w:rFonts w:ascii="Calibri" w:hAnsi="Calibri" w:cs="Calibri"/>
        </w:rPr>
        <w:t>Op maandag 19 mei vond een bezetting plaats van één van de universiteitspanden (Drift 13) van de Universiteit Utrecht door actievoerders die eisten dat de universiteit al haar banden met Israëlische instellingen verbreekt. Deze bezetting volgde op een meerdaags protest (vanaf 7 mei) op het binnenplein van de universiteitsbibliotheek. Bij de bezetting van Drift 13 werd onderwijs verstoord, de beveiliging had geen toegang tot het pand en er werden brandwerende deuren aan elkaar vastgebonden. Later bleek ook dat noodtrappen waren geblokkeerd en ramen waren dichtgebonden. Ondanks gesprekken die de universiteit met de actievoerders heeft gevoerd en herhaalde verzoeken om het pand vrijwillig te verlaten, werd daaraan geen gehoor gegeven. Het college van bestuur zag zich daarom genoodzaakt om het pand te vorderen en aangifte te doen van huisvredebreuk. Onder regie van de politie is het pand rond 19.00 uur ontruimd. Bij de ontruiming zijn volgens de berichtgeving 49 personen aangehouden.</w:t>
      </w:r>
    </w:p>
    <w:p w:rsidRPr="00011ABF" w:rsidR="0024561C" w:rsidP="0024561C" w:rsidRDefault="0024561C" w14:paraId="1C3470C0" w14:textId="77777777">
      <w:pPr>
        <w:spacing w:after="0"/>
        <w:rPr>
          <w:rFonts w:ascii="Calibri" w:hAnsi="Calibri" w:cs="Calibri"/>
        </w:rPr>
      </w:pPr>
    </w:p>
    <w:p w:rsidRPr="00011ABF" w:rsidR="0024561C" w:rsidP="0024561C" w:rsidRDefault="0024561C" w14:paraId="22D630DF" w14:textId="77777777">
      <w:pPr>
        <w:spacing w:after="0"/>
        <w:rPr>
          <w:rFonts w:ascii="Calibri" w:hAnsi="Calibri" w:cs="Calibri"/>
        </w:rPr>
      </w:pPr>
      <w:r w:rsidRPr="00011ABF">
        <w:rPr>
          <w:rFonts w:ascii="Calibri" w:hAnsi="Calibri" w:cs="Calibri"/>
        </w:rPr>
        <w:t xml:space="preserve">Op vrijdag 16 mei was er ook sprake van verstoring van onderwijs op de Universiteit Utrecht door herhaaldelijk protest voor de deur van de universiteitsbibliotheek, omdat op een aantal momenten de deuren van de universiteitsbibliotheek gesloten moesten worden om een mogelijke bezetting te voorkomen. Deze protestacties kwamen eveneens voort vanuit het meerdaagse protest op het binnenplein van de universiteitsbibliotheek. </w:t>
      </w:r>
    </w:p>
    <w:p w:rsidRPr="00011ABF" w:rsidR="0024561C" w:rsidP="0024561C" w:rsidRDefault="0024561C" w14:paraId="0E1D9A8E" w14:textId="77777777">
      <w:pPr>
        <w:spacing w:after="0"/>
        <w:rPr>
          <w:rFonts w:ascii="Calibri" w:hAnsi="Calibri" w:cs="Calibri"/>
        </w:rPr>
      </w:pPr>
    </w:p>
    <w:p w:rsidRPr="00011ABF" w:rsidR="0024561C" w:rsidP="0024561C" w:rsidRDefault="0024561C" w14:paraId="20BEEE43" w14:textId="77777777">
      <w:pPr>
        <w:spacing w:after="0"/>
        <w:rPr>
          <w:rFonts w:ascii="Calibri" w:hAnsi="Calibri" w:cs="Calibri"/>
        </w:rPr>
      </w:pPr>
      <w:r w:rsidRPr="00011ABF">
        <w:rPr>
          <w:rFonts w:ascii="Calibri" w:hAnsi="Calibri" w:cs="Calibri"/>
        </w:rPr>
        <w:t xml:space="preserve">Beide universiteiten waren goed voorbereid op een demonstratie en een eventuele bezetting. Hierdoor kon er in overleg met de lokale driehoek snel en proportioneel gehandeld worden door de instellingen en de politie. </w:t>
      </w:r>
    </w:p>
    <w:p w:rsidRPr="00011ABF" w:rsidR="0024561C" w:rsidP="0024561C" w:rsidRDefault="0024561C" w14:paraId="57C74E6A" w14:textId="77777777">
      <w:pPr>
        <w:spacing w:after="0"/>
        <w:rPr>
          <w:rFonts w:ascii="Calibri" w:hAnsi="Calibri" w:cs="Calibri"/>
        </w:rPr>
      </w:pPr>
    </w:p>
    <w:p w:rsidRPr="00011ABF" w:rsidR="0024561C" w:rsidP="0024561C" w:rsidRDefault="0024561C" w14:paraId="14181CB1" w14:textId="77777777">
      <w:pPr>
        <w:spacing w:after="0"/>
        <w:rPr>
          <w:rFonts w:ascii="Calibri" w:hAnsi="Calibri" w:cs="Calibri"/>
        </w:rPr>
      </w:pPr>
    </w:p>
    <w:p w:rsidRPr="00011ABF" w:rsidR="0024561C" w:rsidP="0024561C" w:rsidRDefault="0024561C" w14:paraId="7C116027" w14:textId="77777777">
      <w:pPr>
        <w:spacing w:after="0"/>
        <w:rPr>
          <w:rFonts w:ascii="Calibri" w:hAnsi="Calibri" w:cs="Calibri"/>
        </w:rPr>
      </w:pPr>
      <w:r w:rsidRPr="00011ABF">
        <w:rPr>
          <w:rFonts w:ascii="Calibri" w:hAnsi="Calibri" w:cs="Calibri"/>
        </w:rPr>
        <w:t>De minister van Onderwijs, Cultuur en Wetenschap,</w:t>
      </w:r>
    </w:p>
    <w:p w:rsidRPr="00011ABF" w:rsidR="0024561C" w:rsidP="0024561C" w:rsidRDefault="00366DF7" w14:paraId="01CE0875" w14:textId="30E68265">
      <w:pPr>
        <w:pStyle w:val="standaard-tekst"/>
        <w:rPr>
          <w:rFonts w:ascii="Calibri" w:hAnsi="Calibri" w:cs="Calibri"/>
          <w:sz w:val="22"/>
          <w:szCs w:val="22"/>
        </w:rPr>
      </w:pPr>
      <w:r>
        <w:rPr>
          <w:rFonts w:ascii="Calibri" w:hAnsi="Calibri" w:cs="Calibri"/>
          <w:sz w:val="22"/>
          <w:szCs w:val="22"/>
        </w:rPr>
        <w:t xml:space="preserve">E.E.W. </w:t>
      </w:r>
      <w:r w:rsidRPr="00011ABF" w:rsidR="0024561C">
        <w:rPr>
          <w:rFonts w:ascii="Calibri" w:hAnsi="Calibri" w:cs="Calibri"/>
          <w:sz w:val="22"/>
          <w:szCs w:val="22"/>
        </w:rPr>
        <w:t>Bruins</w:t>
      </w:r>
    </w:p>
    <w:p w:rsidRPr="00011ABF" w:rsidR="00F80165" w:rsidP="0024561C" w:rsidRDefault="00F80165" w14:paraId="58273476" w14:textId="77777777">
      <w:pPr>
        <w:spacing w:after="0"/>
        <w:rPr>
          <w:rFonts w:ascii="Calibri" w:hAnsi="Calibri" w:cs="Calibri"/>
        </w:rPr>
      </w:pPr>
    </w:p>
    <w:sectPr w:rsidRPr="00011ABF" w:rsidR="00F80165" w:rsidSect="0024561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CA9B" w14:textId="77777777" w:rsidR="0024561C" w:rsidRDefault="0024561C" w:rsidP="0024561C">
      <w:pPr>
        <w:spacing w:after="0" w:line="240" w:lineRule="auto"/>
      </w:pPr>
      <w:r>
        <w:separator/>
      </w:r>
    </w:p>
  </w:endnote>
  <w:endnote w:type="continuationSeparator" w:id="0">
    <w:p w14:paraId="5A6DC74D" w14:textId="77777777" w:rsidR="0024561C" w:rsidRDefault="0024561C" w:rsidP="0024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BD28" w14:textId="77777777" w:rsidR="0024561C" w:rsidRPr="0024561C" w:rsidRDefault="0024561C" w:rsidP="00245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9B3D" w14:textId="77777777" w:rsidR="0024561C" w:rsidRPr="0024561C" w:rsidRDefault="0024561C" w:rsidP="002456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0726" w14:textId="77777777" w:rsidR="0024561C" w:rsidRPr="0024561C" w:rsidRDefault="0024561C" w:rsidP="002456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3E43" w14:textId="77777777" w:rsidR="0024561C" w:rsidRDefault="0024561C" w:rsidP="0024561C">
      <w:pPr>
        <w:spacing w:after="0" w:line="240" w:lineRule="auto"/>
      </w:pPr>
      <w:r>
        <w:separator/>
      </w:r>
    </w:p>
  </w:footnote>
  <w:footnote w:type="continuationSeparator" w:id="0">
    <w:p w14:paraId="5A3F6F46" w14:textId="77777777" w:rsidR="0024561C" w:rsidRDefault="0024561C" w:rsidP="0024561C">
      <w:pPr>
        <w:spacing w:after="0" w:line="240" w:lineRule="auto"/>
      </w:pPr>
      <w:r>
        <w:continuationSeparator/>
      </w:r>
    </w:p>
  </w:footnote>
  <w:footnote w:id="1">
    <w:p w14:paraId="2F7BB4AD" w14:textId="3A267F71" w:rsidR="0024561C" w:rsidRPr="00011ABF" w:rsidRDefault="0024561C" w:rsidP="0024561C">
      <w:pPr>
        <w:pStyle w:val="Voetnoottekst"/>
        <w:spacing w:line="240" w:lineRule="auto"/>
        <w:rPr>
          <w:rFonts w:ascii="Calibri" w:hAnsi="Calibri" w:cs="Calibri"/>
          <w:sz w:val="20"/>
        </w:rPr>
      </w:pPr>
      <w:r w:rsidRPr="00366DF7">
        <w:rPr>
          <w:rStyle w:val="Voetnootmarkering"/>
          <w:rFonts w:ascii="Calibri" w:hAnsi="Calibri" w:cs="Calibri"/>
          <w:sz w:val="20"/>
        </w:rPr>
        <w:footnoteRef/>
      </w:r>
      <w:r w:rsidRPr="00366DF7">
        <w:rPr>
          <w:rFonts w:ascii="Calibri" w:hAnsi="Calibri" w:cs="Calibri"/>
          <w:sz w:val="20"/>
        </w:rPr>
        <w:t xml:space="preserve"> Kamerstuk 36 560, VIII, nr. 13,</w:t>
      </w:r>
      <w:r w:rsidRPr="00011ABF">
        <w:rPr>
          <w:rFonts w:ascii="Calibri" w:hAnsi="Calibri" w:cs="Calibri"/>
          <w:sz w:val="20"/>
        </w:rPr>
        <w:t xml:space="preserve"> Motie van het lid Martens-America over actief aan de Kamer rapporteren wanneer een onderwijsinstelling niet vrij, veilig of toegankelijk is voor studenten.</w:t>
      </w:r>
    </w:p>
  </w:footnote>
  <w:footnote w:id="2">
    <w:p w14:paraId="37CF1003" w14:textId="77777777" w:rsidR="0024561C" w:rsidRPr="00011ABF" w:rsidRDefault="0024561C" w:rsidP="0024561C">
      <w:pPr>
        <w:pStyle w:val="Voetnoottekst"/>
        <w:spacing w:line="240" w:lineRule="auto"/>
        <w:rPr>
          <w:rFonts w:ascii="Calibri" w:hAnsi="Calibri" w:cs="Calibri"/>
          <w:sz w:val="20"/>
        </w:rPr>
      </w:pPr>
      <w:r w:rsidRPr="00011ABF">
        <w:rPr>
          <w:rStyle w:val="Voetnootmarkering"/>
          <w:rFonts w:ascii="Calibri" w:hAnsi="Calibri" w:cs="Calibri"/>
          <w:sz w:val="20"/>
        </w:rPr>
        <w:footnoteRef/>
      </w:r>
      <w:r w:rsidRPr="00011ABF">
        <w:rPr>
          <w:rFonts w:ascii="Calibri" w:hAnsi="Calibri" w:cs="Calibri"/>
          <w:sz w:val="20"/>
        </w:rPr>
        <w:t xml:space="preserve"> De politie heeft 74 demonstranten aangehouden voor vernieling en één persoon voor </w:t>
      </w:r>
      <w:proofErr w:type="spellStart"/>
      <w:r w:rsidRPr="00011ABF">
        <w:rPr>
          <w:rFonts w:ascii="Calibri" w:hAnsi="Calibri" w:cs="Calibri"/>
          <w:sz w:val="20"/>
        </w:rPr>
        <w:t>doxing</w:t>
      </w:r>
      <w:proofErr w:type="spellEnd"/>
      <w:r w:rsidRPr="00011ABF">
        <w:rPr>
          <w:rFonts w:ascii="Calibri" w:hAnsi="Calibri" w:cs="Calibri"/>
          <w:sz w:val="20"/>
        </w:rPr>
        <w:t>, het verspreiden van persoonsgegevens.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5993" w14:textId="77777777" w:rsidR="0024561C" w:rsidRPr="0024561C" w:rsidRDefault="0024561C" w:rsidP="00245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CBBB" w14:textId="77777777" w:rsidR="0024561C" w:rsidRPr="0024561C" w:rsidRDefault="0024561C" w:rsidP="002456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ECD0" w14:textId="77777777" w:rsidR="0024561C" w:rsidRPr="0024561C" w:rsidRDefault="0024561C" w:rsidP="002456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1C"/>
    <w:rsid w:val="00011ABF"/>
    <w:rsid w:val="0024561C"/>
    <w:rsid w:val="00366DF7"/>
    <w:rsid w:val="00460562"/>
    <w:rsid w:val="009E259A"/>
    <w:rsid w:val="00D224D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6E24"/>
  <w15:chartTrackingRefBased/>
  <w15:docId w15:val="{ABF6ED1F-D8B7-4F16-B7C6-7598BDB4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5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5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56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56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56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56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56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56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56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56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56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56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56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56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56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56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56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561C"/>
    <w:rPr>
      <w:rFonts w:eastAsiaTheme="majorEastAsia" w:cstheme="majorBidi"/>
      <w:color w:val="272727" w:themeColor="text1" w:themeTint="D8"/>
    </w:rPr>
  </w:style>
  <w:style w:type="paragraph" w:styleId="Titel">
    <w:name w:val="Title"/>
    <w:basedOn w:val="Standaard"/>
    <w:next w:val="Standaard"/>
    <w:link w:val="TitelChar"/>
    <w:uiPriority w:val="10"/>
    <w:qFormat/>
    <w:rsid w:val="00245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56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56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56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56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561C"/>
    <w:rPr>
      <w:i/>
      <w:iCs/>
      <w:color w:val="404040" w:themeColor="text1" w:themeTint="BF"/>
    </w:rPr>
  </w:style>
  <w:style w:type="paragraph" w:styleId="Lijstalinea">
    <w:name w:val="List Paragraph"/>
    <w:basedOn w:val="Standaard"/>
    <w:uiPriority w:val="34"/>
    <w:qFormat/>
    <w:rsid w:val="0024561C"/>
    <w:pPr>
      <w:ind w:left="720"/>
      <w:contextualSpacing/>
    </w:pPr>
  </w:style>
  <w:style w:type="character" w:styleId="Intensievebenadrukking">
    <w:name w:val="Intense Emphasis"/>
    <w:basedOn w:val="Standaardalinea-lettertype"/>
    <w:uiPriority w:val="21"/>
    <w:qFormat/>
    <w:rsid w:val="0024561C"/>
    <w:rPr>
      <w:i/>
      <w:iCs/>
      <w:color w:val="0F4761" w:themeColor="accent1" w:themeShade="BF"/>
    </w:rPr>
  </w:style>
  <w:style w:type="paragraph" w:styleId="Duidelijkcitaat">
    <w:name w:val="Intense Quote"/>
    <w:basedOn w:val="Standaard"/>
    <w:next w:val="Standaard"/>
    <w:link w:val="DuidelijkcitaatChar"/>
    <w:uiPriority w:val="30"/>
    <w:qFormat/>
    <w:rsid w:val="00245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561C"/>
    <w:rPr>
      <w:i/>
      <w:iCs/>
      <w:color w:val="0F4761" w:themeColor="accent1" w:themeShade="BF"/>
    </w:rPr>
  </w:style>
  <w:style w:type="character" w:styleId="Intensieveverwijzing">
    <w:name w:val="Intense Reference"/>
    <w:basedOn w:val="Standaardalinea-lettertype"/>
    <w:uiPriority w:val="32"/>
    <w:qFormat/>
    <w:rsid w:val="0024561C"/>
    <w:rPr>
      <w:b/>
      <w:bCs/>
      <w:smallCaps/>
      <w:color w:val="0F4761" w:themeColor="accent1" w:themeShade="BF"/>
      <w:spacing w:val="5"/>
    </w:rPr>
  </w:style>
  <w:style w:type="paragraph" w:styleId="Koptekst">
    <w:name w:val="header"/>
    <w:basedOn w:val="Standaard"/>
    <w:link w:val="KoptekstChar"/>
    <w:rsid w:val="002456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4561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56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4561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456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561C"/>
    <w:rPr>
      <w:rFonts w:ascii="Verdana" w:hAnsi="Verdana"/>
      <w:noProof/>
      <w:sz w:val="13"/>
      <w:szCs w:val="24"/>
      <w:lang w:eastAsia="nl-NL"/>
    </w:rPr>
  </w:style>
  <w:style w:type="paragraph" w:customStyle="1" w:styleId="Huisstijl-Gegeven">
    <w:name w:val="Huisstijl-Gegeven"/>
    <w:basedOn w:val="Standaard"/>
    <w:link w:val="Huisstijl-GegevenCharChar"/>
    <w:rsid w:val="0024561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56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4561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4561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4561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4561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4561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245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607</ap:Words>
  <ap:Characters>3342</ap:Characters>
  <ap:DocSecurity>0</ap:DocSecurity>
  <ap:Lines>27</ap:Lines>
  <ap:Paragraphs>7</ap:Paragraphs>
  <ap:ScaleCrop>false</ap:ScaleCrop>
  <ap:LinksUpToDate>false</ap:LinksUpToDate>
  <ap:CharactersWithSpaces>3942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2025-06-02T09:00:00.0000000Z</dcterms:created>
  <dcterms:modified xsi:type="dcterms:W3CDTF">2025-06-02T09:00:00.0000000Z</dcterms:modified>
  <version/>
  <category/>
</coreProperties>
</file>