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B54FA" w:rsidTr="00D9561B" w14:paraId="768D5879" w14:textId="77777777">
        <w:trPr>
          <w:trHeight w:val="1514"/>
        </w:trPr>
        <w:tc>
          <w:tcPr>
            <w:tcW w:w="7522" w:type="dxa"/>
            <w:tcBorders>
              <w:top w:val="nil"/>
              <w:left w:val="nil"/>
              <w:bottom w:val="nil"/>
              <w:right w:val="nil"/>
            </w:tcBorders>
            <w:tcMar>
              <w:left w:w="0" w:type="dxa"/>
              <w:right w:w="0" w:type="dxa"/>
            </w:tcMar>
          </w:tcPr>
          <w:p w:rsidR="00374412" w:rsidP="00D9561B" w:rsidRDefault="009F24D0" w14:paraId="56A27AB3" w14:textId="77777777">
            <w:r>
              <w:t>De v</w:t>
            </w:r>
            <w:r w:rsidR="008E3932">
              <w:t>oorzitter van de Tweede Kamer der Staten-Generaal</w:t>
            </w:r>
          </w:p>
          <w:p w:rsidR="00374412" w:rsidP="00D9561B" w:rsidRDefault="009F24D0" w14:paraId="324A0217" w14:textId="77777777">
            <w:r>
              <w:t>Postbus 20018</w:t>
            </w:r>
          </w:p>
          <w:p w:rsidR="008E3932" w:rsidP="00D9561B" w:rsidRDefault="009F24D0" w14:paraId="5C3EF6C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B54FA" w:rsidTr="00FF66F9" w14:paraId="051C0D61" w14:textId="77777777">
        <w:trPr>
          <w:trHeight w:val="289" w:hRule="exact"/>
        </w:trPr>
        <w:tc>
          <w:tcPr>
            <w:tcW w:w="929" w:type="dxa"/>
          </w:tcPr>
          <w:p w:rsidRPr="00434042" w:rsidR="0005404B" w:rsidP="00FF66F9" w:rsidRDefault="009F24D0" w14:paraId="27881EA8" w14:textId="77777777">
            <w:pPr>
              <w:rPr>
                <w:lang w:eastAsia="en-US"/>
              </w:rPr>
            </w:pPr>
            <w:r>
              <w:rPr>
                <w:lang w:eastAsia="en-US"/>
              </w:rPr>
              <w:t>Datum</w:t>
            </w:r>
          </w:p>
        </w:tc>
        <w:tc>
          <w:tcPr>
            <w:tcW w:w="6581" w:type="dxa"/>
          </w:tcPr>
          <w:p w:rsidRPr="00434042" w:rsidR="0005404B" w:rsidP="00FF66F9" w:rsidRDefault="00631B64" w14:paraId="2C0CE0E2" w14:textId="10ED436F">
            <w:pPr>
              <w:rPr>
                <w:lang w:eastAsia="en-US"/>
              </w:rPr>
            </w:pPr>
            <w:r>
              <w:rPr>
                <w:lang w:eastAsia="en-US"/>
              </w:rPr>
              <w:t>27 mei 2025</w:t>
            </w:r>
          </w:p>
        </w:tc>
      </w:tr>
      <w:tr w:rsidR="003B54FA" w:rsidTr="009B4853" w14:paraId="1908CEB8" w14:textId="77777777">
        <w:trPr>
          <w:trHeight w:val="132"/>
        </w:trPr>
        <w:tc>
          <w:tcPr>
            <w:tcW w:w="929" w:type="dxa"/>
          </w:tcPr>
          <w:p w:rsidR="0005404B" w:rsidP="00FF66F9" w:rsidRDefault="009F24D0" w14:paraId="2039FC76" w14:textId="77777777">
            <w:pPr>
              <w:rPr>
                <w:lang w:eastAsia="en-US"/>
              </w:rPr>
            </w:pPr>
            <w:r>
              <w:rPr>
                <w:lang w:eastAsia="en-US"/>
              </w:rPr>
              <w:t>Betreft</w:t>
            </w:r>
          </w:p>
        </w:tc>
        <w:tc>
          <w:tcPr>
            <w:tcW w:w="6581" w:type="dxa"/>
          </w:tcPr>
          <w:p w:rsidR="0005404B" w:rsidP="00FF66F9" w:rsidRDefault="009F24D0" w14:paraId="6B96F383" w14:textId="2DF822AE">
            <w:pPr>
              <w:rPr>
                <w:lang w:eastAsia="en-US"/>
              </w:rPr>
            </w:pPr>
            <w:r>
              <w:rPr>
                <w:lang w:eastAsia="en-US"/>
              </w:rPr>
              <w:t>Antwoord op de schriftelijke vragen van de leden Rooderkerk</w:t>
            </w:r>
            <w:r w:rsidR="009B4853">
              <w:rPr>
                <w:lang w:eastAsia="en-US"/>
              </w:rPr>
              <w:t xml:space="preserve"> (D66)</w:t>
            </w:r>
            <w:r>
              <w:rPr>
                <w:lang w:eastAsia="en-US"/>
              </w:rPr>
              <w:t xml:space="preserve">, Pijpelink </w:t>
            </w:r>
            <w:r w:rsidR="009B4853">
              <w:rPr>
                <w:lang w:eastAsia="en-US"/>
              </w:rPr>
              <w:t xml:space="preserve">(GroenLinks-PvdA) </w:t>
            </w:r>
            <w:r>
              <w:rPr>
                <w:lang w:eastAsia="en-US"/>
              </w:rPr>
              <w:t>en Beckerman</w:t>
            </w:r>
            <w:r w:rsidR="009B4853">
              <w:rPr>
                <w:lang w:eastAsia="en-US"/>
              </w:rPr>
              <w:t xml:space="preserve"> (SP)</w:t>
            </w:r>
            <w:r>
              <w:rPr>
                <w:lang w:eastAsia="en-US"/>
              </w:rPr>
              <w:t xml:space="preserve"> over het bericht 'Nationaal Onderwijsmuseum in Dordrecht dreigt te verdwijnen vanwege geldgebrek'</w:t>
            </w:r>
          </w:p>
        </w:tc>
      </w:tr>
    </w:tbl>
    <w:p w:rsidR="003B54FA" w:rsidRDefault="001C2C36" w14:paraId="01EF328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96B3A" w:rsidR="003B54FA" w:rsidTr="00A421A1" w14:paraId="5160BDF4" w14:textId="77777777">
        <w:tc>
          <w:tcPr>
            <w:tcW w:w="2160" w:type="dxa"/>
          </w:tcPr>
          <w:p w:rsidRPr="00F53C9D" w:rsidR="006205C0" w:rsidP="00686AED" w:rsidRDefault="009F24D0" w14:paraId="5071212E" w14:textId="77777777">
            <w:pPr>
              <w:pStyle w:val="Colofonkop"/>
              <w:framePr w:hSpace="0" w:wrap="auto" w:hAnchor="text" w:vAnchor="margin" w:xAlign="left" w:yAlign="inline"/>
            </w:pPr>
            <w:r>
              <w:t>Onderwijspersoneel en Primair Onderwijs</w:t>
            </w:r>
          </w:p>
          <w:p w:rsidR="006205C0" w:rsidP="00A421A1" w:rsidRDefault="009F24D0" w14:paraId="1F12C2E6" w14:textId="77777777">
            <w:pPr>
              <w:pStyle w:val="Huisstijl-Gegeven"/>
              <w:spacing w:after="0"/>
            </w:pPr>
            <w:r>
              <w:t xml:space="preserve">Rijnstraat 50 </w:t>
            </w:r>
          </w:p>
          <w:p w:rsidR="004425A7" w:rsidP="00E972A2" w:rsidRDefault="009F24D0" w14:paraId="2DCBAC3A" w14:textId="77777777">
            <w:pPr>
              <w:pStyle w:val="Huisstijl-Gegeven"/>
              <w:spacing w:after="0"/>
            </w:pPr>
            <w:r>
              <w:t>Den Haag</w:t>
            </w:r>
          </w:p>
          <w:p w:rsidR="004425A7" w:rsidP="00E972A2" w:rsidRDefault="009F24D0" w14:paraId="799AE929" w14:textId="77777777">
            <w:pPr>
              <w:pStyle w:val="Huisstijl-Gegeven"/>
              <w:spacing w:after="0"/>
            </w:pPr>
            <w:r>
              <w:t>Postbus 16375</w:t>
            </w:r>
          </w:p>
          <w:p w:rsidR="004425A7" w:rsidP="00E972A2" w:rsidRDefault="009F24D0" w14:paraId="46EFBDA9" w14:textId="77777777">
            <w:pPr>
              <w:pStyle w:val="Huisstijl-Gegeven"/>
              <w:spacing w:after="0"/>
            </w:pPr>
            <w:r>
              <w:t>2500 BJ Den Haag</w:t>
            </w:r>
          </w:p>
          <w:p w:rsidR="004425A7" w:rsidP="00E972A2" w:rsidRDefault="009F24D0" w14:paraId="764BC84B" w14:textId="77777777">
            <w:pPr>
              <w:pStyle w:val="Huisstijl-Gegeven"/>
              <w:spacing w:after="90"/>
            </w:pPr>
            <w:r>
              <w:t>www.rijksoverheid.nl</w:t>
            </w:r>
          </w:p>
          <w:p w:rsidRPr="00D86CC6" w:rsidR="006205C0" w:rsidP="00A421A1" w:rsidRDefault="009F24D0" w14:paraId="544FE586" w14:textId="77777777">
            <w:pPr>
              <w:spacing w:line="180" w:lineRule="exact"/>
              <w:rPr>
                <w:b/>
                <w:sz w:val="13"/>
                <w:szCs w:val="13"/>
              </w:rPr>
            </w:pPr>
            <w:r>
              <w:rPr>
                <w:b/>
                <w:sz w:val="13"/>
                <w:szCs w:val="13"/>
              </w:rPr>
              <w:t>Contactpersoon</w:t>
            </w:r>
          </w:p>
          <w:p w:rsidR="006205C0" w:rsidP="00A421A1" w:rsidRDefault="006205C0" w14:paraId="539F5E33" w14:textId="77777777">
            <w:pPr>
              <w:spacing w:line="180" w:lineRule="exact"/>
              <w:rPr>
                <w:sz w:val="13"/>
                <w:szCs w:val="13"/>
                <w:lang w:val="en-US"/>
              </w:rPr>
            </w:pPr>
          </w:p>
          <w:p w:rsidRPr="009B4853" w:rsidR="00E81F9B" w:rsidP="00A421A1" w:rsidRDefault="00E81F9B" w14:paraId="6C13DF0C" w14:textId="4824E164">
            <w:pPr>
              <w:spacing w:line="180" w:lineRule="exact"/>
              <w:rPr>
                <w:sz w:val="13"/>
                <w:szCs w:val="13"/>
                <w:lang w:val="en-US"/>
              </w:rPr>
            </w:pPr>
          </w:p>
        </w:tc>
      </w:tr>
      <w:tr w:rsidRPr="00496B3A" w:rsidR="003B54FA" w:rsidTr="00A421A1" w14:paraId="25E1A0A2" w14:textId="77777777">
        <w:trPr>
          <w:trHeight w:val="200" w:hRule="exact"/>
        </w:trPr>
        <w:tc>
          <w:tcPr>
            <w:tcW w:w="2160" w:type="dxa"/>
          </w:tcPr>
          <w:p w:rsidRPr="009B4853" w:rsidR="006205C0" w:rsidP="00A421A1" w:rsidRDefault="006205C0" w14:paraId="07641761" w14:textId="77777777">
            <w:pPr>
              <w:spacing w:after="90" w:line="180" w:lineRule="exact"/>
              <w:rPr>
                <w:sz w:val="13"/>
                <w:szCs w:val="13"/>
                <w:lang w:val="en-US"/>
              </w:rPr>
            </w:pPr>
          </w:p>
        </w:tc>
      </w:tr>
      <w:tr w:rsidR="003B54FA" w:rsidTr="00A421A1" w14:paraId="7A6A724D" w14:textId="77777777">
        <w:trPr>
          <w:trHeight w:val="450"/>
        </w:trPr>
        <w:tc>
          <w:tcPr>
            <w:tcW w:w="2160" w:type="dxa"/>
          </w:tcPr>
          <w:p w:rsidRPr="00C75DBC" w:rsidR="00C75DBC" w:rsidP="00C75DBC" w:rsidRDefault="009F24D0" w14:paraId="50176D3C" w14:textId="506F4AF7">
            <w:pPr>
              <w:spacing w:line="180" w:lineRule="exact"/>
              <w:rPr>
                <w:b/>
                <w:sz w:val="13"/>
                <w:szCs w:val="13"/>
              </w:rPr>
            </w:pPr>
            <w:r>
              <w:rPr>
                <w:b/>
                <w:sz w:val="13"/>
                <w:szCs w:val="13"/>
              </w:rPr>
              <w:t>Onze referentie</w:t>
            </w:r>
          </w:p>
          <w:p w:rsidRPr="00FA7882" w:rsidR="006205C0" w:rsidP="00C75DBC" w:rsidRDefault="00C75DBC" w14:paraId="283AFF8C" w14:textId="2DC687F1">
            <w:pPr>
              <w:spacing w:line="180" w:lineRule="exact"/>
              <w:rPr>
                <w:sz w:val="13"/>
                <w:szCs w:val="13"/>
              </w:rPr>
            </w:pPr>
            <w:r w:rsidRPr="00C75DBC">
              <w:rPr>
                <w:sz w:val="13"/>
                <w:szCs w:val="13"/>
              </w:rPr>
              <w:t>52253775</w:t>
            </w:r>
          </w:p>
        </w:tc>
      </w:tr>
      <w:tr w:rsidR="003B54FA" w:rsidTr="00D130C0" w14:paraId="578AE770" w14:textId="77777777">
        <w:trPr>
          <w:trHeight w:val="113"/>
        </w:trPr>
        <w:tc>
          <w:tcPr>
            <w:tcW w:w="2160" w:type="dxa"/>
          </w:tcPr>
          <w:p w:rsidRPr="00C5333A" w:rsidR="006205C0" w:rsidP="00D36088" w:rsidRDefault="009F24D0" w14:paraId="60AFE902" w14:textId="77777777">
            <w:pPr>
              <w:tabs>
                <w:tab w:val="center" w:pos="1080"/>
              </w:tabs>
              <w:spacing w:line="180" w:lineRule="exact"/>
              <w:rPr>
                <w:sz w:val="13"/>
                <w:szCs w:val="13"/>
              </w:rPr>
            </w:pPr>
            <w:r>
              <w:rPr>
                <w:b/>
                <w:sz w:val="13"/>
                <w:szCs w:val="13"/>
              </w:rPr>
              <w:t>Bijlagen</w:t>
            </w:r>
          </w:p>
        </w:tc>
      </w:tr>
      <w:tr w:rsidR="003B54FA" w:rsidTr="00D130C0" w14:paraId="7E994E0B" w14:textId="77777777">
        <w:trPr>
          <w:trHeight w:val="113"/>
        </w:trPr>
        <w:tc>
          <w:tcPr>
            <w:tcW w:w="2160" w:type="dxa"/>
          </w:tcPr>
          <w:p w:rsidRPr="00D74F66" w:rsidR="006205C0" w:rsidP="00A421A1" w:rsidRDefault="006205C0" w14:paraId="06DD9B3E" w14:textId="77777777">
            <w:pPr>
              <w:spacing w:after="90" w:line="180" w:lineRule="exact"/>
              <w:rPr>
                <w:sz w:val="13"/>
              </w:rPr>
            </w:pPr>
          </w:p>
        </w:tc>
      </w:tr>
    </w:tbl>
    <w:p w:rsidR="00215356" w:rsidRDefault="00215356" w14:paraId="5A5408DC" w14:textId="77777777"/>
    <w:p w:rsidR="006205C0" w:rsidP="00A421A1" w:rsidRDefault="006205C0" w14:paraId="64E4CC57" w14:textId="77777777"/>
    <w:p w:rsidR="00105677" w:rsidP="00CA35E4" w:rsidRDefault="00105677" w14:paraId="5697AB91" w14:textId="77777777"/>
    <w:p w:rsidR="007851C4" w:rsidP="00CA35E4" w:rsidRDefault="009B4853" w14:paraId="22C06EDA" w14:textId="63E2486C">
      <w:r>
        <w:t>Hierbij stuur ik u</w:t>
      </w:r>
      <w:r w:rsidR="00F24CEB">
        <w:t xml:space="preserve">, mede namens de minister van Onderwijs, Cultuur en Wetenschap, </w:t>
      </w:r>
      <w:r>
        <w:t xml:space="preserve">de antwoorden op de vragen van de leden Rooderkerk (D66), Pijpelink (GroenLinks-PvdA) en Beckerman (SP) </w:t>
      </w:r>
      <w:r>
        <w:rPr>
          <w:lang w:eastAsia="en-US"/>
        </w:rPr>
        <w:t>over het bericht 'Nationaal Onderwijsmuseum in Dordrecht dreigt te verdwijnen vanwege geldgebrek'.</w:t>
      </w:r>
    </w:p>
    <w:p w:rsidR="009B4853" w:rsidP="00CA35E4" w:rsidRDefault="009B4853" w14:paraId="2FBF2215" w14:textId="77777777">
      <w:pPr>
        <w:rPr>
          <w:lang w:eastAsia="en-US"/>
        </w:rPr>
      </w:pPr>
    </w:p>
    <w:p w:rsidR="009B4853" w:rsidP="00CA35E4" w:rsidRDefault="009B4853" w14:paraId="5277A7F0" w14:textId="1A23E543">
      <w:r>
        <w:rPr>
          <w:lang w:eastAsia="en-US"/>
        </w:rPr>
        <w:t>De vragen werden ingezonden op 16 april 2025 met kenmerk 2025Z07621.</w:t>
      </w:r>
    </w:p>
    <w:p w:rsidR="007851C4" w:rsidP="00CA35E4" w:rsidRDefault="007851C4" w14:paraId="4B69738B" w14:textId="77777777"/>
    <w:p w:rsidR="00F01557" w:rsidP="003A7160" w:rsidRDefault="00F01557" w14:paraId="39EF7FD6" w14:textId="77777777"/>
    <w:p w:rsidR="00F01557" w:rsidP="003A7160" w:rsidRDefault="00F01557" w14:paraId="3407F94D" w14:textId="77777777"/>
    <w:p w:rsidR="003B54FA" w:rsidRDefault="009F24D0" w14:paraId="30F3E088" w14:textId="77777777">
      <w:r>
        <w:t xml:space="preserve">De staatssecretaris </w:t>
      </w:r>
      <w:r w:rsidR="00535573">
        <w:t xml:space="preserve">van Onderwijs, </w:t>
      </w:r>
      <w:r>
        <w:t>Cultuur en</w:t>
      </w:r>
      <w:r w:rsidR="00535573">
        <w:t xml:space="preserve"> Wetenschap</w:t>
      </w:r>
      <w:r>
        <w:t>,</w:t>
      </w:r>
    </w:p>
    <w:p w:rsidR="00745AE0" w:rsidP="003A7160" w:rsidRDefault="00745AE0" w14:paraId="16F987EB" w14:textId="77777777"/>
    <w:p w:rsidR="00745AE0" w:rsidP="003A7160" w:rsidRDefault="00745AE0" w14:paraId="7DDFF2EC" w14:textId="77777777"/>
    <w:p w:rsidR="00745AE0" w:rsidP="003A7160" w:rsidRDefault="00745AE0" w14:paraId="605AA797" w14:textId="77777777"/>
    <w:p w:rsidR="00745AE0" w:rsidP="003A7160" w:rsidRDefault="009F24D0" w14:paraId="10DC38CE" w14:textId="77777777">
      <w:r>
        <w:t>Mariëlle Paul</w:t>
      </w:r>
    </w:p>
    <w:p w:rsidR="00C7013F" w:rsidP="003A7160" w:rsidRDefault="00C7013F" w14:paraId="6B7BEE5B" w14:textId="77777777"/>
    <w:p w:rsidR="00C7013F" w:rsidP="003A7160" w:rsidRDefault="00C7013F" w14:paraId="0C7409C1" w14:textId="77777777"/>
    <w:p w:rsidR="009B4853" w:rsidP="003A7160" w:rsidRDefault="009B4853" w14:paraId="2EF2A66D" w14:textId="77777777"/>
    <w:p w:rsidR="009B4853" w:rsidP="003A7160" w:rsidRDefault="009B4853" w14:paraId="7B2F1CE1" w14:textId="77777777"/>
    <w:p w:rsidR="009B4853" w:rsidRDefault="009B4853" w14:paraId="408B2818" w14:textId="1950869C">
      <w:pPr>
        <w:spacing w:line="240" w:lineRule="auto"/>
      </w:pPr>
      <w:r>
        <w:br w:type="page"/>
      </w:r>
    </w:p>
    <w:p w:rsidRPr="009B4853" w:rsidR="009B4853" w:rsidP="009B4853" w:rsidRDefault="009B4853" w14:paraId="6A1F2E9D" w14:textId="25D189D5">
      <w:pPr>
        <w:pageBreakBefore/>
        <w:spacing w:after="160" w:line="259" w:lineRule="auto"/>
        <w:rPr>
          <w:rFonts w:eastAsia="Calibri"/>
          <w:b/>
          <w:bCs/>
          <w:szCs w:val="18"/>
          <w:lang w:eastAsia="en-US"/>
        </w:rPr>
      </w:pPr>
      <w:r w:rsidRPr="009B4853">
        <w:rPr>
          <w:rFonts w:eastAsia="Calibri"/>
          <w:szCs w:val="18"/>
          <w:lang w:eastAsia="en-US"/>
        </w:rPr>
        <w:lastRenderedPageBreak/>
        <w:t xml:space="preserve">De antwoorden op de schriftelijke vragen </w:t>
      </w:r>
      <w:r>
        <w:rPr>
          <w:lang w:eastAsia="en-US"/>
        </w:rPr>
        <w:t xml:space="preserve">van de leden Rooderkerk (D66), Pijpelink (GroenLinks-PvdA) en Beckerman (SP) over het bericht 'Nationaal Onderwijsmuseum in Dordrecht dreigt te verdwijnen vanwege geldgebrek' met kenmerk 2025Z07621, ingezonden op </w:t>
      </w:r>
      <w:r w:rsidRPr="000309F1">
        <w:rPr>
          <w:rFonts w:eastAsia="Calibri"/>
          <w:szCs w:val="18"/>
          <w:lang w:eastAsia="en-US"/>
        </w:rPr>
        <w:t>16 april 2025</w:t>
      </w:r>
      <w:r>
        <w:rPr>
          <w:rFonts w:eastAsia="Calibri"/>
          <w:szCs w:val="18"/>
          <w:lang w:eastAsia="en-US"/>
        </w:rPr>
        <w:t>.</w:t>
      </w:r>
      <w:r w:rsidRPr="000309F1">
        <w:rPr>
          <w:rFonts w:eastAsia="Calibri"/>
          <w:szCs w:val="18"/>
          <w:lang w:eastAsia="en-US"/>
        </w:rPr>
        <w:br/>
      </w:r>
    </w:p>
    <w:p w:rsidR="009B4853" w:rsidP="009B4853" w:rsidRDefault="009B4853" w14:paraId="58C8FBA6" w14:textId="77777777">
      <w:pPr>
        <w:pStyle w:val="Lijstalinea"/>
        <w:numPr>
          <w:ilvl w:val="0"/>
          <w:numId w:val="15"/>
        </w:numPr>
        <w:spacing w:after="160" w:line="259" w:lineRule="auto"/>
        <w:rPr>
          <w:rFonts w:eastAsia="Calibri"/>
          <w:b/>
          <w:bCs/>
          <w:szCs w:val="18"/>
          <w:lang w:eastAsia="en-US"/>
        </w:rPr>
      </w:pPr>
      <w:r w:rsidRPr="009B4853">
        <w:rPr>
          <w:rFonts w:eastAsia="Calibri"/>
          <w:b/>
          <w:bCs/>
          <w:szCs w:val="18"/>
          <w:lang w:eastAsia="en-US"/>
        </w:rPr>
        <w:t>Bent u bekend met het bericht Nationaal Onderwijsmuseum in Dordrecht dreigt te verdwijnen vanwege geldgebrek?</w:t>
      </w:r>
      <w:r>
        <w:rPr>
          <w:rStyle w:val="Voetnootmarkering"/>
          <w:rFonts w:eastAsia="Calibri"/>
          <w:b/>
          <w:bCs/>
          <w:szCs w:val="18"/>
          <w:lang w:eastAsia="en-US"/>
        </w:rPr>
        <w:footnoteReference w:id="1"/>
      </w:r>
    </w:p>
    <w:p w:rsidR="009B4853" w:rsidP="003E4CB9" w:rsidRDefault="009B4853" w14:paraId="494C3572" w14:textId="4B911599">
      <w:pPr>
        <w:rPr>
          <w:szCs w:val="18"/>
        </w:rPr>
      </w:pPr>
      <w:r w:rsidRPr="003E4CB9">
        <w:rPr>
          <w:szCs w:val="18"/>
        </w:rPr>
        <w:t>Ja, daar ben ik mee bekend.</w:t>
      </w:r>
    </w:p>
    <w:p w:rsidRPr="003E4CB9" w:rsidR="003E4CB9" w:rsidP="003E4CB9" w:rsidRDefault="003E4CB9" w14:paraId="71CF0F52" w14:textId="77777777">
      <w:pPr>
        <w:rPr>
          <w:szCs w:val="18"/>
        </w:rPr>
      </w:pPr>
    </w:p>
    <w:p w:rsidRPr="00B16738" w:rsidR="00B16738" w:rsidP="00B16738" w:rsidRDefault="009B4853" w14:paraId="5FE9A95A" w14:textId="6A5552C4">
      <w:pPr>
        <w:numPr>
          <w:ilvl w:val="0"/>
          <w:numId w:val="15"/>
        </w:numPr>
        <w:spacing w:after="160" w:line="259" w:lineRule="auto"/>
        <w:rPr>
          <w:rFonts w:eastAsia="Calibri"/>
          <w:b/>
          <w:bCs/>
          <w:szCs w:val="18"/>
          <w:lang w:eastAsia="en-US"/>
        </w:rPr>
      </w:pPr>
      <w:r w:rsidRPr="009B4853">
        <w:rPr>
          <w:rFonts w:eastAsia="Calibri"/>
          <w:b/>
          <w:bCs/>
          <w:szCs w:val="18"/>
          <w:lang w:eastAsia="en-US"/>
        </w:rPr>
        <w:t>Waarom stopt u met het financieren van het Onderwijsmuseum?</w:t>
      </w:r>
    </w:p>
    <w:p w:rsidRPr="00B16738" w:rsidR="00B16738" w:rsidP="00B16738" w:rsidRDefault="00B16738" w14:paraId="6DC5A168" w14:textId="5A2F362D">
      <w:pPr>
        <w:rPr>
          <w:szCs w:val="18"/>
        </w:rPr>
      </w:pPr>
      <w:r w:rsidRPr="00B16738">
        <w:rPr>
          <w:szCs w:val="18"/>
        </w:rPr>
        <w:t>Vanwege de taakstelling heb ik scherpe keuzes moeten maken in wat wel en niet meer kan. Ik focus mij daarbij op de kerntaak binnen het funderend onderwijs: de zorg voor goed onderwijs en de aanpak van het lerarentekort. Daar zet ik mijn mensen en middelen op in. Dat betekent dat de werkzaamheden en subsidie aan het Nationaal Onderwijsmuseum wordt gestopt.</w:t>
      </w:r>
    </w:p>
    <w:p w:rsidRPr="00BB5FF8" w:rsidR="00BB5FF8" w:rsidP="00BB5FF8" w:rsidRDefault="00BB5FF8" w14:paraId="148A0268" w14:textId="77777777">
      <w:pPr>
        <w:rPr>
          <w:szCs w:val="18"/>
        </w:rPr>
      </w:pPr>
    </w:p>
    <w:p w:rsidRPr="00496B3A" w:rsidR="002F57FD" w:rsidP="00BB5FF8" w:rsidRDefault="009B4853" w14:paraId="6CA7B862" w14:textId="22D112FC">
      <w:pPr>
        <w:numPr>
          <w:ilvl w:val="0"/>
          <w:numId w:val="15"/>
        </w:numPr>
        <w:spacing w:after="160" w:line="259" w:lineRule="auto"/>
        <w:rPr>
          <w:rFonts w:eastAsia="Calibri"/>
          <w:b/>
          <w:bCs/>
          <w:szCs w:val="18"/>
          <w:lang w:eastAsia="en-US"/>
        </w:rPr>
      </w:pPr>
      <w:r w:rsidRPr="009B4853">
        <w:rPr>
          <w:rFonts w:eastAsia="Calibri"/>
          <w:b/>
          <w:bCs/>
          <w:szCs w:val="18"/>
          <w:lang w:eastAsia="en-US"/>
        </w:rPr>
        <w:t>Waarom stond dit niet expliciet in de OCW-begroting of in de losse tabel voor de subsidietaakstelling?</w:t>
      </w:r>
    </w:p>
    <w:p w:rsidR="00B764D9" w:rsidP="00BB5FF8" w:rsidRDefault="00B764D9" w14:paraId="2AB91483" w14:textId="7420E09B">
      <w:pPr>
        <w:rPr>
          <w:rFonts w:cs="Calibri"/>
          <w:szCs w:val="18"/>
        </w:rPr>
      </w:pPr>
      <w:r>
        <w:rPr>
          <w:rFonts w:cs="Calibri"/>
          <w:szCs w:val="18"/>
        </w:rPr>
        <w:t xml:space="preserve">De subsidie </w:t>
      </w:r>
      <w:r w:rsidR="00815D88">
        <w:rPr>
          <w:rFonts w:cs="Calibri"/>
          <w:szCs w:val="18"/>
        </w:rPr>
        <w:t>staat</w:t>
      </w:r>
      <w:r>
        <w:rPr>
          <w:rFonts w:cs="Calibri"/>
          <w:szCs w:val="18"/>
        </w:rPr>
        <w:t xml:space="preserve"> op de OCW-begroting </w:t>
      </w:r>
      <w:r w:rsidR="00815D88">
        <w:rPr>
          <w:rFonts w:cs="Calibri"/>
          <w:szCs w:val="18"/>
        </w:rPr>
        <w:t xml:space="preserve">opgenomen </w:t>
      </w:r>
      <w:r>
        <w:rPr>
          <w:rFonts w:cs="Calibri"/>
          <w:szCs w:val="18"/>
        </w:rPr>
        <w:t>onder het instrument ‘overige subsidies’</w:t>
      </w:r>
      <w:r w:rsidR="00BB3982">
        <w:rPr>
          <w:rFonts w:cs="Calibri"/>
          <w:szCs w:val="18"/>
        </w:rPr>
        <w:t>. E</w:t>
      </w:r>
      <w:r>
        <w:rPr>
          <w:rFonts w:cs="Calibri"/>
          <w:szCs w:val="18"/>
        </w:rPr>
        <w:t xml:space="preserve">en verdere uitsplitsing daarvan is </w:t>
      </w:r>
      <w:r w:rsidR="00815D88">
        <w:rPr>
          <w:rFonts w:cs="Calibri"/>
          <w:szCs w:val="18"/>
        </w:rPr>
        <w:t>te zien</w:t>
      </w:r>
      <w:r>
        <w:rPr>
          <w:rFonts w:cs="Calibri"/>
          <w:szCs w:val="18"/>
        </w:rPr>
        <w:t xml:space="preserve"> in het subsidieoverzicht in bijlage 4. </w:t>
      </w:r>
      <w:r w:rsidR="00BB3982">
        <w:rPr>
          <w:rFonts w:cs="Calibri"/>
          <w:szCs w:val="18"/>
        </w:rPr>
        <w:t xml:space="preserve">Dit besluit is genomen vanuit de APK-taakstelling en </w:t>
      </w:r>
      <w:r w:rsidR="00C00181">
        <w:rPr>
          <w:rFonts w:cs="Calibri"/>
          <w:szCs w:val="18"/>
        </w:rPr>
        <w:t xml:space="preserve">was dus geen onderdeel van de overzichten voor de subsidietaakstelling. </w:t>
      </w:r>
    </w:p>
    <w:p w:rsidRPr="00BB5FF8" w:rsidR="00B764D9" w:rsidP="00BB5FF8" w:rsidRDefault="00B764D9" w14:paraId="68379DA6" w14:textId="77777777">
      <w:pPr>
        <w:rPr>
          <w:rFonts w:cs="Calibri"/>
          <w:szCs w:val="18"/>
        </w:rPr>
      </w:pPr>
    </w:p>
    <w:p w:rsidRPr="00BB5FF8" w:rsidR="009B4853" w:rsidP="00BB5FF8" w:rsidRDefault="009B4853" w14:paraId="3E90FA61" w14:textId="4B1D84F8">
      <w:pPr>
        <w:numPr>
          <w:ilvl w:val="0"/>
          <w:numId w:val="15"/>
        </w:numPr>
        <w:spacing w:after="160" w:line="259" w:lineRule="auto"/>
        <w:rPr>
          <w:rFonts w:eastAsia="Calibri"/>
          <w:b/>
          <w:bCs/>
          <w:szCs w:val="18"/>
          <w:lang w:eastAsia="en-US"/>
        </w:rPr>
      </w:pPr>
      <w:r w:rsidRPr="009B4853">
        <w:rPr>
          <w:rFonts w:eastAsia="Calibri"/>
          <w:b/>
          <w:bCs/>
          <w:szCs w:val="18"/>
          <w:lang w:eastAsia="en-US"/>
        </w:rPr>
        <w:t>Welke alternatieven voor financiering van het Onderwijsmuseum heeft u verkend?</w:t>
      </w:r>
    </w:p>
    <w:p w:rsidR="00B16738" w:rsidP="009B4853" w:rsidRDefault="00EC68A2" w14:paraId="72C82887" w14:textId="0AEED123">
      <w:pPr>
        <w:rPr>
          <w:rFonts w:cs="Calibri"/>
          <w:szCs w:val="18"/>
        </w:rPr>
      </w:pPr>
      <w:r>
        <w:rPr>
          <w:szCs w:val="18"/>
        </w:rPr>
        <w:t>H</w:t>
      </w:r>
      <w:r w:rsidRPr="009B4853" w:rsidR="009B4853">
        <w:rPr>
          <w:szCs w:val="18"/>
        </w:rPr>
        <w:t>et Onderwijsmuseum</w:t>
      </w:r>
      <w:r>
        <w:rPr>
          <w:szCs w:val="18"/>
        </w:rPr>
        <w:t xml:space="preserve"> verkeert</w:t>
      </w:r>
      <w:r w:rsidRPr="009B4853" w:rsidR="009B4853">
        <w:rPr>
          <w:szCs w:val="18"/>
        </w:rPr>
        <w:t xml:space="preserve"> al langere tijd in financieel zwaar</w:t>
      </w:r>
      <w:r w:rsidR="002F57FD">
        <w:rPr>
          <w:szCs w:val="18"/>
        </w:rPr>
        <w:t xml:space="preserve"> weer</w:t>
      </w:r>
      <w:r w:rsidRPr="009B4853" w:rsidR="009B4853">
        <w:rPr>
          <w:szCs w:val="18"/>
        </w:rPr>
        <w:t xml:space="preserve"> </w:t>
      </w:r>
      <w:r>
        <w:rPr>
          <w:szCs w:val="18"/>
        </w:rPr>
        <w:t xml:space="preserve">en genereert </w:t>
      </w:r>
      <w:r w:rsidRPr="009B4853" w:rsidR="009B4853">
        <w:rPr>
          <w:szCs w:val="18"/>
        </w:rPr>
        <w:t>relatief weinig eigen inkomsten</w:t>
      </w:r>
      <w:r w:rsidR="00C00181">
        <w:rPr>
          <w:szCs w:val="18"/>
        </w:rPr>
        <w:t>.</w:t>
      </w:r>
      <w:r>
        <w:rPr>
          <w:szCs w:val="18"/>
        </w:rPr>
        <w:t xml:space="preserve"> Dit betekent dat ook</w:t>
      </w:r>
      <w:r w:rsidRPr="009B4853" w:rsidR="009B4853">
        <w:rPr>
          <w:szCs w:val="18"/>
        </w:rPr>
        <w:t xml:space="preserve"> het voortzetten van de huidige subsidie niet houdbaar </w:t>
      </w:r>
      <w:r>
        <w:rPr>
          <w:szCs w:val="18"/>
        </w:rPr>
        <w:t xml:space="preserve">zou </w:t>
      </w:r>
      <w:r w:rsidRPr="009B4853" w:rsidR="009B4853">
        <w:rPr>
          <w:szCs w:val="18"/>
        </w:rPr>
        <w:t xml:space="preserve">zijn. In een eerdere fase is daarom de subsidie geanalyseerd om </w:t>
      </w:r>
      <w:r w:rsidRPr="009B4853" w:rsidR="009B4853">
        <w:rPr>
          <w:rFonts w:cs="Calibri"/>
          <w:szCs w:val="18"/>
        </w:rPr>
        <w:t xml:space="preserve">te kijken wat nodig zou zijn om het museum financieel stabiel te krijgen. Daarnaast is onderzocht wat de mogelijkheden zouden zijn om de kennisfunctie van het museum te versterken en er, in samenhang met NRO, een kenniscentrum van te maken. </w:t>
      </w:r>
    </w:p>
    <w:p w:rsidR="00B16738" w:rsidP="009B4853" w:rsidRDefault="00B16738" w14:paraId="2CCCCC62" w14:textId="77777777">
      <w:pPr>
        <w:rPr>
          <w:rFonts w:cs="Calibri"/>
          <w:szCs w:val="18"/>
        </w:rPr>
      </w:pPr>
    </w:p>
    <w:p w:rsidR="00B860A7" w:rsidP="009B4853" w:rsidRDefault="009B4853" w14:paraId="73223805" w14:textId="5856B6CC">
      <w:pPr>
        <w:rPr>
          <w:rFonts w:cs="Calibri"/>
          <w:szCs w:val="18"/>
        </w:rPr>
      </w:pPr>
      <w:r w:rsidRPr="009B4853">
        <w:rPr>
          <w:rFonts w:cs="Calibri"/>
          <w:szCs w:val="18"/>
        </w:rPr>
        <w:t>Voor alle alternatieven geldt echter dat het subsidiebedrag flink verhoogd zou moeten worden. Daar zie ik</w:t>
      </w:r>
      <w:r w:rsidR="00663949">
        <w:rPr>
          <w:rFonts w:cs="Calibri"/>
          <w:szCs w:val="18"/>
        </w:rPr>
        <w:t xml:space="preserve"> </w:t>
      </w:r>
      <w:r w:rsidRPr="009B4853">
        <w:rPr>
          <w:rFonts w:cs="Calibri"/>
          <w:szCs w:val="18"/>
        </w:rPr>
        <w:t xml:space="preserve">geen ruimte voor. </w:t>
      </w:r>
    </w:p>
    <w:p w:rsidR="00B860A7" w:rsidP="009B4853" w:rsidRDefault="00B860A7" w14:paraId="741941B5" w14:textId="77777777">
      <w:pPr>
        <w:rPr>
          <w:rFonts w:cs="Calibri"/>
          <w:szCs w:val="18"/>
        </w:rPr>
      </w:pPr>
    </w:p>
    <w:p w:rsidR="00B860A7" w:rsidP="009B4853" w:rsidRDefault="009B4853" w14:paraId="7619EB29" w14:textId="2F486A07">
      <w:pPr>
        <w:rPr>
          <w:rFonts w:cs="Calibri"/>
          <w:szCs w:val="18"/>
        </w:rPr>
      </w:pPr>
      <w:r w:rsidRPr="009B4853">
        <w:rPr>
          <w:rFonts w:cs="Calibri"/>
          <w:szCs w:val="18"/>
        </w:rPr>
        <w:t xml:space="preserve">Door tijdig aan het museum te laten weten dat de subsidie stopt, hebben we geprobeerd de ruimte voor het museum om alternatieve financieringen te vinden of om de </w:t>
      </w:r>
      <w:r w:rsidR="00DC08F8">
        <w:rPr>
          <w:rFonts w:cs="Calibri"/>
          <w:szCs w:val="18"/>
        </w:rPr>
        <w:t>mogelijkheid om de</w:t>
      </w:r>
      <w:r w:rsidR="004A4580">
        <w:rPr>
          <w:rFonts w:cs="Calibri"/>
          <w:szCs w:val="18"/>
        </w:rPr>
        <w:t xml:space="preserve"> </w:t>
      </w:r>
      <w:r w:rsidRPr="009B4853">
        <w:rPr>
          <w:rFonts w:cs="Calibri"/>
          <w:szCs w:val="18"/>
        </w:rPr>
        <w:t xml:space="preserve">collectie op een zorgvuldige wijze ergens anders onder te brengen zo groot mogelijk te houden. </w:t>
      </w:r>
      <w:r w:rsidR="00EC68A2">
        <w:rPr>
          <w:rFonts w:cs="Calibri"/>
          <w:szCs w:val="18"/>
        </w:rPr>
        <w:t>De verantwoordelijkheid voor de invulling hiervan</w:t>
      </w:r>
      <w:r w:rsidR="002F57FD">
        <w:rPr>
          <w:rFonts w:cs="Calibri"/>
          <w:szCs w:val="18"/>
        </w:rPr>
        <w:t xml:space="preserve"> </w:t>
      </w:r>
      <w:r w:rsidR="00EC68A2">
        <w:rPr>
          <w:rFonts w:cs="Calibri"/>
          <w:szCs w:val="18"/>
        </w:rPr>
        <w:t xml:space="preserve">ligt bij het museum zelf. </w:t>
      </w:r>
    </w:p>
    <w:p w:rsidRPr="009B4853" w:rsidR="00B15873" w:rsidP="009B4853" w:rsidRDefault="00B15873" w14:paraId="6E4AFCE9" w14:textId="77777777">
      <w:pPr>
        <w:rPr>
          <w:rFonts w:cs="Calibri"/>
          <w:szCs w:val="18"/>
        </w:rPr>
      </w:pPr>
    </w:p>
    <w:p w:rsidR="009B4853" w:rsidP="009B4853" w:rsidRDefault="009B4853" w14:paraId="70FE5A1F" w14:textId="643A0B9E">
      <w:pPr>
        <w:numPr>
          <w:ilvl w:val="0"/>
          <w:numId w:val="15"/>
        </w:numPr>
        <w:spacing w:after="160" w:line="259" w:lineRule="auto"/>
        <w:rPr>
          <w:rFonts w:eastAsia="Calibri"/>
          <w:b/>
          <w:bCs/>
          <w:szCs w:val="18"/>
          <w:lang w:eastAsia="en-US"/>
        </w:rPr>
      </w:pPr>
      <w:r w:rsidRPr="009B4853">
        <w:rPr>
          <w:rFonts w:eastAsia="Calibri"/>
          <w:b/>
          <w:bCs/>
          <w:szCs w:val="18"/>
          <w:lang w:eastAsia="en-US"/>
        </w:rPr>
        <w:lastRenderedPageBreak/>
        <w:t>Deelt u dat dit een onherstelbaar verlies is voor het Nederlandse onderwijserfgoed en dat hiermee niet alleen een uniek museum verdwijnt maar ook een kenniscentrum voor leraren en leerlingen?</w:t>
      </w:r>
    </w:p>
    <w:p w:rsidRPr="009B4853" w:rsidR="009B4853" w:rsidP="009B4853" w:rsidRDefault="009B4853" w14:paraId="6A5AF324" w14:textId="2CD1157A">
      <w:pPr>
        <w:spacing w:after="160" w:line="259" w:lineRule="auto"/>
        <w:rPr>
          <w:rFonts w:eastAsia="Calibri"/>
          <w:szCs w:val="18"/>
          <w:lang w:eastAsia="en-US"/>
        </w:rPr>
      </w:pPr>
      <w:r w:rsidRPr="009B4853">
        <w:rPr>
          <w:rFonts w:eastAsia="Calibri"/>
          <w:szCs w:val="18"/>
          <w:lang w:eastAsia="en-US"/>
        </w:rPr>
        <w:t xml:space="preserve">Het Nationaal Onderwijsmuseum beheert een collectie over de geschiedenis van het onderwijs. Dat is ook de reden dat we zo vroeg mogelijk aangekondigd hebben dat de subsidie aan het museum op den duur gaat stoppen. </w:t>
      </w:r>
    </w:p>
    <w:p w:rsidRPr="009B4853" w:rsidR="009B4853" w:rsidP="009B4853" w:rsidRDefault="009B4853" w14:paraId="17C7B02B" w14:textId="027B8BFE">
      <w:pPr>
        <w:spacing w:after="160" w:line="259" w:lineRule="auto"/>
        <w:rPr>
          <w:rFonts w:eastAsia="Calibri"/>
          <w:szCs w:val="18"/>
          <w:lang w:eastAsia="en-US"/>
        </w:rPr>
      </w:pPr>
      <w:r w:rsidRPr="009B4853">
        <w:rPr>
          <w:rFonts w:eastAsia="Calibri"/>
          <w:szCs w:val="18"/>
          <w:lang w:eastAsia="en-US"/>
        </w:rPr>
        <w:t>Deze collectie is geen eigendom van het Rijk, maar van de museale stichting. In de komende tijd beziet het museum wat voor mogelijkheden er zijn om de collectie voor de toekomst te behouden.</w:t>
      </w:r>
      <w:r w:rsidR="00DC08F8">
        <w:rPr>
          <w:rFonts w:eastAsia="Calibri"/>
          <w:szCs w:val="18"/>
          <w:lang w:eastAsia="en-US"/>
        </w:rPr>
        <w:t xml:space="preserve"> Zij hebben zich daarbij in ieder geval te houden aan de Leidraad Afstoting Museale Objecten.</w:t>
      </w:r>
    </w:p>
    <w:p w:rsidR="009B4853" w:rsidP="009B4853" w:rsidRDefault="009B4853" w14:paraId="3EE84489" w14:textId="77777777">
      <w:pPr>
        <w:numPr>
          <w:ilvl w:val="0"/>
          <w:numId w:val="15"/>
        </w:numPr>
        <w:spacing w:after="160" w:line="259" w:lineRule="auto"/>
        <w:rPr>
          <w:rFonts w:eastAsia="Calibri"/>
          <w:b/>
          <w:bCs/>
          <w:szCs w:val="18"/>
          <w:lang w:eastAsia="en-US"/>
        </w:rPr>
      </w:pPr>
      <w:r w:rsidRPr="009B4853">
        <w:rPr>
          <w:rFonts w:eastAsia="Calibri"/>
          <w:b/>
          <w:bCs/>
          <w:szCs w:val="18"/>
          <w:lang w:eastAsia="en-US"/>
        </w:rPr>
        <w:t>Waarom stopt de gemeente Dordrecht met de financiering en per wanneer?</w:t>
      </w:r>
    </w:p>
    <w:p w:rsidRPr="009B4853" w:rsidR="009B4853" w:rsidP="009B4853" w:rsidRDefault="00EC68A2" w14:paraId="68D44435" w14:textId="7B6DCD09">
      <w:pPr>
        <w:spacing w:after="160" w:line="259" w:lineRule="auto"/>
        <w:rPr>
          <w:rFonts w:eastAsia="Calibri"/>
          <w:szCs w:val="18"/>
          <w:lang w:eastAsia="en-US"/>
        </w:rPr>
      </w:pPr>
      <w:r>
        <w:rPr>
          <w:rFonts w:eastAsia="Calibri"/>
          <w:szCs w:val="18"/>
          <w:lang w:eastAsia="en-US"/>
        </w:rPr>
        <w:t>Dit is aan de Gemeente Dordrecht</w:t>
      </w:r>
      <w:r w:rsidR="00663949">
        <w:rPr>
          <w:rFonts w:eastAsia="Calibri"/>
          <w:szCs w:val="18"/>
          <w:lang w:eastAsia="en-US"/>
        </w:rPr>
        <w:t>, dat kunnen wij als OCW niet beantwoorden</w:t>
      </w:r>
      <w:r>
        <w:rPr>
          <w:rFonts w:eastAsia="Calibri"/>
          <w:szCs w:val="18"/>
          <w:lang w:eastAsia="en-US"/>
        </w:rPr>
        <w:t xml:space="preserve">. </w:t>
      </w:r>
    </w:p>
    <w:p w:rsidR="00A3384D" w:rsidP="009B4853" w:rsidRDefault="009B4853" w14:paraId="54A68426" w14:textId="77777777">
      <w:pPr>
        <w:numPr>
          <w:ilvl w:val="0"/>
          <w:numId w:val="15"/>
        </w:numPr>
        <w:spacing w:after="160" w:line="259" w:lineRule="auto"/>
        <w:rPr>
          <w:rFonts w:eastAsia="Calibri"/>
          <w:b/>
          <w:bCs/>
          <w:szCs w:val="18"/>
          <w:lang w:eastAsia="en-US"/>
        </w:rPr>
      </w:pPr>
      <w:r w:rsidRPr="009B4853">
        <w:rPr>
          <w:rFonts w:eastAsia="Calibri"/>
          <w:b/>
          <w:bCs/>
          <w:szCs w:val="18"/>
          <w:lang w:eastAsia="en-US"/>
        </w:rPr>
        <w:t>Gaat u in gesprek met de gemeente Dordrecht om te voorkomen dat de financiering wordt stopgezet?</w:t>
      </w:r>
    </w:p>
    <w:p w:rsidRPr="00A3384D" w:rsidR="00A3384D" w:rsidP="00A3384D" w:rsidRDefault="00AB5EE8" w14:paraId="308462F8" w14:textId="38ACB4F2">
      <w:pPr>
        <w:spacing w:after="160" w:line="259" w:lineRule="auto"/>
        <w:rPr>
          <w:rFonts w:eastAsia="Calibri"/>
          <w:b/>
          <w:bCs/>
          <w:szCs w:val="18"/>
          <w:lang w:eastAsia="en-US"/>
        </w:rPr>
      </w:pPr>
      <w:r w:rsidRPr="00A3384D">
        <w:rPr>
          <w:rFonts w:eastAsia="Calibri"/>
          <w:szCs w:val="18"/>
          <w:lang w:eastAsia="en-US"/>
        </w:rPr>
        <w:t xml:space="preserve">De gemeente maakt zelfstandig keuzes binnen de huidige financiële situatie. </w:t>
      </w:r>
      <w:r w:rsidRPr="00A3384D" w:rsidR="009B4853">
        <w:rPr>
          <w:rFonts w:eastAsia="Calibri"/>
          <w:szCs w:val="18"/>
          <w:lang w:eastAsia="en-US"/>
        </w:rPr>
        <w:t>Wij gaan als OCW niet over de keuzes die de gemeente maakt.</w:t>
      </w:r>
      <w:r w:rsidRPr="00A3384D" w:rsidR="00A3252D">
        <w:rPr>
          <w:rFonts w:eastAsia="Calibri"/>
          <w:szCs w:val="18"/>
          <w:lang w:eastAsia="en-US"/>
        </w:rPr>
        <w:t xml:space="preserve"> </w:t>
      </w:r>
    </w:p>
    <w:p w:rsidR="009B4853" w:rsidP="009B4853" w:rsidRDefault="009B4853" w14:paraId="0D98CC3D" w14:textId="77777777">
      <w:pPr>
        <w:numPr>
          <w:ilvl w:val="0"/>
          <w:numId w:val="15"/>
        </w:numPr>
        <w:spacing w:after="160" w:line="259" w:lineRule="auto"/>
        <w:rPr>
          <w:rFonts w:eastAsia="Calibri"/>
          <w:b/>
          <w:bCs/>
          <w:szCs w:val="18"/>
          <w:lang w:eastAsia="en-US"/>
        </w:rPr>
      </w:pPr>
      <w:r w:rsidRPr="009B4853">
        <w:rPr>
          <w:rFonts w:eastAsia="Calibri"/>
          <w:b/>
          <w:bCs/>
          <w:szCs w:val="18"/>
          <w:lang w:eastAsia="en-US"/>
        </w:rPr>
        <w:t>Gaat u in gesprek met het Onderwijsmuseum om de afbouw van het museum te staken totdat de OCW-begroting voor 2026 is aangenomen?</w:t>
      </w:r>
    </w:p>
    <w:p w:rsidRPr="009B4853" w:rsidR="009B4853" w:rsidP="009B4853" w:rsidRDefault="009B4853" w14:paraId="493E8626" w14:textId="3E4BDBFD">
      <w:pPr>
        <w:spacing w:after="160" w:line="259" w:lineRule="auto"/>
        <w:rPr>
          <w:rFonts w:eastAsia="Calibri"/>
          <w:szCs w:val="18"/>
          <w:lang w:eastAsia="en-US"/>
        </w:rPr>
      </w:pPr>
      <w:r w:rsidRPr="009B4853">
        <w:rPr>
          <w:rFonts w:eastAsia="Calibri"/>
          <w:szCs w:val="18"/>
          <w:lang w:eastAsia="en-US"/>
        </w:rPr>
        <w:t xml:space="preserve">Ik heb het Onderwijsmuseum zo vroeg mogelijk geïnformeerd om de kans te bieden op zoek te gaan naar alternatieve financiering of, als zij hier geen mogelijkheden voor zien, een zorgvuldige afbouw te realiseren. </w:t>
      </w:r>
      <w:r w:rsidR="00EC68A2">
        <w:rPr>
          <w:rFonts w:eastAsia="Calibri"/>
          <w:szCs w:val="18"/>
          <w:lang w:eastAsia="en-US"/>
        </w:rPr>
        <w:t>H</w:t>
      </w:r>
      <w:r w:rsidRPr="009B4853">
        <w:rPr>
          <w:rFonts w:eastAsia="Calibri"/>
          <w:szCs w:val="18"/>
          <w:lang w:eastAsia="en-US"/>
        </w:rPr>
        <w:t xml:space="preserve">oe </w:t>
      </w:r>
      <w:r w:rsidR="00B81729">
        <w:rPr>
          <w:rFonts w:eastAsia="Calibri"/>
          <w:szCs w:val="18"/>
          <w:lang w:eastAsia="en-US"/>
        </w:rPr>
        <w:t>het museum</w:t>
      </w:r>
      <w:r w:rsidRPr="009B4853">
        <w:rPr>
          <w:rFonts w:eastAsia="Calibri"/>
          <w:szCs w:val="18"/>
          <w:lang w:eastAsia="en-US"/>
        </w:rPr>
        <w:t xml:space="preserve"> daar invulling aan geeft is uiteindelijk aan het museum zelf.</w:t>
      </w:r>
    </w:p>
    <w:p w:rsidRPr="003E4CB9" w:rsidR="009B4853" w:rsidP="009B4853" w:rsidRDefault="009B4853" w14:paraId="71F7E1DE" w14:textId="77777777">
      <w:pPr>
        <w:numPr>
          <w:ilvl w:val="0"/>
          <w:numId w:val="15"/>
        </w:numPr>
        <w:spacing w:after="160" w:line="259" w:lineRule="auto"/>
        <w:rPr>
          <w:rFonts w:eastAsia="Calibri"/>
          <w:b/>
          <w:bCs/>
          <w:szCs w:val="18"/>
          <w:lang w:eastAsia="en-US"/>
        </w:rPr>
      </w:pPr>
      <w:r w:rsidRPr="003E4CB9">
        <w:rPr>
          <w:rFonts w:eastAsia="Calibri"/>
          <w:b/>
          <w:bCs/>
          <w:szCs w:val="18"/>
          <w:lang w:eastAsia="en-US"/>
        </w:rPr>
        <w:t>Bent u bereid uw besluit te heroverwegen?</w:t>
      </w:r>
    </w:p>
    <w:p w:rsidRPr="000309F1" w:rsidR="009B4853" w:rsidP="009B4853" w:rsidRDefault="009B4853" w14:paraId="7EAD3897" w14:textId="264E18D0">
      <w:pPr>
        <w:spacing w:after="160" w:line="259" w:lineRule="auto"/>
        <w:rPr>
          <w:rFonts w:eastAsia="Calibri"/>
          <w:szCs w:val="18"/>
          <w:lang w:eastAsia="en-US"/>
        </w:rPr>
      </w:pPr>
      <w:r w:rsidRPr="009B4853">
        <w:rPr>
          <w:rFonts w:eastAsia="Calibri"/>
          <w:szCs w:val="18"/>
          <w:lang w:eastAsia="en-US"/>
        </w:rPr>
        <w:t xml:space="preserve">Gezien de reeds onderzochte alternatieven en de bijbehorende verhoging van </w:t>
      </w:r>
      <w:r>
        <w:rPr>
          <w:rFonts w:eastAsia="Calibri"/>
          <w:szCs w:val="18"/>
          <w:lang w:eastAsia="en-US"/>
        </w:rPr>
        <w:t xml:space="preserve">inzet en </w:t>
      </w:r>
      <w:r w:rsidRPr="009B4853">
        <w:rPr>
          <w:rFonts w:eastAsia="Calibri"/>
          <w:szCs w:val="18"/>
          <w:lang w:eastAsia="en-US"/>
        </w:rPr>
        <w:t xml:space="preserve">subsidie, zoals </w:t>
      </w:r>
      <w:r>
        <w:rPr>
          <w:rFonts w:eastAsia="Calibri"/>
          <w:szCs w:val="18"/>
          <w:lang w:eastAsia="en-US"/>
        </w:rPr>
        <w:t>in mijn antwoord op</w:t>
      </w:r>
      <w:r w:rsidRPr="009B4853">
        <w:rPr>
          <w:rFonts w:eastAsia="Calibri"/>
          <w:szCs w:val="18"/>
          <w:lang w:eastAsia="en-US"/>
        </w:rPr>
        <w:t xml:space="preserve"> vraag </w:t>
      </w:r>
      <w:r>
        <w:rPr>
          <w:rFonts w:eastAsia="Calibri"/>
          <w:szCs w:val="18"/>
          <w:lang w:eastAsia="en-US"/>
        </w:rPr>
        <w:t>2,</w:t>
      </w:r>
      <w:r w:rsidR="00A3252D">
        <w:rPr>
          <w:rFonts w:eastAsia="Calibri"/>
          <w:szCs w:val="18"/>
          <w:lang w:eastAsia="en-US"/>
        </w:rPr>
        <w:t xml:space="preserve"> </w:t>
      </w:r>
      <w:r>
        <w:rPr>
          <w:rFonts w:eastAsia="Calibri"/>
          <w:szCs w:val="18"/>
          <w:lang w:eastAsia="en-US"/>
        </w:rPr>
        <w:t xml:space="preserve">3 en </w:t>
      </w:r>
      <w:r w:rsidRPr="009B4853">
        <w:rPr>
          <w:rFonts w:eastAsia="Calibri"/>
          <w:szCs w:val="18"/>
          <w:lang w:eastAsia="en-US"/>
        </w:rPr>
        <w:t>4 toegelicht, zie ik geen reden</w:t>
      </w:r>
      <w:r w:rsidR="003B2F2C">
        <w:rPr>
          <w:rFonts w:eastAsia="Calibri"/>
          <w:szCs w:val="18"/>
          <w:lang w:eastAsia="en-US"/>
        </w:rPr>
        <w:t xml:space="preserve">en en </w:t>
      </w:r>
      <w:r w:rsidR="001E1FD1">
        <w:rPr>
          <w:rFonts w:eastAsia="Calibri"/>
          <w:szCs w:val="18"/>
          <w:lang w:eastAsia="en-US"/>
        </w:rPr>
        <w:t xml:space="preserve">geen </w:t>
      </w:r>
      <w:r w:rsidR="003B2F2C">
        <w:rPr>
          <w:rFonts w:eastAsia="Calibri"/>
          <w:szCs w:val="18"/>
          <w:lang w:eastAsia="en-US"/>
        </w:rPr>
        <w:t>mogelijkheden</w:t>
      </w:r>
      <w:r w:rsidRPr="009B4853">
        <w:rPr>
          <w:rFonts w:eastAsia="Calibri"/>
          <w:szCs w:val="18"/>
          <w:lang w:eastAsia="en-US"/>
        </w:rPr>
        <w:t xml:space="preserve"> om dit besluit te heroverwegen.</w:t>
      </w:r>
    </w:p>
    <w:p w:rsidRPr="000309F1" w:rsidR="009B4853" w:rsidP="009B4853" w:rsidRDefault="009B4853" w14:paraId="5661026C" w14:textId="31038199">
      <w:pPr>
        <w:spacing w:after="160" w:line="259" w:lineRule="auto"/>
        <w:rPr>
          <w:rFonts w:eastAsia="Calibri"/>
          <w:szCs w:val="18"/>
          <w:lang w:eastAsia="en-US"/>
        </w:rPr>
      </w:pPr>
      <w:r w:rsidRPr="000309F1">
        <w:rPr>
          <w:rFonts w:eastAsia="Calibri"/>
          <w:szCs w:val="18"/>
          <w:lang w:eastAsia="en-US"/>
        </w:rPr>
        <w:br/>
      </w:r>
    </w:p>
    <w:p w:rsidRPr="000309F1" w:rsidR="009B4853" w:rsidP="009B4853" w:rsidRDefault="009B4853" w14:paraId="62A6D5F4" w14:textId="77777777">
      <w:pPr>
        <w:rPr>
          <w:szCs w:val="18"/>
        </w:rPr>
      </w:pPr>
    </w:p>
    <w:p w:rsidR="009B4853" w:rsidP="003A7160" w:rsidRDefault="009B4853" w14:paraId="4148CDFD" w14:textId="77777777"/>
    <w:p w:rsidRPr="00820DDA" w:rsidR="00820DDA" w:rsidP="00215964" w:rsidRDefault="00820DDA" w14:paraId="13B237F0"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C25C" w14:textId="77777777" w:rsidR="00DC691C" w:rsidRDefault="009F24D0">
      <w:r>
        <w:separator/>
      </w:r>
    </w:p>
    <w:p w14:paraId="7C5C20A1" w14:textId="77777777" w:rsidR="00DC691C" w:rsidRDefault="00DC691C"/>
  </w:endnote>
  <w:endnote w:type="continuationSeparator" w:id="0">
    <w:p w14:paraId="021F9AA3" w14:textId="77777777" w:rsidR="00DC691C" w:rsidRDefault="009F24D0">
      <w:r>
        <w:continuationSeparator/>
      </w:r>
    </w:p>
    <w:p w14:paraId="117C1EF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3F4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B54FA" w14:paraId="07468288" w14:textId="77777777" w:rsidTr="004C7E1D">
      <w:trPr>
        <w:trHeight w:hRule="exact" w:val="357"/>
      </w:trPr>
      <w:tc>
        <w:tcPr>
          <w:tcW w:w="7603" w:type="dxa"/>
          <w:shd w:val="clear" w:color="auto" w:fill="auto"/>
        </w:tcPr>
        <w:p w14:paraId="3F0F944E" w14:textId="77777777" w:rsidR="002F71BB" w:rsidRPr="004C7E1D" w:rsidRDefault="002F71BB" w:rsidP="004C7E1D">
          <w:pPr>
            <w:spacing w:line="180" w:lineRule="exact"/>
            <w:rPr>
              <w:sz w:val="13"/>
              <w:szCs w:val="13"/>
            </w:rPr>
          </w:pPr>
        </w:p>
      </w:tc>
      <w:tc>
        <w:tcPr>
          <w:tcW w:w="2172" w:type="dxa"/>
          <w:shd w:val="clear" w:color="auto" w:fill="auto"/>
        </w:tcPr>
        <w:p w14:paraId="53B95032" w14:textId="035B3FED" w:rsidR="002F71BB" w:rsidRPr="004C7E1D" w:rsidRDefault="009F24D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1B64">
            <w:rPr>
              <w:szCs w:val="13"/>
            </w:rPr>
            <w:t>3</w:t>
          </w:r>
          <w:r w:rsidRPr="004C7E1D">
            <w:rPr>
              <w:szCs w:val="13"/>
            </w:rPr>
            <w:fldChar w:fldCharType="end"/>
          </w:r>
        </w:p>
      </w:tc>
    </w:tr>
  </w:tbl>
  <w:p w14:paraId="370A524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B54FA" w14:paraId="0E4BE1B8" w14:textId="77777777" w:rsidTr="004C7E1D">
      <w:trPr>
        <w:trHeight w:hRule="exact" w:val="357"/>
      </w:trPr>
      <w:tc>
        <w:tcPr>
          <w:tcW w:w="7709" w:type="dxa"/>
          <w:shd w:val="clear" w:color="auto" w:fill="auto"/>
        </w:tcPr>
        <w:p w14:paraId="4A392011" w14:textId="77777777" w:rsidR="00D17084" w:rsidRPr="004C7E1D" w:rsidRDefault="00D17084" w:rsidP="004C7E1D">
          <w:pPr>
            <w:spacing w:line="180" w:lineRule="exact"/>
            <w:rPr>
              <w:sz w:val="13"/>
              <w:szCs w:val="13"/>
            </w:rPr>
          </w:pPr>
        </w:p>
      </w:tc>
      <w:tc>
        <w:tcPr>
          <w:tcW w:w="2060" w:type="dxa"/>
          <w:shd w:val="clear" w:color="auto" w:fill="auto"/>
        </w:tcPr>
        <w:p w14:paraId="0C901395" w14:textId="6F1F261E" w:rsidR="00D17084" w:rsidRPr="004C7E1D" w:rsidRDefault="009F24D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1B64">
            <w:rPr>
              <w:szCs w:val="13"/>
            </w:rPr>
            <w:t>3</w:t>
          </w:r>
          <w:r w:rsidRPr="004C7E1D">
            <w:rPr>
              <w:szCs w:val="13"/>
            </w:rPr>
            <w:fldChar w:fldCharType="end"/>
          </w:r>
        </w:p>
      </w:tc>
    </w:tr>
  </w:tbl>
  <w:p w14:paraId="101F183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7266" w14:textId="77777777" w:rsidR="00DC691C" w:rsidRDefault="009F24D0">
      <w:r>
        <w:separator/>
      </w:r>
    </w:p>
    <w:p w14:paraId="35B78FD1" w14:textId="77777777" w:rsidR="00DC691C" w:rsidRDefault="00DC691C"/>
  </w:footnote>
  <w:footnote w:type="continuationSeparator" w:id="0">
    <w:p w14:paraId="6A8C5F68" w14:textId="77777777" w:rsidR="00DC691C" w:rsidRDefault="009F24D0">
      <w:r>
        <w:continuationSeparator/>
      </w:r>
    </w:p>
    <w:p w14:paraId="26351BFC" w14:textId="77777777" w:rsidR="00DC691C" w:rsidRDefault="00DC691C"/>
  </w:footnote>
  <w:footnote w:id="1">
    <w:p w14:paraId="031AC460" w14:textId="59A5CD01" w:rsidR="009B4853" w:rsidRDefault="009B4853" w:rsidP="009B4853">
      <w:pPr>
        <w:pStyle w:val="Voetnoottekst"/>
        <w:spacing w:line="276" w:lineRule="auto"/>
      </w:pPr>
      <w:r w:rsidRPr="009B4853">
        <w:rPr>
          <w:rStyle w:val="Voetnootmarkering"/>
          <w:sz w:val="15"/>
          <w:szCs w:val="22"/>
        </w:rPr>
        <w:footnoteRef/>
      </w:r>
      <w:r w:rsidRPr="009B4853">
        <w:rPr>
          <w:sz w:val="15"/>
          <w:szCs w:val="22"/>
        </w:rPr>
        <w:t xml:space="preserve"> </w:t>
      </w:r>
      <w:r w:rsidRPr="009B4853">
        <w:rPr>
          <w:rFonts w:eastAsia="Calibri"/>
          <w:sz w:val="15"/>
          <w:lang w:eastAsia="en-US"/>
        </w:rPr>
        <w:t xml:space="preserve">NOS, 14 april 2025 'Nationaal Onderwijsmuseum in Dordrecht dreigt te verdwijnen vanwege geldgebrek', Nationaal Onderwijsmuseum in Dordrecht dreigt te verdwijnen vanwege geldgebrek.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B54FA" w14:paraId="264849ED" w14:textId="77777777" w:rsidTr="006D2D53">
      <w:trPr>
        <w:trHeight w:hRule="exact" w:val="400"/>
      </w:trPr>
      <w:tc>
        <w:tcPr>
          <w:tcW w:w="7518" w:type="dxa"/>
          <w:shd w:val="clear" w:color="auto" w:fill="auto"/>
        </w:tcPr>
        <w:p w14:paraId="163FBD27" w14:textId="77777777" w:rsidR="00527BD4" w:rsidRPr="00275984" w:rsidRDefault="00527BD4" w:rsidP="00BF4427">
          <w:pPr>
            <w:pStyle w:val="Huisstijl-Rubricering"/>
          </w:pPr>
        </w:p>
      </w:tc>
    </w:tr>
  </w:tbl>
  <w:p w14:paraId="3E48CAE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B54FA" w14:paraId="475F2469" w14:textId="77777777" w:rsidTr="003B528D">
      <w:tc>
        <w:tcPr>
          <w:tcW w:w="2160" w:type="dxa"/>
          <w:shd w:val="clear" w:color="auto" w:fill="auto"/>
        </w:tcPr>
        <w:p w14:paraId="099C2C60" w14:textId="77777777" w:rsidR="002F71BB" w:rsidRPr="000407BB" w:rsidRDefault="009F24D0" w:rsidP="005D283A">
          <w:pPr>
            <w:pStyle w:val="Colofonkop"/>
            <w:framePr w:hSpace="0" w:wrap="auto" w:vAnchor="margin" w:hAnchor="text" w:xAlign="left" w:yAlign="inline"/>
          </w:pPr>
          <w:r>
            <w:t>Onze referentie</w:t>
          </w:r>
        </w:p>
      </w:tc>
    </w:tr>
    <w:tr w:rsidR="003B54FA" w14:paraId="53761730" w14:textId="77777777" w:rsidTr="002F71BB">
      <w:trPr>
        <w:trHeight w:val="259"/>
      </w:trPr>
      <w:tc>
        <w:tcPr>
          <w:tcW w:w="2160" w:type="dxa"/>
          <w:shd w:val="clear" w:color="auto" w:fill="auto"/>
        </w:tcPr>
        <w:p w14:paraId="28049934" w14:textId="7F545DC7" w:rsidR="00E35CF4" w:rsidRPr="005D283A" w:rsidRDefault="00C75DBC" w:rsidP="00C75DBC">
          <w:pPr>
            <w:spacing w:line="180" w:lineRule="exact"/>
            <w:rPr>
              <w:sz w:val="13"/>
              <w:szCs w:val="13"/>
            </w:rPr>
          </w:pPr>
          <w:r w:rsidRPr="00C75DBC">
            <w:rPr>
              <w:sz w:val="13"/>
              <w:szCs w:val="13"/>
            </w:rPr>
            <w:t>52253775</w:t>
          </w:r>
        </w:p>
      </w:tc>
    </w:tr>
  </w:tbl>
  <w:p w14:paraId="7464683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B54FA" w14:paraId="1D6AB706" w14:textId="77777777" w:rsidTr="001377D4">
      <w:trPr>
        <w:trHeight w:val="2636"/>
      </w:trPr>
      <w:tc>
        <w:tcPr>
          <w:tcW w:w="737" w:type="dxa"/>
          <w:shd w:val="clear" w:color="auto" w:fill="auto"/>
        </w:tcPr>
        <w:p w14:paraId="5027F36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7B16F24" w14:textId="77777777" w:rsidR="00704845" w:rsidRDefault="009F24D0" w:rsidP="0047126E">
          <w:pPr>
            <w:framePr w:w="3873" w:h="2625" w:hRule="exact" w:wrap="around" w:vAnchor="page" w:hAnchor="page" w:x="6323" w:y="1"/>
          </w:pPr>
          <w:r>
            <w:rPr>
              <w:noProof/>
              <w:lang w:val="en-US" w:eastAsia="en-US"/>
            </w:rPr>
            <w:drawing>
              <wp:inline distT="0" distB="0" distL="0" distR="0" wp14:anchorId="0E21C4C7" wp14:editId="4086BA9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D017ECF" w14:textId="77777777" w:rsidR="00483ECA" w:rsidRDefault="00483ECA" w:rsidP="00D037A9"/>
      </w:tc>
    </w:tr>
  </w:tbl>
  <w:p w14:paraId="21FC234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B54FA" w14:paraId="50FB7575" w14:textId="77777777" w:rsidTr="0008539E">
      <w:trPr>
        <w:trHeight w:hRule="exact" w:val="572"/>
      </w:trPr>
      <w:tc>
        <w:tcPr>
          <w:tcW w:w="7520" w:type="dxa"/>
          <w:shd w:val="clear" w:color="auto" w:fill="auto"/>
        </w:tcPr>
        <w:p w14:paraId="60E1C97C" w14:textId="77777777" w:rsidR="00527BD4" w:rsidRPr="00963440" w:rsidRDefault="009F24D0" w:rsidP="00210BA3">
          <w:pPr>
            <w:pStyle w:val="Huisstijl-Adres"/>
            <w:spacing w:after="0"/>
          </w:pPr>
          <w:r w:rsidRPr="009E3B07">
            <w:t>&gt;Retouradres </w:t>
          </w:r>
          <w:r>
            <w:t>Postbus 16375 2500 BJ Den Haag</w:t>
          </w:r>
          <w:r w:rsidRPr="009E3B07">
            <w:t xml:space="preserve"> </w:t>
          </w:r>
        </w:p>
      </w:tc>
    </w:tr>
    <w:tr w:rsidR="003B54FA" w14:paraId="00F4D0D0" w14:textId="77777777" w:rsidTr="00E776C6">
      <w:trPr>
        <w:cantSplit/>
        <w:trHeight w:hRule="exact" w:val="238"/>
      </w:trPr>
      <w:tc>
        <w:tcPr>
          <w:tcW w:w="7520" w:type="dxa"/>
          <w:shd w:val="clear" w:color="auto" w:fill="auto"/>
        </w:tcPr>
        <w:p w14:paraId="59D5FA6B" w14:textId="77777777" w:rsidR="00093ABC" w:rsidRPr="00963440" w:rsidRDefault="00093ABC" w:rsidP="00963440"/>
      </w:tc>
    </w:tr>
    <w:tr w:rsidR="003B54FA" w14:paraId="2A4FEAC6" w14:textId="77777777" w:rsidTr="00E776C6">
      <w:trPr>
        <w:cantSplit/>
        <w:trHeight w:hRule="exact" w:val="1520"/>
      </w:trPr>
      <w:tc>
        <w:tcPr>
          <w:tcW w:w="7520" w:type="dxa"/>
          <w:shd w:val="clear" w:color="auto" w:fill="auto"/>
        </w:tcPr>
        <w:p w14:paraId="4AFB6B4B" w14:textId="77777777" w:rsidR="00A604D3" w:rsidRPr="00963440" w:rsidRDefault="00A604D3" w:rsidP="00963440"/>
      </w:tc>
    </w:tr>
    <w:tr w:rsidR="003B54FA" w14:paraId="15E458E0" w14:textId="77777777" w:rsidTr="00E776C6">
      <w:trPr>
        <w:trHeight w:hRule="exact" w:val="1077"/>
      </w:trPr>
      <w:tc>
        <w:tcPr>
          <w:tcW w:w="7520" w:type="dxa"/>
          <w:shd w:val="clear" w:color="auto" w:fill="auto"/>
        </w:tcPr>
        <w:p w14:paraId="56EE7AA8" w14:textId="77777777" w:rsidR="00892BA5" w:rsidRPr="00035E67" w:rsidRDefault="00892BA5" w:rsidP="00892BA5">
          <w:pPr>
            <w:tabs>
              <w:tab w:val="left" w:pos="740"/>
            </w:tabs>
            <w:autoSpaceDE w:val="0"/>
            <w:autoSpaceDN w:val="0"/>
            <w:adjustRightInd w:val="0"/>
            <w:rPr>
              <w:rFonts w:cs="Verdana"/>
              <w:szCs w:val="18"/>
            </w:rPr>
          </w:pPr>
        </w:p>
      </w:tc>
    </w:tr>
  </w:tbl>
  <w:p w14:paraId="743234AE" w14:textId="77777777" w:rsidR="006F273B" w:rsidRDefault="006F273B" w:rsidP="00BC4AE3">
    <w:pPr>
      <w:pStyle w:val="Koptekst"/>
    </w:pPr>
  </w:p>
  <w:p w14:paraId="451BF6F7" w14:textId="77777777" w:rsidR="00153BD0" w:rsidRDefault="00153BD0" w:rsidP="00BC4AE3">
    <w:pPr>
      <w:pStyle w:val="Koptekst"/>
    </w:pPr>
  </w:p>
  <w:p w14:paraId="5CDE3007" w14:textId="77777777" w:rsidR="0044605E" w:rsidRDefault="0044605E" w:rsidP="00BC4AE3">
    <w:pPr>
      <w:pStyle w:val="Koptekst"/>
    </w:pPr>
  </w:p>
  <w:p w14:paraId="52E575A0" w14:textId="77777777" w:rsidR="0044605E" w:rsidRDefault="0044605E" w:rsidP="00BC4AE3">
    <w:pPr>
      <w:pStyle w:val="Koptekst"/>
    </w:pPr>
  </w:p>
  <w:p w14:paraId="47DE695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3CB01C">
      <w:start w:val="1"/>
      <w:numFmt w:val="bullet"/>
      <w:pStyle w:val="Lijstopsomteken"/>
      <w:lvlText w:val="•"/>
      <w:lvlJc w:val="left"/>
      <w:pPr>
        <w:tabs>
          <w:tab w:val="num" w:pos="227"/>
        </w:tabs>
        <w:ind w:left="227" w:hanging="227"/>
      </w:pPr>
      <w:rPr>
        <w:rFonts w:ascii="Verdana" w:hAnsi="Verdana" w:hint="default"/>
        <w:sz w:val="18"/>
        <w:szCs w:val="18"/>
      </w:rPr>
    </w:lvl>
    <w:lvl w:ilvl="1" w:tplc="A14ED8DE" w:tentative="1">
      <w:start w:val="1"/>
      <w:numFmt w:val="bullet"/>
      <w:lvlText w:val="o"/>
      <w:lvlJc w:val="left"/>
      <w:pPr>
        <w:tabs>
          <w:tab w:val="num" w:pos="1440"/>
        </w:tabs>
        <w:ind w:left="1440" w:hanging="360"/>
      </w:pPr>
      <w:rPr>
        <w:rFonts w:ascii="Courier New" w:hAnsi="Courier New" w:cs="Courier New" w:hint="default"/>
      </w:rPr>
    </w:lvl>
    <w:lvl w:ilvl="2" w:tplc="6C187046" w:tentative="1">
      <w:start w:val="1"/>
      <w:numFmt w:val="bullet"/>
      <w:lvlText w:val=""/>
      <w:lvlJc w:val="left"/>
      <w:pPr>
        <w:tabs>
          <w:tab w:val="num" w:pos="2160"/>
        </w:tabs>
        <w:ind w:left="2160" w:hanging="360"/>
      </w:pPr>
      <w:rPr>
        <w:rFonts w:ascii="Wingdings" w:hAnsi="Wingdings" w:hint="default"/>
      </w:rPr>
    </w:lvl>
    <w:lvl w:ilvl="3" w:tplc="BD68D9D2" w:tentative="1">
      <w:start w:val="1"/>
      <w:numFmt w:val="bullet"/>
      <w:lvlText w:val=""/>
      <w:lvlJc w:val="left"/>
      <w:pPr>
        <w:tabs>
          <w:tab w:val="num" w:pos="2880"/>
        </w:tabs>
        <w:ind w:left="2880" w:hanging="360"/>
      </w:pPr>
      <w:rPr>
        <w:rFonts w:ascii="Symbol" w:hAnsi="Symbol" w:hint="default"/>
      </w:rPr>
    </w:lvl>
    <w:lvl w:ilvl="4" w:tplc="FF70FED4" w:tentative="1">
      <w:start w:val="1"/>
      <w:numFmt w:val="bullet"/>
      <w:lvlText w:val="o"/>
      <w:lvlJc w:val="left"/>
      <w:pPr>
        <w:tabs>
          <w:tab w:val="num" w:pos="3600"/>
        </w:tabs>
        <w:ind w:left="3600" w:hanging="360"/>
      </w:pPr>
      <w:rPr>
        <w:rFonts w:ascii="Courier New" w:hAnsi="Courier New" w:cs="Courier New" w:hint="default"/>
      </w:rPr>
    </w:lvl>
    <w:lvl w:ilvl="5" w:tplc="90FEDE56" w:tentative="1">
      <w:start w:val="1"/>
      <w:numFmt w:val="bullet"/>
      <w:lvlText w:val=""/>
      <w:lvlJc w:val="left"/>
      <w:pPr>
        <w:tabs>
          <w:tab w:val="num" w:pos="4320"/>
        </w:tabs>
        <w:ind w:left="4320" w:hanging="360"/>
      </w:pPr>
      <w:rPr>
        <w:rFonts w:ascii="Wingdings" w:hAnsi="Wingdings" w:hint="default"/>
      </w:rPr>
    </w:lvl>
    <w:lvl w:ilvl="6" w:tplc="05C843AE" w:tentative="1">
      <w:start w:val="1"/>
      <w:numFmt w:val="bullet"/>
      <w:lvlText w:val=""/>
      <w:lvlJc w:val="left"/>
      <w:pPr>
        <w:tabs>
          <w:tab w:val="num" w:pos="5040"/>
        </w:tabs>
        <w:ind w:left="5040" w:hanging="360"/>
      </w:pPr>
      <w:rPr>
        <w:rFonts w:ascii="Symbol" w:hAnsi="Symbol" w:hint="default"/>
      </w:rPr>
    </w:lvl>
    <w:lvl w:ilvl="7" w:tplc="F782D3BC" w:tentative="1">
      <w:start w:val="1"/>
      <w:numFmt w:val="bullet"/>
      <w:lvlText w:val="o"/>
      <w:lvlJc w:val="left"/>
      <w:pPr>
        <w:tabs>
          <w:tab w:val="num" w:pos="5760"/>
        </w:tabs>
        <w:ind w:left="5760" w:hanging="360"/>
      </w:pPr>
      <w:rPr>
        <w:rFonts w:ascii="Courier New" w:hAnsi="Courier New" w:cs="Courier New" w:hint="default"/>
      </w:rPr>
    </w:lvl>
    <w:lvl w:ilvl="8" w:tplc="895644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A082FC">
      <w:start w:val="1"/>
      <w:numFmt w:val="bullet"/>
      <w:pStyle w:val="Lijstopsomteken2"/>
      <w:lvlText w:val="–"/>
      <w:lvlJc w:val="left"/>
      <w:pPr>
        <w:tabs>
          <w:tab w:val="num" w:pos="227"/>
        </w:tabs>
        <w:ind w:left="227" w:firstLine="0"/>
      </w:pPr>
      <w:rPr>
        <w:rFonts w:ascii="Verdana" w:hAnsi="Verdana" w:hint="default"/>
      </w:rPr>
    </w:lvl>
    <w:lvl w:ilvl="1" w:tplc="618A5BEA" w:tentative="1">
      <w:start w:val="1"/>
      <w:numFmt w:val="bullet"/>
      <w:lvlText w:val="o"/>
      <w:lvlJc w:val="left"/>
      <w:pPr>
        <w:tabs>
          <w:tab w:val="num" w:pos="1440"/>
        </w:tabs>
        <w:ind w:left="1440" w:hanging="360"/>
      </w:pPr>
      <w:rPr>
        <w:rFonts w:ascii="Courier New" w:hAnsi="Courier New" w:cs="Courier New" w:hint="default"/>
      </w:rPr>
    </w:lvl>
    <w:lvl w:ilvl="2" w:tplc="899A8266" w:tentative="1">
      <w:start w:val="1"/>
      <w:numFmt w:val="bullet"/>
      <w:lvlText w:val=""/>
      <w:lvlJc w:val="left"/>
      <w:pPr>
        <w:tabs>
          <w:tab w:val="num" w:pos="2160"/>
        </w:tabs>
        <w:ind w:left="2160" w:hanging="360"/>
      </w:pPr>
      <w:rPr>
        <w:rFonts w:ascii="Wingdings" w:hAnsi="Wingdings" w:hint="default"/>
      </w:rPr>
    </w:lvl>
    <w:lvl w:ilvl="3" w:tplc="E7C865F2" w:tentative="1">
      <w:start w:val="1"/>
      <w:numFmt w:val="bullet"/>
      <w:lvlText w:val=""/>
      <w:lvlJc w:val="left"/>
      <w:pPr>
        <w:tabs>
          <w:tab w:val="num" w:pos="2880"/>
        </w:tabs>
        <w:ind w:left="2880" w:hanging="360"/>
      </w:pPr>
      <w:rPr>
        <w:rFonts w:ascii="Symbol" w:hAnsi="Symbol" w:hint="default"/>
      </w:rPr>
    </w:lvl>
    <w:lvl w:ilvl="4" w:tplc="53F8E9CE" w:tentative="1">
      <w:start w:val="1"/>
      <w:numFmt w:val="bullet"/>
      <w:lvlText w:val="o"/>
      <w:lvlJc w:val="left"/>
      <w:pPr>
        <w:tabs>
          <w:tab w:val="num" w:pos="3600"/>
        </w:tabs>
        <w:ind w:left="3600" w:hanging="360"/>
      </w:pPr>
      <w:rPr>
        <w:rFonts w:ascii="Courier New" w:hAnsi="Courier New" w:cs="Courier New" w:hint="default"/>
      </w:rPr>
    </w:lvl>
    <w:lvl w:ilvl="5" w:tplc="3E6E712C" w:tentative="1">
      <w:start w:val="1"/>
      <w:numFmt w:val="bullet"/>
      <w:lvlText w:val=""/>
      <w:lvlJc w:val="left"/>
      <w:pPr>
        <w:tabs>
          <w:tab w:val="num" w:pos="4320"/>
        </w:tabs>
        <w:ind w:left="4320" w:hanging="360"/>
      </w:pPr>
      <w:rPr>
        <w:rFonts w:ascii="Wingdings" w:hAnsi="Wingdings" w:hint="default"/>
      </w:rPr>
    </w:lvl>
    <w:lvl w:ilvl="6" w:tplc="21F62316" w:tentative="1">
      <w:start w:val="1"/>
      <w:numFmt w:val="bullet"/>
      <w:lvlText w:val=""/>
      <w:lvlJc w:val="left"/>
      <w:pPr>
        <w:tabs>
          <w:tab w:val="num" w:pos="5040"/>
        </w:tabs>
        <w:ind w:left="5040" w:hanging="360"/>
      </w:pPr>
      <w:rPr>
        <w:rFonts w:ascii="Symbol" w:hAnsi="Symbol" w:hint="default"/>
      </w:rPr>
    </w:lvl>
    <w:lvl w:ilvl="7" w:tplc="797E6296" w:tentative="1">
      <w:start w:val="1"/>
      <w:numFmt w:val="bullet"/>
      <w:lvlText w:val="o"/>
      <w:lvlJc w:val="left"/>
      <w:pPr>
        <w:tabs>
          <w:tab w:val="num" w:pos="5760"/>
        </w:tabs>
        <w:ind w:left="5760" w:hanging="360"/>
      </w:pPr>
      <w:rPr>
        <w:rFonts w:ascii="Courier New" w:hAnsi="Courier New" w:cs="Courier New" w:hint="default"/>
      </w:rPr>
    </w:lvl>
    <w:lvl w:ilvl="8" w:tplc="91F602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F02D4"/>
    <w:multiLevelType w:val="hybridMultilevel"/>
    <w:tmpl w:val="722A3F46"/>
    <w:lvl w:ilvl="0" w:tplc="CC068B6A">
      <w:start w:val="1"/>
      <w:numFmt w:val="decimal"/>
      <w:lvlText w:val="%1."/>
      <w:lvlJc w:val="left"/>
      <w:pPr>
        <w:ind w:left="360" w:hanging="360"/>
      </w:pPr>
    </w:lvl>
    <w:lvl w:ilvl="1" w:tplc="C5D8A2BC">
      <w:start w:val="1"/>
      <w:numFmt w:val="lowerLetter"/>
      <w:lvlText w:val="%2."/>
      <w:lvlJc w:val="left"/>
      <w:pPr>
        <w:ind w:left="1080" w:hanging="360"/>
      </w:pPr>
    </w:lvl>
    <w:lvl w:ilvl="2" w:tplc="7E2267EE">
      <w:start w:val="1"/>
      <w:numFmt w:val="lowerRoman"/>
      <w:lvlText w:val="%3."/>
      <w:lvlJc w:val="right"/>
      <w:pPr>
        <w:ind w:left="1800" w:hanging="180"/>
      </w:pPr>
    </w:lvl>
    <w:lvl w:ilvl="3" w:tplc="6EE22B72">
      <w:start w:val="1"/>
      <w:numFmt w:val="decimal"/>
      <w:lvlText w:val="%4."/>
      <w:lvlJc w:val="left"/>
      <w:pPr>
        <w:ind w:left="2520" w:hanging="360"/>
      </w:pPr>
    </w:lvl>
    <w:lvl w:ilvl="4" w:tplc="1BA04DB4">
      <w:start w:val="1"/>
      <w:numFmt w:val="lowerLetter"/>
      <w:lvlText w:val="%5."/>
      <w:lvlJc w:val="left"/>
      <w:pPr>
        <w:ind w:left="3240" w:hanging="360"/>
      </w:pPr>
    </w:lvl>
    <w:lvl w:ilvl="5" w:tplc="74820792">
      <w:start w:val="1"/>
      <w:numFmt w:val="lowerRoman"/>
      <w:lvlText w:val="%6."/>
      <w:lvlJc w:val="right"/>
      <w:pPr>
        <w:ind w:left="3960" w:hanging="180"/>
      </w:pPr>
    </w:lvl>
    <w:lvl w:ilvl="6" w:tplc="A5D67496">
      <w:start w:val="1"/>
      <w:numFmt w:val="decimal"/>
      <w:lvlText w:val="%7."/>
      <w:lvlJc w:val="left"/>
      <w:pPr>
        <w:ind w:left="4680" w:hanging="360"/>
      </w:pPr>
    </w:lvl>
    <w:lvl w:ilvl="7" w:tplc="2AC08018">
      <w:start w:val="1"/>
      <w:numFmt w:val="lowerLetter"/>
      <w:lvlText w:val="%8."/>
      <w:lvlJc w:val="left"/>
      <w:pPr>
        <w:ind w:left="5400" w:hanging="360"/>
      </w:pPr>
    </w:lvl>
    <w:lvl w:ilvl="8" w:tplc="8FBEF3AC">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080555">
    <w:abstractNumId w:val="10"/>
  </w:num>
  <w:num w:numId="2" w16cid:durableId="1320888430">
    <w:abstractNumId w:val="7"/>
  </w:num>
  <w:num w:numId="3" w16cid:durableId="659888343">
    <w:abstractNumId w:val="6"/>
  </w:num>
  <w:num w:numId="4" w16cid:durableId="1350065429">
    <w:abstractNumId w:val="5"/>
  </w:num>
  <w:num w:numId="5" w16cid:durableId="807863419">
    <w:abstractNumId w:val="4"/>
  </w:num>
  <w:num w:numId="6" w16cid:durableId="959265113">
    <w:abstractNumId w:val="8"/>
  </w:num>
  <w:num w:numId="7" w16cid:durableId="577204925">
    <w:abstractNumId w:val="3"/>
  </w:num>
  <w:num w:numId="8" w16cid:durableId="1462071723">
    <w:abstractNumId w:val="2"/>
  </w:num>
  <w:num w:numId="9" w16cid:durableId="1781022322">
    <w:abstractNumId w:val="1"/>
  </w:num>
  <w:num w:numId="10" w16cid:durableId="1756437272">
    <w:abstractNumId w:val="0"/>
  </w:num>
  <w:num w:numId="11" w16cid:durableId="1281180593">
    <w:abstractNumId w:val="9"/>
  </w:num>
  <w:num w:numId="12" w16cid:durableId="491989483">
    <w:abstractNumId w:val="11"/>
  </w:num>
  <w:num w:numId="13" w16cid:durableId="1907064123">
    <w:abstractNumId w:val="14"/>
  </w:num>
  <w:num w:numId="14" w16cid:durableId="125436283">
    <w:abstractNumId w:val="12"/>
  </w:num>
  <w:num w:numId="15" w16cid:durableId="7811456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21B4"/>
    <w:rsid w:val="000C3EA9"/>
    <w:rsid w:val="000C4A32"/>
    <w:rsid w:val="000C65BB"/>
    <w:rsid w:val="000C7119"/>
    <w:rsid w:val="000D0225"/>
    <w:rsid w:val="000D249E"/>
    <w:rsid w:val="000D6399"/>
    <w:rsid w:val="000E04BE"/>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090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926"/>
    <w:rsid w:val="001B2BBA"/>
    <w:rsid w:val="001B35FA"/>
    <w:rsid w:val="001C006F"/>
    <w:rsid w:val="001C2C36"/>
    <w:rsid w:val="001C32EC"/>
    <w:rsid w:val="001C38BD"/>
    <w:rsid w:val="001C4D5A"/>
    <w:rsid w:val="001E0256"/>
    <w:rsid w:val="001E1FD1"/>
    <w:rsid w:val="001E34C6"/>
    <w:rsid w:val="001E5581"/>
    <w:rsid w:val="001E5A5F"/>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0BC3"/>
    <w:rsid w:val="002610A6"/>
    <w:rsid w:val="00263FD6"/>
    <w:rsid w:val="002650F7"/>
    <w:rsid w:val="0026686B"/>
    <w:rsid w:val="00273F3B"/>
    <w:rsid w:val="00274DB7"/>
    <w:rsid w:val="00275984"/>
    <w:rsid w:val="00276199"/>
    <w:rsid w:val="002768F3"/>
    <w:rsid w:val="00276DA4"/>
    <w:rsid w:val="00280F74"/>
    <w:rsid w:val="00286998"/>
    <w:rsid w:val="00291AB7"/>
    <w:rsid w:val="00292CC9"/>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7FD"/>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0AA2"/>
    <w:rsid w:val="00383DA1"/>
    <w:rsid w:val="00385F30"/>
    <w:rsid w:val="00387600"/>
    <w:rsid w:val="00393696"/>
    <w:rsid w:val="00393963"/>
    <w:rsid w:val="00395575"/>
    <w:rsid w:val="00395672"/>
    <w:rsid w:val="00395E31"/>
    <w:rsid w:val="003A06C8"/>
    <w:rsid w:val="003A0D7C"/>
    <w:rsid w:val="003A7160"/>
    <w:rsid w:val="003B0155"/>
    <w:rsid w:val="003B09DB"/>
    <w:rsid w:val="003B2F2C"/>
    <w:rsid w:val="003B4551"/>
    <w:rsid w:val="003B528D"/>
    <w:rsid w:val="003B54FA"/>
    <w:rsid w:val="003B7EE7"/>
    <w:rsid w:val="003C2CCB"/>
    <w:rsid w:val="003C4A1C"/>
    <w:rsid w:val="003C5BCB"/>
    <w:rsid w:val="003D39EC"/>
    <w:rsid w:val="003D40EA"/>
    <w:rsid w:val="003E3DD5"/>
    <w:rsid w:val="003E4CB9"/>
    <w:rsid w:val="003F07C6"/>
    <w:rsid w:val="003F1F6B"/>
    <w:rsid w:val="003F3757"/>
    <w:rsid w:val="003F44B7"/>
    <w:rsid w:val="004008E9"/>
    <w:rsid w:val="00407991"/>
    <w:rsid w:val="0041019E"/>
    <w:rsid w:val="00413D48"/>
    <w:rsid w:val="00415A9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6B3A"/>
    <w:rsid w:val="00497279"/>
    <w:rsid w:val="004A010B"/>
    <w:rsid w:val="004A3186"/>
    <w:rsid w:val="004A419C"/>
    <w:rsid w:val="004A4580"/>
    <w:rsid w:val="004A670A"/>
    <w:rsid w:val="004A72B8"/>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2869"/>
    <w:rsid w:val="005639D2"/>
    <w:rsid w:val="00565739"/>
    <w:rsid w:val="00573041"/>
    <w:rsid w:val="00575B80"/>
    <w:rsid w:val="00577559"/>
    <w:rsid w:val="00580865"/>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0DB"/>
    <w:rsid w:val="005D625B"/>
    <w:rsid w:val="005D7014"/>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1B64"/>
    <w:rsid w:val="00635031"/>
    <w:rsid w:val="0064192A"/>
    <w:rsid w:val="00642768"/>
    <w:rsid w:val="006448E4"/>
    <w:rsid w:val="00645414"/>
    <w:rsid w:val="0065244E"/>
    <w:rsid w:val="006534D0"/>
    <w:rsid w:val="00653606"/>
    <w:rsid w:val="006610E9"/>
    <w:rsid w:val="00661591"/>
    <w:rsid w:val="00662A78"/>
    <w:rsid w:val="00663187"/>
    <w:rsid w:val="00663949"/>
    <w:rsid w:val="00666243"/>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032"/>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5321"/>
    <w:rsid w:val="006E7D82"/>
    <w:rsid w:val="006F038F"/>
    <w:rsid w:val="006F0F93"/>
    <w:rsid w:val="006F273B"/>
    <w:rsid w:val="006F31F2"/>
    <w:rsid w:val="0070212E"/>
    <w:rsid w:val="00704845"/>
    <w:rsid w:val="00706AB3"/>
    <w:rsid w:val="00713BA0"/>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5D88"/>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B7B"/>
    <w:rsid w:val="00872271"/>
    <w:rsid w:val="008731F6"/>
    <w:rsid w:val="00874982"/>
    <w:rsid w:val="008762B6"/>
    <w:rsid w:val="00883137"/>
    <w:rsid w:val="00892BA5"/>
    <w:rsid w:val="008A08AC"/>
    <w:rsid w:val="008A1F5D"/>
    <w:rsid w:val="008A28F5"/>
    <w:rsid w:val="008B0CD0"/>
    <w:rsid w:val="008B0E6F"/>
    <w:rsid w:val="008B1198"/>
    <w:rsid w:val="008B2349"/>
    <w:rsid w:val="008B2BEC"/>
    <w:rsid w:val="008B3471"/>
    <w:rsid w:val="008B3929"/>
    <w:rsid w:val="008B3BAB"/>
    <w:rsid w:val="008B4125"/>
    <w:rsid w:val="008B4CB3"/>
    <w:rsid w:val="008B567B"/>
    <w:rsid w:val="008B7B24"/>
    <w:rsid w:val="008C356D"/>
    <w:rsid w:val="008D1583"/>
    <w:rsid w:val="008E0B3F"/>
    <w:rsid w:val="008E1341"/>
    <w:rsid w:val="008E1FB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03D9"/>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853"/>
    <w:rsid w:val="009B5846"/>
    <w:rsid w:val="009B601B"/>
    <w:rsid w:val="009C3466"/>
    <w:rsid w:val="009C3F20"/>
    <w:rsid w:val="009C64FB"/>
    <w:rsid w:val="009C7CA1"/>
    <w:rsid w:val="009D043D"/>
    <w:rsid w:val="009D716F"/>
    <w:rsid w:val="009E3B07"/>
    <w:rsid w:val="009F24D0"/>
    <w:rsid w:val="009F3259"/>
    <w:rsid w:val="009F541F"/>
    <w:rsid w:val="00A056DE"/>
    <w:rsid w:val="00A0678A"/>
    <w:rsid w:val="00A1289E"/>
    <w:rsid w:val="00A128AD"/>
    <w:rsid w:val="00A20730"/>
    <w:rsid w:val="00A21E76"/>
    <w:rsid w:val="00A23BC8"/>
    <w:rsid w:val="00A2531F"/>
    <w:rsid w:val="00A30E68"/>
    <w:rsid w:val="00A31933"/>
    <w:rsid w:val="00A32073"/>
    <w:rsid w:val="00A3252D"/>
    <w:rsid w:val="00A32FCF"/>
    <w:rsid w:val="00A3384D"/>
    <w:rsid w:val="00A34AA0"/>
    <w:rsid w:val="00A41FE2"/>
    <w:rsid w:val="00A421A1"/>
    <w:rsid w:val="00A45645"/>
    <w:rsid w:val="00A46FEF"/>
    <w:rsid w:val="00A47948"/>
    <w:rsid w:val="00A50CF6"/>
    <w:rsid w:val="00A51C81"/>
    <w:rsid w:val="00A56850"/>
    <w:rsid w:val="00A56946"/>
    <w:rsid w:val="00A604D3"/>
    <w:rsid w:val="00A60B58"/>
    <w:rsid w:val="00A6170E"/>
    <w:rsid w:val="00A63B8C"/>
    <w:rsid w:val="00A67AC7"/>
    <w:rsid w:val="00A715F8"/>
    <w:rsid w:val="00A741BA"/>
    <w:rsid w:val="00A74C5F"/>
    <w:rsid w:val="00A773CC"/>
    <w:rsid w:val="00A77F6F"/>
    <w:rsid w:val="00A82AB8"/>
    <w:rsid w:val="00A831FD"/>
    <w:rsid w:val="00A83352"/>
    <w:rsid w:val="00A850A2"/>
    <w:rsid w:val="00A91FA3"/>
    <w:rsid w:val="00A927D3"/>
    <w:rsid w:val="00A9429A"/>
    <w:rsid w:val="00AA70B0"/>
    <w:rsid w:val="00AA7FC9"/>
    <w:rsid w:val="00AB237D"/>
    <w:rsid w:val="00AB50E6"/>
    <w:rsid w:val="00AB5933"/>
    <w:rsid w:val="00AB5EE8"/>
    <w:rsid w:val="00AD34B3"/>
    <w:rsid w:val="00AD5B44"/>
    <w:rsid w:val="00AD7608"/>
    <w:rsid w:val="00AE013D"/>
    <w:rsid w:val="00AE11B7"/>
    <w:rsid w:val="00AE18BA"/>
    <w:rsid w:val="00AE538D"/>
    <w:rsid w:val="00AE7130"/>
    <w:rsid w:val="00AE7F68"/>
    <w:rsid w:val="00AF2321"/>
    <w:rsid w:val="00AF52F6"/>
    <w:rsid w:val="00AF7237"/>
    <w:rsid w:val="00B0043A"/>
    <w:rsid w:val="00B00D75"/>
    <w:rsid w:val="00B0690C"/>
    <w:rsid w:val="00B070CB"/>
    <w:rsid w:val="00B12456"/>
    <w:rsid w:val="00B132B0"/>
    <w:rsid w:val="00B15873"/>
    <w:rsid w:val="00B16738"/>
    <w:rsid w:val="00B173C6"/>
    <w:rsid w:val="00B20109"/>
    <w:rsid w:val="00B21FF9"/>
    <w:rsid w:val="00B220A5"/>
    <w:rsid w:val="00B2317A"/>
    <w:rsid w:val="00B24239"/>
    <w:rsid w:val="00B24870"/>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4AA"/>
    <w:rsid w:val="00B764D9"/>
    <w:rsid w:val="00B80DB6"/>
    <w:rsid w:val="00B81729"/>
    <w:rsid w:val="00B81AD2"/>
    <w:rsid w:val="00B81AEC"/>
    <w:rsid w:val="00B85A66"/>
    <w:rsid w:val="00B85ED4"/>
    <w:rsid w:val="00B85F07"/>
    <w:rsid w:val="00B860A7"/>
    <w:rsid w:val="00B91CFC"/>
    <w:rsid w:val="00B93893"/>
    <w:rsid w:val="00BA439D"/>
    <w:rsid w:val="00BA7E0A"/>
    <w:rsid w:val="00BB3982"/>
    <w:rsid w:val="00BB5FF8"/>
    <w:rsid w:val="00BB61B0"/>
    <w:rsid w:val="00BC0D9E"/>
    <w:rsid w:val="00BC3B53"/>
    <w:rsid w:val="00BC3B96"/>
    <w:rsid w:val="00BC4AE3"/>
    <w:rsid w:val="00BC5B28"/>
    <w:rsid w:val="00BC7264"/>
    <w:rsid w:val="00BE17D4"/>
    <w:rsid w:val="00BE2863"/>
    <w:rsid w:val="00BE3F88"/>
    <w:rsid w:val="00BE4756"/>
    <w:rsid w:val="00BE5ED9"/>
    <w:rsid w:val="00BE7B41"/>
    <w:rsid w:val="00BF2DC9"/>
    <w:rsid w:val="00BF4427"/>
    <w:rsid w:val="00BF46B6"/>
    <w:rsid w:val="00BF5675"/>
    <w:rsid w:val="00C00181"/>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75DBC"/>
    <w:rsid w:val="00C965EF"/>
    <w:rsid w:val="00C97C80"/>
    <w:rsid w:val="00CA1D00"/>
    <w:rsid w:val="00CA35E4"/>
    <w:rsid w:val="00CA47D3"/>
    <w:rsid w:val="00CA6533"/>
    <w:rsid w:val="00CA6A25"/>
    <w:rsid w:val="00CA6A3F"/>
    <w:rsid w:val="00CA7C99"/>
    <w:rsid w:val="00CC15DE"/>
    <w:rsid w:val="00CC6290"/>
    <w:rsid w:val="00CD0CBE"/>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3231"/>
    <w:rsid w:val="00DA51B5"/>
    <w:rsid w:val="00DB36FE"/>
    <w:rsid w:val="00DB38E3"/>
    <w:rsid w:val="00DB533A"/>
    <w:rsid w:val="00DB6307"/>
    <w:rsid w:val="00DC08F8"/>
    <w:rsid w:val="00DC18F3"/>
    <w:rsid w:val="00DC2443"/>
    <w:rsid w:val="00DC691C"/>
    <w:rsid w:val="00DD1DCD"/>
    <w:rsid w:val="00DD338F"/>
    <w:rsid w:val="00DD3404"/>
    <w:rsid w:val="00DD66F2"/>
    <w:rsid w:val="00DD7D90"/>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19EB"/>
    <w:rsid w:val="00E62709"/>
    <w:rsid w:val="00E634E3"/>
    <w:rsid w:val="00E67C05"/>
    <w:rsid w:val="00E717C4"/>
    <w:rsid w:val="00E74D10"/>
    <w:rsid w:val="00E776C6"/>
    <w:rsid w:val="00E77F89"/>
    <w:rsid w:val="00E80E71"/>
    <w:rsid w:val="00E81589"/>
    <w:rsid w:val="00E81F9B"/>
    <w:rsid w:val="00E850D3"/>
    <w:rsid w:val="00E853D6"/>
    <w:rsid w:val="00E8544F"/>
    <w:rsid w:val="00E876B9"/>
    <w:rsid w:val="00E91B40"/>
    <w:rsid w:val="00E91F7C"/>
    <w:rsid w:val="00E94D82"/>
    <w:rsid w:val="00E972A2"/>
    <w:rsid w:val="00EA5BA2"/>
    <w:rsid w:val="00EB73E0"/>
    <w:rsid w:val="00EC0DFF"/>
    <w:rsid w:val="00EC0EBC"/>
    <w:rsid w:val="00EC237D"/>
    <w:rsid w:val="00EC25AB"/>
    <w:rsid w:val="00EC25B9"/>
    <w:rsid w:val="00EC2927"/>
    <w:rsid w:val="00EC4D0E"/>
    <w:rsid w:val="00EC4E2B"/>
    <w:rsid w:val="00EC68A2"/>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CEB"/>
    <w:rsid w:val="00F31111"/>
    <w:rsid w:val="00F34500"/>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6659"/>
  <w15:docId w15:val="{55469D52-1318-473C-9548-A5C34C06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9B4853"/>
    <w:pPr>
      <w:ind w:left="720"/>
      <w:contextualSpacing/>
    </w:pPr>
  </w:style>
  <w:style w:type="character" w:styleId="Voetnootmarkering">
    <w:name w:val="footnote reference"/>
    <w:basedOn w:val="Standaardalinea-lettertype"/>
    <w:rsid w:val="009B4853"/>
    <w:rPr>
      <w:vertAlign w:val="superscript"/>
    </w:rPr>
  </w:style>
  <w:style w:type="character" w:styleId="Verwijzingopmerking">
    <w:name w:val="annotation reference"/>
    <w:basedOn w:val="Standaardalinea-lettertype"/>
    <w:rsid w:val="00B81729"/>
    <w:rPr>
      <w:sz w:val="16"/>
      <w:szCs w:val="16"/>
    </w:rPr>
  </w:style>
  <w:style w:type="paragraph" w:styleId="Tekstopmerking">
    <w:name w:val="annotation text"/>
    <w:basedOn w:val="Standaard"/>
    <w:link w:val="TekstopmerkingChar"/>
    <w:rsid w:val="00B81729"/>
    <w:pPr>
      <w:spacing w:line="240" w:lineRule="auto"/>
    </w:pPr>
    <w:rPr>
      <w:sz w:val="20"/>
      <w:szCs w:val="20"/>
    </w:rPr>
  </w:style>
  <w:style w:type="character" w:customStyle="1" w:styleId="TekstopmerkingChar">
    <w:name w:val="Tekst opmerking Char"/>
    <w:basedOn w:val="Standaardalinea-lettertype"/>
    <w:link w:val="Tekstopmerking"/>
    <w:rsid w:val="00B81729"/>
    <w:rPr>
      <w:rFonts w:ascii="Verdana" w:hAnsi="Verdana"/>
      <w:lang w:val="nl-NL" w:eastAsia="nl-NL"/>
    </w:rPr>
  </w:style>
  <w:style w:type="paragraph" w:styleId="Onderwerpvanopmerking">
    <w:name w:val="annotation subject"/>
    <w:basedOn w:val="Tekstopmerking"/>
    <w:next w:val="Tekstopmerking"/>
    <w:link w:val="OnderwerpvanopmerkingChar"/>
    <w:rsid w:val="00B81729"/>
    <w:rPr>
      <w:b/>
      <w:bCs/>
    </w:rPr>
  </w:style>
  <w:style w:type="character" w:customStyle="1" w:styleId="OnderwerpvanopmerkingChar">
    <w:name w:val="Onderwerp van opmerking Char"/>
    <w:basedOn w:val="TekstopmerkingChar"/>
    <w:link w:val="Onderwerpvanopmerking"/>
    <w:rsid w:val="00B81729"/>
    <w:rPr>
      <w:rFonts w:ascii="Verdana" w:hAnsi="Verdana"/>
      <w:b/>
      <w:bCs/>
      <w:lang w:val="nl-NL" w:eastAsia="nl-NL"/>
    </w:rPr>
  </w:style>
  <w:style w:type="paragraph" w:styleId="Revisie">
    <w:name w:val="Revision"/>
    <w:hidden/>
    <w:uiPriority w:val="99"/>
    <w:semiHidden/>
    <w:rsid w:val="00AE538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1667">
      <w:bodyDiv w:val="1"/>
      <w:marLeft w:val="0"/>
      <w:marRight w:val="0"/>
      <w:marTop w:val="0"/>
      <w:marBottom w:val="0"/>
      <w:divBdr>
        <w:top w:val="none" w:sz="0" w:space="0" w:color="auto"/>
        <w:left w:val="none" w:sz="0" w:space="0" w:color="auto"/>
        <w:bottom w:val="none" w:sz="0" w:space="0" w:color="auto"/>
        <w:right w:val="none" w:sz="0" w:space="0" w:color="auto"/>
      </w:divBdr>
    </w:div>
    <w:div w:id="16935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771</ap:Words>
  <ap:Characters>4226</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2025-05-27T13:43:00.0000000Z</dcterms:created>
  <dcterms:modified xsi:type="dcterms:W3CDTF">2025-05-27T13:46:00.0000000Z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O203SEL</vt:lpwstr>
  </property>
  <property fmtid="{D5CDD505-2E9C-101B-9397-08002B2CF9AE}" pid="3" name="Author">
    <vt:lpwstr>O203SEL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de schriftelijke vragen van de leden Rooderkerk, Pijpelink en Beckerman over het bericht 'Nationaal Onderwijsmuseum in Dordrecht dreigt te verdwijnen vanwege geldgebrek'</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O203SEL</vt:lpwstr>
  </property>
</Properties>
</file>