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9273D" w14:paraId="3929BF6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08C93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BF2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9273D" w14:paraId="7301E8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1A145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9273D" w14:paraId="306468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427A8E" w14:textId="77777777"/>
        </w:tc>
      </w:tr>
      <w:tr w:rsidR="00997775" w:rsidTr="00A9273D" w14:paraId="35A216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0F00E5" w14:textId="77777777"/>
        </w:tc>
      </w:tr>
      <w:tr w:rsidR="00997775" w:rsidTr="00A9273D" w14:paraId="56AF3A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3A8788" w14:textId="77777777"/>
        </w:tc>
        <w:tc>
          <w:tcPr>
            <w:tcW w:w="7654" w:type="dxa"/>
            <w:gridSpan w:val="2"/>
          </w:tcPr>
          <w:p w:rsidR="00997775" w:rsidRDefault="00997775" w14:paraId="2E6E408D" w14:textId="77777777"/>
        </w:tc>
      </w:tr>
      <w:tr w:rsidR="00A9273D" w:rsidTr="00A9273D" w14:paraId="3E3F11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73D" w:rsidP="00A9273D" w:rsidRDefault="00A9273D" w14:paraId="1B5FC7A7" w14:textId="06605AAD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="00A9273D" w:rsidP="00A9273D" w:rsidRDefault="00A9273D" w14:paraId="447B036C" w14:textId="7ECEC240">
            <w:pPr>
              <w:rPr>
                <w:b/>
              </w:rPr>
            </w:pPr>
            <w:r w:rsidRPr="00387288">
              <w:rPr>
                <w:b/>
                <w:bCs/>
              </w:rPr>
              <w:t>Informatie- en communicatietechnologie (ICT)</w:t>
            </w:r>
          </w:p>
        </w:tc>
      </w:tr>
      <w:tr w:rsidR="00A9273D" w:rsidTr="00A9273D" w14:paraId="1E820B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73D" w:rsidP="00A9273D" w:rsidRDefault="00A9273D" w14:paraId="147F6471" w14:textId="77777777"/>
        </w:tc>
        <w:tc>
          <w:tcPr>
            <w:tcW w:w="7654" w:type="dxa"/>
            <w:gridSpan w:val="2"/>
          </w:tcPr>
          <w:p w:rsidR="00A9273D" w:rsidP="00A9273D" w:rsidRDefault="00A9273D" w14:paraId="763D08A8" w14:textId="77777777"/>
        </w:tc>
      </w:tr>
      <w:tr w:rsidR="00A9273D" w:rsidTr="00A9273D" w14:paraId="2FB57B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73D" w:rsidP="00A9273D" w:rsidRDefault="00A9273D" w14:paraId="7DFCE168" w14:textId="77777777"/>
        </w:tc>
        <w:tc>
          <w:tcPr>
            <w:tcW w:w="7654" w:type="dxa"/>
            <w:gridSpan w:val="2"/>
          </w:tcPr>
          <w:p w:rsidR="00A9273D" w:rsidP="00A9273D" w:rsidRDefault="00A9273D" w14:paraId="6960554E" w14:textId="77777777"/>
        </w:tc>
      </w:tr>
      <w:tr w:rsidR="00A9273D" w:rsidTr="00A9273D" w14:paraId="3AEE27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73D" w:rsidP="00A9273D" w:rsidRDefault="00A9273D" w14:paraId="604A5315" w14:textId="7C1B64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1343</w:t>
            </w:r>
          </w:p>
        </w:tc>
        <w:tc>
          <w:tcPr>
            <w:tcW w:w="7654" w:type="dxa"/>
            <w:gridSpan w:val="2"/>
          </w:tcPr>
          <w:p w:rsidR="00A9273D" w:rsidP="00A9273D" w:rsidRDefault="00A9273D" w14:paraId="1E624497" w14:textId="68EC303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A9273D" w:rsidTr="00A9273D" w14:paraId="1F823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9273D" w:rsidP="00A9273D" w:rsidRDefault="00A9273D" w14:paraId="5D65A123" w14:textId="77777777"/>
        </w:tc>
        <w:tc>
          <w:tcPr>
            <w:tcW w:w="7654" w:type="dxa"/>
            <w:gridSpan w:val="2"/>
          </w:tcPr>
          <w:p w:rsidR="00A9273D" w:rsidP="00A9273D" w:rsidRDefault="00A9273D" w14:paraId="1EE3AD75" w14:textId="45C65EE5">
            <w:r>
              <w:t>Voorgesteld 27 mei 2025</w:t>
            </w:r>
          </w:p>
        </w:tc>
      </w:tr>
      <w:tr w:rsidR="00997775" w:rsidTr="00A9273D" w14:paraId="7479E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9EC27C" w14:textId="77777777"/>
        </w:tc>
        <w:tc>
          <w:tcPr>
            <w:tcW w:w="7654" w:type="dxa"/>
            <w:gridSpan w:val="2"/>
          </w:tcPr>
          <w:p w:rsidR="00997775" w:rsidRDefault="00997775" w14:paraId="4598080E" w14:textId="77777777"/>
        </w:tc>
      </w:tr>
      <w:tr w:rsidR="00997775" w:rsidTr="00A9273D" w14:paraId="2B4D9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D310A0" w14:textId="77777777"/>
        </w:tc>
        <w:tc>
          <w:tcPr>
            <w:tcW w:w="7654" w:type="dxa"/>
            <w:gridSpan w:val="2"/>
          </w:tcPr>
          <w:p w:rsidR="00997775" w:rsidRDefault="00997775" w14:paraId="53317475" w14:textId="77777777">
            <w:r>
              <w:t>De Kamer,</w:t>
            </w:r>
          </w:p>
        </w:tc>
      </w:tr>
      <w:tr w:rsidR="00997775" w:rsidTr="00A9273D" w14:paraId="3CDE2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C26620" w14:textId="77777777"/>
        </w:tc>
        <w:tc>
          <w:tcPr>
            <w:tcW w:w="7654" w:type="dxa"/>
            <w:gridSpan w:val="2"/>
          </w:tcPr>
          <w:p w:rsidR="00997775" w:rsidRDefault="00997775" w14:paraId="4BD4C6DF" w14:textId="77777777"/>
        </w:tc>
      </w:tr>
      <w:tr w:rsidR="00997775" w:rsidTr="00A9273D" w14:paraId="24499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A71FE" w14:textId="77777777"/>
        </w:tc>
        <w:tc>
          <w:tcPr>
            <w:tcW w:w="7654" w:type="dxa"/>
            <w:gridSpan w:val="2"/>
          </w:tcPr>
          <w:p w:rsidR="00997775" w:rsidRDefault="00997775" w14:paraId="52D3D971" w14:textId="77777777">
            <w:r>
              <w:t>gehoord de beraadslaging,</w:t>
            </w:r>
          </w:p>
        </w:tc>
      </w:tr>
      <w:tr w:rsidR="00997775" w:rsidTr="00A9273D" w14:paraId="712092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92EF1" w14:textId="77777777"/>
        </w:tc>
        <w:tc>
          <w:tcPr>
            <w:tcW w:w="7654" w:type="dxa"/>
            <w:gridSpan w:val="2"/>
          </w:tcPr>
          <w:p w:rsidR="00997775" w:rsidRDefault="00997775" w14:paraId="7C3AA6DE" w14:textId="77777777"/>
        </w:tc>
      </w:tr>
      <w:tr w:rsidR="00997775" w:rsidTr="00A9273D" w14:paraId="141F32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9787FB" w14:textId="77777777"/>
        </w:tc>
        <w:tc>
          <w:tcPr>
            <w:tcW w:w="7654" w:type="dxa"/>
            <w:gridSpan w:val="2"/>
          </w:tcPr>
          <w:p w:rsidRPr="00A9273D" w:rsidR="00A9273D" w:rsidP="00A9273D" w:rsidRDefault="00A9273D" w14:paraId="5AC6D77F" w14:textId="77777777">
            <w:r w:rsidRPr="00A9273D">
              <w:t>overwegende dat de toename van hybride oorlogvoering vraagt om een gerichte en gecoördineerde aanpak;</w:t>
            </w:r>
          </w:p>
          <w:p w:rsidR="00A9273D" w:rsidP="00A9273D" w:rsidRDefault="00A9273D" w14:paraId="06124F2C" w14:textId="77777777"/>
          <w:p w:rsidRPr="00A9273D" w:rsidR="00A9273D" w:rsidP="00A9273D" w:rsidRDefault="00A9273D" w14:paraId="1945FB7B" w14:textId="4801BF3C">
            <w:r w:rsidRPr="00A9273D">
              <w:t xml:space="preserve">constaterende dat </w:t>
            </w:r>
            <w:proofErr w:type="spellStart"/>
            <w:r w:rsidRPr="00A9273D">
              <w:t>ddos</w:t>
            </w:r>
            <w:proofErr w:type="spellEnd"/>
            <w:r w:rsidRPr="00A9273D">
              <w:t>-aanvallen door dit kabinet nog onvoldoende worden erkend als gevaar voor cruciale digitale infrastructuur;</w:t>
            </w:r>
          </w:p>
          <w:p w:rsidR="00A9273D" w:rsidP="00A9273D" w:rsidRDefault="00A9273D" w14:paraId="056943E6" w14:textId="77777777"/>
          <w:p w:rsidRPr="00A9273D" w:rsidR="00A9273D" w:rsidP="00A9273D" w:rsidRDefault="00A9273D" w14:paraId="2CCD5715" w14:textId="0773ED75">
            <w:r w:rsidRPr="00A9273D">
              <w:t xml:space="preserve">constaterende dat beveiliging tegen </w:t>
            </w:r>
            <w:proofErr w:type="spellStart"/>
            <w:r w:rsidRPr="00A9273D">
              <w:t>ddos</w:t>
            </w:r>
            <w:proofErr w:type="spellEnd"/>
            <w:r w:rsidRPr="00A9273D">
              <w:t>-aanvallen in grote mate belegd is bij organisaties en bedrijven zelf, die niet altijd de middelen hebben om zich te beschermen tegen dergelijke aanvallen;</w:t>
            </w:r>
          </w:p>
          <w:p w:rsidR="00A9273D" w:rsidP="00A9273D" w:rsidRDefault="00A9273D" w14:paraId="70D445E0" w14:textId="77777777"/>
          <w:p w:rsidRPr="00A9273D" w:rsidR="00A9273D" w:rsidP="00A9273D" w:rsidRDefault="00A9273D" w14:paraId="5C927959" w14:textId="325E9058">
            <w:r w:rsidRPr="00A9273D">
              <w:t xml:space="preserve">verzoekt de regering een generieke aanpak op te zetten voor </w:t>
            </w:r>
            <w:proofErr w:type="spellStart"/>
            <w:r w:rsidRPr="00A9273D">
              <w:t>ddos</w:t>
            </w:r>
            <w:proofErr w:type="spellEnd"/>
            <w:r w:rsidRPr="00A9273D">
              <w:t>-aanvallen en hierbij in te gaan op de rol voor Europese partijen, om zo de digitale onafhankelijkheid te borgen,</w:t>
            </w:r>
          </w:p>
          <w:p w:rsidR="00A9273D" w:rsidP="00A9273D" w:rsidRDefault="00A9273D" w14:paraId="2A23DC7D" w14:textId="77777777"/>
          <w:p w:rsidRPr="00A9273D" w:rsidR="00A9273D" w:rsidP="00A9273D" w:rsidRDefault="00A9273D" w14:paraId="7A46386D" w14:textId="1A898E46">
            <w:r w:rsidRPr="00A9273D">
              <w:t>en gaat over tot de orde van de dag.</w:t>
            </w:r>
          </w:p>
          <w:p w:rsidR="00A9273D" w:rsidP="00A9273D" w:rsidRDefault="00A9273D" w14:paraId="5414218A" w14:textId="77777777"/>
          <w:p w:rsidR="00997775" w:rsidP="00A9273D" w:rsidRDefault="00A9273D" w14:paraId="15485CDC" w14:textId="7283545F">
            <w:r w:rsidRPr="00A9273D">
              <w:t>Koekkoek</w:t>
            </w:r>
          </w:p>
        </w:tc>
      </w:tr>
    </w:tbl>
    <w:p w:rsidR="00997775" w:rsidRDefault="00997775" w14:paraId="0BCDE7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6E6B" w14:textId="77777777" w:rsidR="00A9273D" w:rsidRDefault="00A9273D">
      <w:pPr>
        <w:spacing w:line="20" w:lineRule="exact"/>
      </w:pPr>
    </w:p>
  </w:endnote>
  <w:endnote w:type="continuationSeparator" w:id="0">
    <w:p w14:paraId="43E4814E" w14:textId="77777777" w:rsidR="00A9273D" w:rsidRDefault="00A927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E67D9B" w14:textId="77777777" w:rsidR="00A9273D" w:rsidRDefault="00A927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9893" w14:textId="77777777" w:rsidR="00A9273D" w:rsidRDefault="00A927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792E18" w14:textId="77777777" w:rsidR="00A9273D" w:rsidRDefault="00A9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273D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64B88"/>
  <w15:docId w15:val="{F1C3D908-5064-404A-92AF-24DAF868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2025-05-28T12:29:00.0000000Z</dcterms:created>
  <dcterms:modified xsi:type="dcterms:W3CDTF">2025-05-28T12:34:00.0000000Z</dcterms:modified>
  <dc:description>------------------------</dc:description>
  <dc:subject/>
  <keywords/>
  <version/>
  <category/>
</coreProperties>
</file>