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2025Z10847</w:t>
        <w:br/>
      </w:r>
      <w:proofErr w:type="spellEnd"/>
    </w:p>
    <w:p>
      <w:pPr>
        <w:pStyle w:val="Normal"/>
        <w:rPr>
          <w:b w:val="1"/>
          <w:bCs w:val="1"/>
        </w:rPr>
      </w:pPr>
      <w:r w:rsidR="250AE766">
        <w:rPr>
          <w:b w:val="0"/>
          <w:bCs w:val="0"/>
        </w:rPr>
        <w:t>(ingezonden 28 mei 2025)</w:t>
        <w:br/>
      </w:r>
    </w:p>
    <w:p>
      <w:r>
        <w:t xml:space="preserve">Vragen van het lid Diederik van Dijk (SGP) aan de minister van Asiel en migratie over het beoordelen en terugsturen van christelijke vluchtelingen</w:t>
      </w:r>
      <w:r>
        <w:br/>
      </w:r>
    </w:p>
    <w:p>
      <w:pPr>
        <w:pStyle w:val="ListParagraph"/>
        <w:numPr>
          <w:ilvl w:val="0"/>
          <w:numId w:val="100479540"/>
        </w:numPr>
        <w:ind w:left="360"/>
      </w:pPr>
      <w:r>
        <w:t>Hoe beoordeelt u het terugsturen van christelijke vluchtelingen naar Nigeria, waar christenvervolging aan de orde van de dag is (met name in het noordelijke deel van Nigeria) en waarvan de mate van vervolging door Open Doors als ‘extreem’ wordt aangeduid, ook in het licht van de recente aanval waarbij zeker 42 christenen om het leven zijn gebracht? 1) 2)</w:t>
      </w:r>
      <w:r>
        <w:br/>
      </w:r>
    </w:p>
    <w:p>
      <w:pPr>
        <w:pStyle w:val="ListParagraph"/>
        <w:numPr>
          <w:ilvl w:val="0"/>
          <w:numId w:val="100479540"/>
        </w:numPr>
        <w:ind w:left="360"/>
      </w:pPr>
      <w:r>
        <w:t>Hoe wordt bij terugkeerbesluit meegewogen in hoeverre de situatie voor christelijke vluchtelingen veilig is in het land van herkomst?</w:t>
      </w:r>
      <w:r>
        <w:br/>
      </w:r>
    </w:p>
    <w:p>
      <w:pPr>
        <w:pStyle w:val="ListParagraph"/>
        <w:numPr>
          <w:ilvl w:val="0"/>
          <w:numId w:val="100479540"/>
        </w:numPr>
        <w:ind w:left="360"/>
      </w:pPr>
      <w:r>
        <w:t>Zijn de medewerkers van de immigratie- en naturalisatiedienst (IND) volgens u voldoende op de hoogte van de situatie waarin christenen in Nigeria zich momenteel bevinden en wat mogelijke consequenties zijn van terugkeer?</w:t>
      </w:r>
      <w:r>
        <w:br/>
      </w:r>
    </w:p>
    <w:p>
      <w:pPr>
        <w:pStyle w:val="ListParagraph"/>
        <w:numPr>
          <w:ilvl w:val="0"/>
          <w:numId w:val="100479540"/>
        </w:numPr>
        <w:ind w:left="360"/>
      </w:pPr>
      <w:r>
        <w:t>Hoe wordt de hiervoor benodigde informatie door de IND verkregen en geverifieerd?</w:t>
      </w:r>
      <w:r>
        <w:br/>
      </w:r>
    </w:p>
    <w:p>
      <w:pPr>
        <w:pStyle w:val="ListParagraph"/>
        <w:numPr>
          <w:ilvl w:val="0"/>
          <w:numId w:val="100479540"/>
        </w:numPr>
        <w:ind w:left="360"/>
      </w:pPr>
      <w:r>
        <w:t>In hoeverre hebben de hoor- en beslismedewerkers van de IND voldoende expertise om de geloofwaardigheid van gelovigen en bekeerlingen te beoordelen?</w:t>
      </w:r>
      <w:r>
        <w:br/>
      </w:r>
    </w:p>
    <w:p>
      <w:pPr>
        <w:pStyle w:val="ListParagraph"/>
        <w:numPr>
          <w:ilvl w:val="0"/>
          <w:numId w:val="100479540"/>
        </w:numPr>
        <w:ind w:left="360"/>
      </w:pPr>
      <w:r>
        <w:t>Hoe wordt de kennis van het christelijk geloof bij beoordeling van geloofwaardigheid van bekering door de IND geborgd en versterkt?</w:t>
      </w:r>
      <w:r>
        <w:br/>
      </w:r>
    </w:p>
    <w:p>
      <w:pPr>
        <w:pStyle w:val="ListParagraph"/>
        <w:numPr>
          <w:ilvl w:val="0"/>
          <w:numId w:val="100479540"/>
        </w:numPr>
        <w:ind w:left="360"/>
      </w:pPr>
      <w:r>
        <w:t>Welke rol speelt professionalisering van de IND-medewerkers door middel van externe experts hierin? Hoe vaak heeft dit plaatsgevonden in de achterliggende jaren?</w:t>
      </w:r>
      <w:r>
        <w:br/>
      </w:r>
    </w:p>
    <w:p>
      <w:pPr>
        <w:pStyle w:val="ListParagraph"/>
        <w:numPr>
          <w:ilvl w:val="0"/>
          <w:numId w:val="100479540"/>
        </w:numPr>
        <w:ind w:left="360"/>
      </w:pPr>
      <w:r>
        <w:t>Hoe vaak en wanneer wordt een bekeringscoördinator geraadpleegd bij een besluit over een asielaanvraag van een mogelijke bekeerling?</w:t>
      </w:r>
      <w:r>
        <w:br/>
      </w:r>
    </w:p>
    <w:p>
      <w:pPr>
        <w:pStyle w:val="ListParagraph"/>
        <w:numPr>
          <w:ilvl w:val="0"/>
          <w:numId w:val="100479540"/>
        </w:numPr>
        <w:ind w:left="360"/>
      </w:pPr>
      <w:r>
        <w:t>Deelt u de mening dat het wenselijk is dat de expertise bij de IND voor bekeringszaken versterkt wordt? Vindt u ook dat daarbij externe expertise betrokken dient te worden?</w:t>
      </w:r>
      <w:r>
        <w:br/>
      </w:r>
    </w:p>
    <w:p>
      <w:r>
        <w:t xml:space="preserve"> </w:t>
      </w:r>
      <w:r>
        <w:br/>
      </w:r>
    </w:p>
    <w:p>
      <w:r>
        <w:t xml:space="preserve"> </w:t>
      </w:r>
      <w:r>
        <w:br/>
      </w:r>
    </w:p>
    <w:p>
      <w:r>
        <w:t xml:space="preserve">1) https://www.opendoors.nl/wp-content/uploads/2024/01/Christen-in-Nigeria.jpg</w:t>
      </w:r>
      <w:r>
        <w:br/>
      </w:r>
    </w:p>
    <w:p>
      <w:r>
        <w:t xml:space="preserve">2) Morning Star News, 26 mei 2025, 'Herdsmen Slaughter 42 Christians in Taraba State, Nigeria', Herdsmen Slaughter 42 Christians in Taraba State, Nigeria - Morningstar News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480">
    <w:abstractNumId w:val="100479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