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E233F" w:rsidR="00970F8B" w:rsidP="00970F8B" w:rsidRDefault="00970F8B" w14:paraId="5638DD7C" w14:textId="09505B18">
      <w:pPr>
        <w:rPr>
          <w:b/>
          <w:bCs/>
        </w:rPr>
      </w:pPr>
      <w:r w:rsidRPr="00CE233F">
        <w:rPr>
          <w:b/>
          <w:bCs/>
        </w:rPr>
        <w:t>OVERZICHT COMMISSIE-REGELING VAN WERKZAAMHEDEN COMMISSIE ECONOMISCHE ZAKEN</w:t>
      </w:r>
    </w:p>
    <w:p w:rsidRPr="00CE233F" w:rsidR="00970F8B" w:rsidP="00970F8B" w:rsidRDefault="00970F8B" w14:paraId="5E95B9AF" w14:textId="27C9F1DC">
      <w:pPr>
        <w:rPr>
          <w:b/>
          <w:bCs/>
        </w:rPr>
      </w:pPr>
      <w:r w:rsidRPr="00CE233F">
        <w:t xml:space="preserve">Dinsdag </w:t>
      </w:r>
      <w:r w:rsidR="00017EEE">
        <w:t>3 juni 2025</w:t>
      </w:r>
      <w:r w:rsidRPr="00CE233F">
        <w:t>, bij aanvang procedurevergadering om</w:t>
      </w:r>
      <w:r w:rsidRPr="00CE233F">
        <w:rPr>
          <w:b/>
          <w:bCs/>
        </w:rPr>
        <w:t xml:space="preserve"> 1</w:t>
      </w:r>
      <w:r>
        <w:rPr>
          <w:b/>
          <w:bCs/>
        </w:rPr>
        <w:t>6</w:t>
      </w:r>
      <w:r w:rsidRPr="00CE233F">
        <w:rPr>
          <w:b/>
          <w:bCs/>
        </w:rPr>
        <w:t>.</w:t>
      </w:r>
      <w:r>
        <w:rPr>
          <w:b/>
          <w:bCs/>
        </w:rPr>
        <w:t>45</w:t>
      </w:r>
      <w:r w:rsidRPr="00CE233F">
        <w:rPr>
          <w:b/>
          <w:bCs/>
        </w:rPr>
        <w:t xml:space="preserve"> uur.  </w:t>
      </w:r>
    </w:p>
    <w:p w:rsidRPr="00CE233F" w:rsidR="00970F8B" w:rsidP="00970F8B" w:rsidRDefault="00970F8B" w14:paraId="31014E09" w14:textId="77777777">
      <w:pPr>
        <w:rPr>
          <w:b/>
          <w:bCs/>
        </w:rPr>
      </w:pPr>
    </w:p>
    <w:p w:rsidR="00017EEE" w:rsidP="00017EEE" w:rsidRDefault="00017EEE" w14:paraId="7F69EF37" w14:textId="77777777">
      <w:pPr>
        <w:numPr>
          <w:ilvl w:val="0"/>
          <w:numId w:val="1"/>
        </w:numPr>
      </w:pPr>
      <w:r>
        <w:t xml:space="preserve">De leden </w:t>
      </w:r>
      <w:r w:rsidRPr="00017EEE">
        <w:rPr>
          <w:b/>
          <w:bCs/>
        </w:rPr>
        <w:t>Thijssen</w:t>
      </w:r>
      <w:r>
        <w:t xml:space="preserve"> (GroenLinks-PvdA) en </w:t>
      </w:r>
      <w:r w:rsidRPr="00017EEE">
        <w:rPr>
          <w:b/>
          <w:bCs/>
        </w:rPr>
        <w:t>Sneller</w:t>
      </w:r>
      <w:r>
        <w:t xml:space="preserve"> (D66), voorstel om het Centraal Planbureau (CPB) en het Planbureau voor de Leefomgeving (PBL) te vragen onderzoek te doen naar</w:t>
      </w:r>
      <w:r w:rsidRPr="00017EEE">
        <w:t xml:space="preserve"> welke bijdrage de verschillende sectoren in onze economie leveren aan Nederland en welk beslag de verschillende sectoren leggen op schaarse middelen</w:t>
      </w:r>
      <w:r>
        <w:tab/>
      </w:r>
    </w:p>
    <w:p w:rsidR="00DA74E0" w:rsidP="00017EEE" w:rsidRDefault="00017EEE" w14:paraId="4F42907B" w14:textId="5DB966BA">
      <w:pPr>
        <w:ind w:left="425"/>
        <w:rPr>
          <w:i/>
          <w:iCs/>
        </w:rPr>
      </w:pPr>
      <w:r w:rsidRPr="00017EEE">
        <w:rPr>
          <w:i/>
          <w:iCs/>
        </w:rPr>
        <w:t>Noot: indien de commissie met het verzoek instemt zal een voorbereidingsgroep van leden in gesprek gaan met de planbureaus om tot een onderzoeksvoorstel te komen. Dit onderzoeksvoorstel ter goedkeuring aan de commissie voorgelegd worden.</w:t>
      </w:r>
    </w:p>
    <w:p w:rsidR="0085478C" w:rsidP="00017EEE" w:rsidRDefault="0085478C" w14:paraId="006BAFE1" w14:textId="77777777">
      <w:pPr>
        <w:ind w:left="425"/>
        <w:rPr>
          <w:i/>
          <w:iCs/>
        </w:rPr>
      </w:pPr>
    </w:p>
    <w:p w:rsidRPr="0085478C" w:rsidR="0085478C" w:rsidP="0085478C" w:rsidRDefault="0085478C" w14:paraId="43CA1EB5" w14:textId="00FCB9AE">
      <w:pPr>
        <w:pStyle w:val="Lijstalinea"/>
        <w:numPr>
          <w:ilvl w:val="0"/>
          <w:numId w:val="1"/>
        </w:numPr>
        <w:rPr>
          <w:i/>
          <w:iCs/>
        </w:rPr>
      </w:pPr>
      <w:r>
        <w:t xml:space="preserve">Het lid </w:t>
      </w:r>
      <w:r w:rsidRPr="0085478C">
        <w:rPr>
          <w:b/>
          <w:bCs/>
        </w:rPr>
        <w:t>Dassen</w:t>
      </w:r>
      <w:r>
        <w:t xml:space="preserve"> (Volt), voorstel tot het organiseren van een rondetafelgesprek over </w:t>
      </w:r>
      <w:r>
        <w:rPr>
          <w:rFonts w:cs="Arial"/>
          <w:bCs/>
          <w:iCs/>
        </w:rPr>
        <w:t>e</w:t>
      </w:r>
      <w:r w:rsidRPr="0031487E">
        <w:rPr>
          <w:rFonts w:cs="Arial"/>
          <w:bCs/>
          <w:iCs/>
        </w:rPr>
        <w:t xml:space="preserve">en </w:t>
      </w:r>
      <w:r>
        <w:rPr>
          <w:rFonts w:cs="Arial"/>
          <w:bCs/>
          <w:iCs/>
        </w:rPr>
        <w:t>nationale</w:t>
      </w:r>
      <w:r w:rsidRPr="0031487E">
        <w:rPr>
          <w:rFonts w:cs="Arial"/>
          <w:bCs/>
          <w:iCs/>
        </w:rPr>
        <w:t xml:space="preserve"> investeringsbank</w:t>
      </w:r>
      <w:r>
        <w:rPr>
          <w:rFonts w:cs="Arial"/>
          <w:bCs/>
          <w:iCs/>
        </w:rPr>
        <w:t xml:space="preserve"> (zie bijlage)</w:t>
      </w:r>
    </w:p>
    <w:p w:rsidR="0085478C" w:rsidP="0085478C" w:rsidRDefault="0085478C" w14:paraId="1B390566" w14:textId="77777777"/>
    <w:p w:rsidRPr="0085478C" w:rsidR="0085478C" w:rsidP="0085478C" w:rsidRDefault="0085478C" w14:paraId="2B5E64EB" w14:textId="77777777">
      <w:pPr>
        <w:rPr>
          <w:i/>
          <w:iCs/>
        </w:rPr>
      </w:pPr>
    </w:p>
    <w:sectPr w:rsidRPr="0085478C" w:rsidR="0085478C">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BB4EA5"/>
    <w:multiLevelType w:val="hybridMultilevel"/>
    <w:tmpl w:val="CC9AAFA4"/>
    <w:lvl w:ilvl="0" w:tplc="17405330">
      <w:numFmt w:val="bullet"/>
      <w:lvlText w:val="-"/>
      <w:lvlJc w:val="left"/>
      <w:pPr>
        <w:ind w:left="785" w:hanging="360"/>
      </w:pPr>
      <w:rPr>
        <w:rFonts w:ascii="Calibri" w:eastAsia="Aptos" w:hAnsi="Calibri" w:cs="Calibri" w:hint="default"/>
        <w:b/>
        <w:color w:val="000000"/>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num w:numId="1" w16cid:durableId="3158413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F8B"/>
    <w:rsid w:val="00017EEE"/>
    <w:rsid w:val="001E7815"/>
    <w:rsid w:val="002639AA"/>
    <w:rsid w:val="002A2DB2"/>
    <w:rsid w:val="0085478C"/>
    <w:rsid w:val="008F5230"/>
    <w:rsid w:val="00970F8B"/>
    <w:rsid w:val="00B5296A"/>
    <w:rsid w:val="00C8373F"/>
    <w:rsid w:val="00DA74E0"/>
    <w:rsid w:val="00E54D7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32592"/>
  <w15:chartTrackingRefBased/>
  <w15:docId w15:val="{DD292094-7D11-4B9D-98E8-B1DB1CE91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70F8B"/>
  </w:style>
  <w:style w:type="paragraph" w:styleId="Kop1">
    <w:name w:val="heading 1"/>
    <w:basedOn w:val="Standaard"/>
    <w:next w:val="Standaard"/>
    <w:link w:val="Kop1Char"/>
    <w:uiPriority w:val="9"/>
    <w:qFormat/>
    <w:rsid w:val="00970F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70F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70F8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70F8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70F8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70F8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70F8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70F8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70F8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70F8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70F8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70F8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70F8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70F8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70F8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70F8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70F8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70F8B"/>
    <w:rPr>
      <w:rFonts w:eastAsiaTheme="majorEastAsia" w:cstheme="majorBidi"/>
      <w:color w:val="272727" w:themeColor="text1" w:themeTint="D8"/>
    </w:rPr>
  </w:style>
  <w:style w:type="paragraph" w:styleId="Titel">
    <w:name w:val="Title"/>
    <w:basedOn w:val="Standaard"/>
    <w:next w:val="Standaard"/>
    <w:link w:val="TitelChar"/>
    <w:uiPriority w:val="10"/>
    <w:qFormat/>
    <w:rsid w:val="00970F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70F8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70F8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70F8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70F8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70F8B"/>
    <w:rPr>
      <w:i/>
      <w:iCs/>
      <w:color w:val="404040" w:themeColor="text1" w:themeTint="BF"/>
    </w:rPr>
  </w:style>
  <w:style w:type="paragraph" w:styleId="Lijstalinea">
    <w:name w:val="List Paragraph"/>
    <w:basedOn w:val="Standaard"/>
    <w:uiPriority w:val="34"/>
    <w:qFormat/>
    <w:rsid w:val="00970F8B"/>
    <w:pPr>
      <w:ind w:left="720"/>
      <w:contextualSpacing/>
    </w:pPr>
  </w:style>
  <w:style w:type="character" w:styleId="Intensievebenadrukking">
    <w:name w:val="Intense Emphasis"/>
    <w:basedOn w:val="Standaardalinea-lettertype"/>
    <w:uiPriority w:val="21"/>
    <w:qFormat/>
    <w:rsid w:val="00970F8B"/>
    <w:rPr>
      <w:i/>
      <w:iCs/>
      <w:color w:val="0F4761" w:themeColor="accent1" w:themeShade="BF"/>
    </w:rPr>
  </w:style>
  <w:style w:type="paragraph" w:styleId="Duidelijkcitaat">
    <w:name w:val="Intense Quote"/>
    <w:basedOn w:val="Standaard"/>
    <w:next w:val="Standaard"/>
    <w:link w:val="DuidelijkcitaatChar"/>
    <w:uiPriority w:val="30"/>
    <w:qFormat/>
    <w:rsid w:val="00970F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70F8B"/>
    <w:rPr>
      <w:i/>
      <w:iCs/>
      <w:color w:val="0F4761" w:themeColor="accent1" w:themeShade="BF"/>
    </w:rPr>
  </w:style>
  <w:style w:type="character" w:styleId="Intensieveverwijzing">
    <w:name w:val="Intense Reference"/>
    <w:basedOn w:val="Standaardalinea-lettertype"/>
    <w:uiPriority w:val="32"/>
    <w:qFormat/>
    <w:rsid w:val="00970F8B"/>
    <w:rPr>
      <w:b/>
      <w:bCs/>
      <w:smallCaps/>
      <w:color w:val="0F4761" w:themeColor="accent1" w:themeShade="BF"/>
      <w:spacing w:val="5"/>
    </w:rPr>
  </w:style>
  <w:style w:type="character" w:styleId="Hyperlink">
    <w:name w:val="Hyperlink"/>
    <w:basedOn w:val="Standaardalinea-lettertype"/>
    <w:uiPriority w:val="99"/>
    <w:unhideWhenUsed/>
    <w:rsid w:val="00970F8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208076">
      <w:bodyDiv w:val="1"/>
      <w:marLeft w:val="0"/>
      <w:marRight w:val="0"/>
      <w:marTop w:val="0"/>
      <w:marBottom w:val="0"/>
      <w:divBdr>
        <w:top w:val="none" w:sz="0" w:space="0" w:color="auto"/>
        <w:left w:val="none" w:sz="0" w:space="0" w:color="auto"/>
        <w:bottom w:val="none" w:sz="0" w:space="0" w:color="auto"/>
        <w:right w:val="none" w:sz="0" w:space="0" w:color="auto"/>
      </w:divBdr>
    </w:div>
    <w:div w:id="1044671626">
      <w:bodyDiv w:val="1"/>
      <w:marLeft w:val="0"/>
      <w:marRight w:val="0"/>
      <w:marTop w:val="0"/>
      <w:marBottom w:val="0"/>
      <w:divBdr>
        <w:top w:val="none" w:sz="0" w:space="0" w:color="auto"/>
        <w:left w:val="none" w:sz="0" w:space="0" w:color="auto"/>
        <w:bottom w:val="none" w:sz="0" w:space="0" w:color="auto"/>
        <w:right w:val="none" w:sz="0" w:space="0" w:color="auto"/>
      </w:divBdr>
    </w:div>
    <w:div w:id="1385327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129</ap:Words>
  <ap:Characters>710</ap:Characters>
  <ap:DocSecurity>0</ap:DocSecurity>
  <ap:Lines>5</ap:Lines>
  <ap:Paragraphs>1</ap:Paragraphs>
  <ap:ScaleCrop>false</ap:ScaleCrop>
  <ap:LinksUpToDate>false</ap:LinksUpToDate>
  <ap:CharactersWithSpaces>838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2025-05-15T14:50:00.0000000Z</dcterms:created>
  <dcterms:modified xsi:type="dcterms:W3CDTF">2025-05-30T09:39:00.0000000Z</dcterms:modified>
  <version/>
  <category/>
</coreProperties>
</file>