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343" w:rsidR="00EA3343" w:rsidP="00EA3343" w:rsidRDefault="00CA288B" w14:paraId="3777C11B" w14:textId="02EEF65C">
      <w:pPr>
        <w:ind w:left="1416" w:hanging="1416"/>
        <w:rPr>
          <w:rFonts w:ascii="Calibri" w:hAnsi="Calibri" w:cs="Calibri"/>
        </w:rPr>
      </w:pPr>
      <w:r w:rsidRPr="00EA3343">
        <w:rPr>
          <w:rFonts w:ascii="Calibri" w:hAnsi="Calibri" w:cs="Calibri"/>
        </w:rPr>
        <w:t>22</w:t>
      </w:r>
      <w:r w:rsidRPr="00EA3343" w:rsidR="00EA3343">
        <w:rPr>
          <w:rFonts w:ascii="Calibri" w:hAnsi="Calibri" w:cs="Calibri"/>
        </w:rPr>
        <w:t xml:space="preserve"> </w:t>
      </w:r>
      <w:r w:rsidRPr="00EA3343">
        <w:rPr>
          <w:rFonts w:ascii="Calibri" w:hAnsi="Calibri" w:cs="Calibri"/>
        </w:rPr>
        <w:t>112</w:t>
      </w:r>
      <w:r w:rsidRPr="00EA3343" w:rsidR="00EA3343">
        <w:rPr>
          <w:rFonts w:ascii="Calibri" w:hAnsi="Calibri" w:cs="Calibri"/>
        </w:rPr>
        <w:tab/>
        <w:t>Nieuwe Commissievoorstellen en initiatieven van de lidstaten van de Europese Unie</w:t>
      </w:r>
    </w:p>
    <w:p w:rsidRPr="00EA3343" w:rsidR="00EA3343" w:rsidP="00EA3343" w:rsidRDefault="00EA3343" w14:paraId="3A83698D" w14:textId="5E751665">
      <w:pPr>
        <w:rPr>
          <w:rFonts w:ascii="Calibri" w:hAnsi="Calibri" w:cs="Calibri"/>
        </w:rPr>
      </w:pPr>
      <w:r w:rsidRPr="00EA3343">
        <w:rPr>
          <w:rFonts w:ascii="Calibri" w:hAnsi="Calibri" w:cs="Calibri"/>
        </w:rPr>
        <w:t>33</w:t>
      </w:r>
      <w:r w:rsidRPr="00EA3343">
        <w:rPr>
          <w:rFonts w:ascii="Calibri" w:hAnsi="Calibri" w:cs="Calibri"/>
        </w:rPr>
        <w:t xml:space="preserve"> </w:t>
      </w:r>
      <w:r w:rsidRPr="00EA3343">
        <w:rPr>
          <w:rFonts w:ascii="Calibri" w:hAnsi="Calibri" w:cs="Calibri"/>
        </w:rPr>
        <w:t>694</w:t>
      </w:r>
      <w:r w:rsidRPr="00EA3343">
        <w:rPr>
          <w:rFonts w:ascii="Calibri" w:hAnsi="Calibri" w:cs="Calibri"/>
        </w:rPr>
        <w:tab/>
      </w:r>
      <w:r w:rsidRPr="00EA3343">
        <w:rPr>
          <w:rFonts w:ascii="Calibri" w:hAnsi="Calibri" w:cs="Calibri"/>
        </w:rPr>
        <w:tab/>
        <w:t>Internationale Veiligheidsstrategie</w:t>
      </w:r>
    </w:p>
    <w:p w:rsidRPr="00EA3343" w:rsidR="00EA3343" w:rsidP="004474D9" w:rsidRDefault="00EA3343" w14:paraId="55805E1C" w14:textId="77777777">
      <w:pPr>
        <w:rPr>
          <w:rFonts w:ascii="Calibri" w:hAnsi="Calibri" w:cs="Calibri"/>
          <w:color w:val="000000"/>
        </w:rPr>
      </w:pPr>
      <w:r w:rsidRPr="00EA3343">
        <w:rPr>
          <w:rFonts w:ascii="Calibri" w:hAnsi="Calibri" w:cs="Calibri"/>
        </w:rPr>
        <w:t xml:space="preserve">Nr. </w:t>
      </w:r>
      <w:r w:rsidRPr="00EA3343" w:rsidR="00CA288B">
        <w:rPr>
          <w:rFonts w:ascii="Calibri" w:hAnsi="Calibri" w:cs="Calibri"/>
        </w:rPr>
        <w:t>4068</w:t>
      </w:r>
      <w:r w:rsidRPr="00EA3343">
        <w:rPr>
          <w:rFonts w:ascii="Calibri" w:hAnsi="Calibri" w:cs="Calibri"/>
        </w:rPr>
        <w:tab/>
        <w:t>Brief van de minister van Justitie en Veiligheid</w:t>
      </w:r>
    </w:p>
    <w:p w:rsidRPr="00EA3343" w:rsidR="00EA3343" w:rsidP="00CA288B" w:rsidRDefault="00EA3343" w14:paraId="7AA7B141" w14:textId="77777777">
      <w:pPr>
        <w:rPr>
          <w:rFonts w:ascii="Calibri" w:hAnsi="Calibri" w:cs="Calibri"/>
        </w:rPr>
      </w:pPr>
      <w:r w:rsidRPr="00EA3343">
        <w:rPr>
          <w:rFonts w:ascii="Calibri" w:hAnsi="Calibri" w:cs="Calibri"/>
        </w:rPr>
        <w:t>Aan de Voorzitter van de Tweede Kamer der Staten-Generaal</w:t>
      </w:r>
    </w:p>
    <w:p w:rsidRPr="00EA3343" w:rsidR="00EA3343" w:rsidRDefault="00EA3343" w14:paraId="166C3B59" w14:textId="0836D483">
      <w:pPr>
        <w:rPr>
          <w:rFonts w:ascii="Calibri" w:hAnsi="Calibri" w:cs="Calibri"/>
        </w:rPr>
      </w:pPr>
      <w:r w:rsidRPr="00EA3343">
        <w:rPr>
          <w:rFonts w:ascii="Calibri" w:hAnsi="Calibri" w:cs="Calibri"/>
        </w:rPr>
        <w:t>Den Haag, 28 mei 2025</w:t>
      </w:r>
      <w:r w:rsidRPr="00EA3343" w:rsidR="00CA288B">
        <w:rPr>
          <w:rFonts w:ascii="Calibri" w:hAnsi="Calibri" w:cs="Calibri"/>
        </w:rPr>
        <w:br/>
      </w:r>
    </w:p>
    <w:p w:rsidRPr="00EA3343" w:rsidR="00CA288B" w:rsidP="00CA288B" w:rsidRDefault="00CA288B" w14:paraId="625AEDA7" w14:textId="0DB6D2FA">
      <w:pPr>
        <w:rPr>
          <w:rFonts w:ascii="Calibri" w:hAnsi="Calibri" w:cs="Calibri"/>
        </w:rPr>
      </w:pPr>
      <w:r w:rsidRPr="00EA3343">
        <w:rPr>
          <w:rFonts w:ascii="Calibri" w:hAnsi="Calibri" w:cs="Calibri"/>
        </w:rPr>
        <w:t xml:space="preserve">Hierbij bied ik het non-paper aan dat Nederland onder andere gezamenlijk met België en Luxemburg zal aanbieden aan de Europese Commissie. </w:t>
      </w:r>
    </w:p>
    <w:p w:rsidRPr="00EA3343" w:rsidR="00CA288B" w:rsidP="00CA288B" w:rsidRDefault="00CA288B" w14:paraId="555C05B8" w14:textId="77777777">
      <w:pPr>
        <w:rPr>
          <w:rFonts w:ascii="Calibri" w:hAnsi="Calibri" w:cs="Calibri"/>
        </w:rPr>
      </w:pPr>
    </w:p>
    <w:p w:rsidRPr="00EA3343" w:rsidR="00CA288B" w:rsidP="00CA288B" w:rsidRDefault="00CA288B" w14:paraId="46544CD1" w14:textId="77777777">
      <w:pPr>
        <w:rPr>
          <w:rFonts w:ascii="Calibri" w:hAnsi="Calibri" w:cs="Calibri"/>
        </w:rPr>
      </w:pPr>
      <w:r w:rsidRPr="00EA3343">
        <w:rPr>
          <w:rFonts w:ascii="Calibri" w:hAnsi="Calibri" w:cs="Calibri"/>
        </w:rPr>
        <w:t>In het licht van de Paraatheidsuniestrategie van de Europese Commissie, die op 26 maart werd gepubliceerd, verwelkomt het non-paper de ambitie van de Commissie om aanbevelingen te doen over minimumvereisten inzake weerbaarheid. Deze vereisten kunnen de continuïteit van essentiële en vitale functies binnen de EU waarborgen en de inspanningen van de lidstaten op dit gebied verder bevorderen. Het non-paper pleit voor nauwe afstemming op de bestaande basisvereisten van de NAVO om coherentie en strategische synergie te waarborgen.</w:t>
      </w:r>
    </w:p>
    <w:p w:rsidRPr="00EA3343" w:rsidR="00CA288B" w:rsidP="00CA288B" w:rsidRDefault="00CA288B" w14:paraId="2B13DA20" w14:textId="77777777">
      <w:pPr>
        <w:pStyle w:val="WitregelW1bodytekst"/>
        <w:rPr>
          <w:rFonts w:ascii="Calibri" w:hAnsi="Calibri" w:cs="Calibri"/>
          <w:sz w:val="22"/>
          <w:szCs w:val="22"/>
        </w:rPr>
      </w:pPr>
    </w:p>
    <w:p w:rsidRPr="00EA3343" w:rsidR="00CA288B" w:rsidP="00EA3343" w:rsidRDefault="00CA288B" w14:paraId="2B7770FA" w14:textId="722B55E1">
      <w:pPr>
        <w:pStyle w:val="Geenafstand"/>
        <w:rPr>
          <w:rFonts w:ascii="Calibri" w:hAnsi="Calibri" w:cs="Calibri"/>
        </w:rPr>
      </w:pPr>
      <w:r w:rsidRPr="00EA3343">
        <w:rPr>
          <w:rFonts w:ascii="Calibri" w:hAnsi="Calibri" w:cs="Calibri"/>
        </w:rPr>
        <w:t>D</w:t>
      </w:r>
      <w:r w:rsidRPr="00EA3343" w:rsidR="00EA3343">
        <w:rPr>
          <w:rFonts w:ascii="Calibri" w:hAnsi="Calibri" w:cs="Calibri"/>
        </w:rPr>
        <w:t>e m</w:t>
      </w:r>
      <w:r w:rsidRPr="00EA3343">
        <w:rPr>
          <w:rFonts w:ascii="Calibri" w:hAnsi="Calibri" w:cs="Calibri"/>
        </w:rPr>
        <w:t>inister van Justitie en Veiligheid,</w:t>
      </w:r>
    </w:p>
    <w:p w:rsidRPr="00EA3343" w:rsidR="00CA288B" w:rsidP="00EA3343" w:rsidRDefault="00CA288B" w14:paraId="19358AA6" w14:textId="77777777">
      <w:pPr>
        <w:pStyle w:val="Geenafstand"/>
        <w:rPr>
          <w:rFonts w:ascii="Calibri" w:hAnsi="Calibri" w:cs="Calibri"/>
        </w:rPr>
      </w:pPr>
      <w:r w:rsidRPr="00EA3343">
        <w:rPr>
          <w:rFonts w:ascii="Calibri" w:hAnsi="Calibri" w:cs="Calibri"/>
        </w:rPr>
        <w:t>D.M. van Weel</w:t>
      </w:r>
    </w:p>
    <w:p w:rsidRPr="00EA3343" w:rsidR="00FE0FA3" w:rsidRDefault="00FE0FA3" w14:paraId="0AE374BC" w14:textId="77777777">
      <w:pPr>
        <w:rPr>
          <w:rFonts w:ascii="Calibri" w:hAnsi="Calibri" w:cs="Calibri"/>
        </w:rPr>
      </w:pPr>
    </w:p>
    <w:sectPr w:rsidRPr="00EA3343" w:rsidR="00FE0FA3" w:rsidSect="00D434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34BF" w14:textId="77777777" w:rsidR="00CA288B" w:rsidRDefault="00CA288B" w:rsidP="00CA288B">
      <w:pPr>
        <w:spacing w:after="0" w:line="240" w:lineRule="auto"/>
      </w:pPr>
      <w:r>
        <w:separator/>
      </w:r>
    </w:p>
  </w:endnote>
  <w:endnote w:type="continuationSeparator" w:id="0">
    <w:p w14:paraId="3A1DC1EA" w14:textId="77777777" w:rsidR="00CA288B" w:rsidRDefault="00CA288B" w:rsidP="00CA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0F66" w14:textId="77777777" w:rsidR="00CA288B" w:rsidRPr="00CA288B" w:rsidRDefault="00CA288B" w:rsidP="00CA2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6804" w14:textId="77777777" w:rsidR="00CA288B" w:rsidRPr="00CA288B" w:rsidRDefault="00CA288B" w:rsidP="00CA28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2A51" w14:textId="77777777" w:rsidR="00CA288B" w:rsidRPr="00CA288B" w:rsidRDefault="00CA288B" w:rsidP="00CA2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7467" w14:textId="77777777" w:rsidR="00CA288B" w:rsidRDefault="00CA288B" w:rsidP="00CA288B">
      <w:pPr>
        <w:spacing w:after="0" w:line="240" w:lineRule="auto"/>
      </w:pPr>
      <w:r>
        <w:separator/>
      </w:r>
    </w:p>
  </w:footnote>
  <w:footnote w:type="continuationSeparator" w:id="0">
    <w:p w14:paraId="5091772B" w14:textId="77777777" w:rsidR="00CA288B" w:rsidRDefault="00CA288B" w:rsidP="00CA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D25" w14:textId="77777777" w:rsidR="00CA288B" w:rsidRPr="00CA288B" w:rsidRDefault="00CA288B" w:rsidP="00CA2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B896" w14:textId="77777777" w:rsidR="00CA288B" w:rsidRPr="00CA288B" w:rsidRDefault="00CA288B" w:rsidP="00CA2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F638" w14:textId="77777777" w:rsidR="00CA288B" w:rsidRPr="00CA288B" w:rsidRDefault="00CA288B" w:rsidP="00CA28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8B"/>
    <w:rsid w:val="00254644"/>
    <w:rsid w:val="002E3E61"/>
    <w:rsid w:val="0039399A"/>
    <w:rsid w:val="00514C0A"/>
    <w:rsid w:val="00737B3A"/>
    <w:rsid w:val="00CA288B"/>
    <w:rsid w:val="00D43421"/>
    <w:rsid w:val="00DE2A3D"/>
    <w:rsid w:val="00EA334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C044"/>
  <w15:chartTrackingRefBased/>
  <w15:docId w15:val="{394AEF54-3142-49AE-9A23-4C4ACA84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8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8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8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8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8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8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8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8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8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8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8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8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8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8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8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88B"/>
    <w:rPr>
      <w:rFonts w:eastAsiaTheme="majorEastAsia" w:cstheme="majorBidi"/>
      <w:color w:val="272727" w:themeColor="text1" w:themeTint="D8"/>
    </w:rPr>
  </w:style>
  <w:style w:type="paragraph" w:styleId="Titel">
    <w:name w:val="Title"/>
    <w:basedOn w:val="Standaard"/>
    <w:next w:val="Standaard"/>
    <w:link w:val="TitelChar"/>
    <w:uiPriority w:val="10"/>
    <w:qFormat/>
    <w:rsid w:val="00CA2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8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8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8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8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88B"/>
    <w:rPr>
      <w:i/>
      <w:iCs/>
      <w:color w:val="404040" w:themeColor="text1" w:themeTint="BF"/>
    </w:rPr>
  </w:style>
  <w:style w:type="paragraph" w:styleId="Lijstalinea">
    <w:name w:val="List Paragraph"/>
    <w:basedOn w:val="Standaard"/>
    <w:uiPriority w:val="34"/>
    <w:qFormat/>
    <w:rsid w:val="00CA288B"/>
    <w:pPr>
      <w:ind w:left="720"/>
      <w:contextualSpacing/>
    </w:pPr>
  </w:style>
  <w:style w:type="character" w:styleId="Intensievebenadrukking">
    <w:name w:val="Intense Emphasis"/>
    <w:basedOn w:val="Standaardalinea-lettertype"/>
    <w:uiPriority w:val="21"/>
    <w:qFormat/>
    <w:rsid w:val="00CA288B"/>
    <w:rPr>
      <w:i/>
      <w:iCs/>
      <w:color w:val="0F4761" w:themeColor="accent1" w:themeShade="BF"/>
    </w:rPr>
  </w:style>
  <w:style w:type="paragraph" w:styleId="Duidelijkcitaat">
    <w:name w:val="Intense Quote"/>
    <w:basedOn w:val="Standaard"/>
    <w:next w:val="Standaard"/>
    <w:link w:val="DuidelijkcitaatChar"/>
    <w:uiPriority w:val="30"/>
    <w:qFormat/>
    <w:rsid w:val="00CA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88B"/>
    <w:rPr>
      <w:i/>
      <w:iCs/>
      <w:color w:val="0F4761" w:themeColor="accent1" w:themeShade="BF"/>
    </w:rPr>
  </w:style>
  <w:style w:type="character" w:styleId="Intensieveverwijzing">
    <w:name w:val="Intense Reference"/>
    <w:basedOn w:val="Standaardalinea-lettertype"/>
    <w:uiPriority w:val="32"/>
    <w:qFormat/>
    <w:rsid w:val="00CA288B"/>
    <w:rPr>
      <w:b/>
      <w:bCs/>
      <w:smallCaps/>
      <w:color w:val="0F4761" w:themeColor="accent1" w:themeShade="BF"/>
      <w:spacing w:val="5"/>
    </w:rPr>
  </w:style>
  <w:style w:type="paragraph" w:customStyle="1" w:styleId="WitregelW1bodytekst">
    <w:name w:val="Witregel W1 (bodytekst)"/>
    <w:basedOn w:val="Standaard"/>
    <w:next w:val="Standaard"/>
    <w:rsid w:val="00CA28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A28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288B"/>
  </w:style>
  <w:style w:type="paragraph" w:styleId="Voettekst">
    <w:name w:val="footer"/>
    <w:basedOn w:val="Standaard"/>
    <w:link w:val="VoettekstChar"/>
    <w:uiPriority w:val="99"/>
    <w:unhideWhenUsed/>
    <w:rsid w:val="00CA28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288B"/>
  </w:style>
  <w:style w:type="paragraph" w:styleId="Geenafstand">
    <w:name w:val="No Spacing"/>
    <w:uiPriority w:val="1"/>
    <w:qFormat/>
    <w:rsid w:val="00EA3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2025-06-04T10:54:00.0000000Z</dcterms:created>
  <dcterms:modified xsi:type="dcterms:W3CDTF">2025-06-04T10:54:00.0000000Z</dcterms:modified>
  <version/>
  <category/>
</coreProperties>
</file>