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DDB" w:rsidP="00F236D1" w:rsidRDefault="001856D0" w14:paraId="211AFB16" w14:textId="77777777">
      <w:pPr>
        <w:autoSpaceDE w:val="0"/>
        <w:autoSpaceDN w:val="0"/>
        <w:adjustRightInd w:val="0"/>
        <w:spacing w:before="0" w:after="0"/>
        <w:rPr>
          <w:b/>
          <w:bCs/>
          <w:sz w:val="23"/>
          <w:szCs w:val="23"/>
        </w:rPr>
      </w:pPr>
      <w:r>
        <w:rPr>
          <w:b/>
          <w:bCs/>
          <w:sz w:val="23"/>
          <w:szCs w:val="23"/>
        </w:rPr>
        <w:t>36740-J</w:t>
      </w:r>
      <w:r>
        <w:rPr>
          <w:b/>
          <w:bCs/>
          <w:sz w:val="23"/>
          <w:szCs w:val="23"/>
        </w:rPr>
        <w:tab/>
        <w:t xml:space="preserve">Jaarverslag en </w:t>
      </w:r>
      <w:proofErr w:type="spellStart"/>
      <w:r>
        <w:rPr>
          <w:b/>
          <w:bCs/>
          <w:sz w:val="23"/>
          <w:szCs w:val="23"/>
        </w:rPr>
        <w:t>slotwet</w:t>
      </w:r>
      <w:proofErr w:type="spellEnd"/>
      <w:r>
        <w:rPr>
          <w:b/>
          <w:bCs/>
          <w:sz w:val="23"/>
          <w:szCs w:val="23"/>
        </w:rPr>
        <w:t xml:space="preserve"> Deltafonds 2024</w:t>
      </w:r>
    </w:p>
    <w:p w:rsidR="00091DDB" w:rsidRDefault="00091DDB" w14:paraId="231F2C13" w14:textId="77777777">
      <w:pPr>
        <w:autoSpaceDE w:val="0"/>
        <w:autoSpaceDN w:val="0"/>
        <w:adjustRightInd w:val="0"/>
        <w:spacing w:before="0" w:after="0"/>
        <w:ind w:left="1416" w:hanging="1371"/>
        <w:rPr>
          <w:b/>
        </w:rPr>
      </w:pPr>
    </w:p>
    <w:p w:rsidR="00091DDB" w:rsidRDefault="001856D0" w14:paraId="7DEA8767" w14:textId="3215E50E">
      <w:pPr>
        <w:rPr>
          <w:b/>
        </w:rPr>
      </w:pPr>
      <w:r>
        <w:rPr>
          <w:b/>
        </w:rPr>
        <w:t xml:space="preserve">nr. </w:t>
      </w:r>
      <w:r>
        <w:rPr>
          <w:b/>
        </w:rPr>
        <w:tab/>
      </w:r>
      <w:r>
        <w:rPr>
          <w:b/>
        </w:rPr>
        <w:tab/>
        <w:t>Lijst van vragen</w:t>
      </w:r>
    </w:p>
    <w:p w:rsidR="00091DDB" w:rsidRDefault="001856D0" w14:paraId="29596498" w14:textId="77777777">
      <w:r>
        <w:tab/>
      </w:r>
      <w:r>
        <w:tab/>
      </w:r>
    </w:p>
    <w:p w:rsidR="00091DDB" w:rsidRDefault="001856D0" w14:paraId="6574DD87" w14:textId="77777777">
      <w:pPr>
        <w:ind w:left="702" w:firstLine="708"/>
        <w:rPr>
          <w:i/>
        </w:rPr>
      </w:pPr>
      <w:r>
        <w:t xml:space="preserve">Vastgesteld </w:t>
      </w:r>
      <w:r>
        <w:rPr>
          <w:i/>
        </w:rPr>
        <w:t>(wordt door griffie ingevuld als antwoorden er zijn)</w:t>
      </w:r>
    </w:p>
    <w:p w:rsidR="00F236D1" w:rsidP="00F236D1" w:rsidRDefault="00F236D1" w14:paraId="592B1650" w14:textId="19B3947D">
      <w:pPr>
        <w:ind w:left="1410"/>
      </w:pPr>
      <w:r>
        <w:t xml:space="preserve">De vaste commissie voor Infrastructuur en Waterstaat, belast met het voorbereidend onderzoek van dit voorstel van wet, heeft de eer verslag uit te brengen in de vorm van een lijst van vragen. </w:t>
      </w:r>
    </w:p>
    <w:p w:rsidR="00091DDB" w:rsidRDefault="00091DDB" w14:paraId="54AC5D39" w14:textId="77777777">
      <w:pPr>
        <w:spacing w:before="0" w:after="0"/>
      </w:pPr>
    </w:p>
    <w:p w:rsidR="00091DDB" w:rsidRDefault="001856D0" w14:paraId="73813F14" w14:textId="77777777">
      <w:pPr>
        <w:spacing w:before="0" w:after="0"/>
        <w:ind w:left="703" w:firstLine="709"/>
      </w:pPr>
      <w:r>
        <w:t xml:space="preserve">Voorzitter van de commissie, </w:t>
      </w:r>
    </w:p>
    <w:p w:rsidR="00091DDB" w:rsidRDefault="001856D0" w14:paraId="405DC745" w14:textId="06B2434F">
      <w:pPr>
        <w:spacing w:before="0" w:after="0"/>
      </w:pPr>
      <w:r>
        <w:tab/>
      </w:r>
      <w:r>
        <w:tab/>
      </w:r>
      <w:r w:rsidR="00F236D1">
        <w:t>Peter de Groot</w:t>
      </w:r>
    </w:p>
    <w:p w:rsidR="00091DDB" w:rsidRDefault="001856D0" w14:paraId="68B27635" w14:textId="77777777">
      <w:pPr>
        <w:spacing w:before="0" w:after="0"/>
      </w:pPr>
      <w:r>
        <w:tab/>
      </w:r>
      <w:r>
        <w:tab/>
      </w:r>
    </w:p>
    <w:p w:rsidR="00091DDB" w:rsidRDefault="001856D0" w14:paraId="216DCEC9" w14:textId="77777777">
      <w:pPr>
        <w:spacing w:before="0" w:after="0"/>
      </w:pPr>
      <w:r>
        <w:tab/>
      </w:r>
      <w:r>
        <w:tab/>
        <w:t>Griffier van de commissie,</w:t>
      </w:r>
    </w:p>
    <w:p w:rsidR="00091DDB" w:rsidRDefault="001856D0" w14:paraId="0CA2AE58" w14:textId="5577E357">
      <w:pPr>
        <w:spacing w:before="0" w:after="0"/>
      </w:pPr>
      <w:r>
        <w:tab/>
      </w:r>
      <w:r>
        <w:tab/>
      </w:r>
      <w:r w:rsidR="00F236D1">
        <w:t>Schukkink</w:t>
      </w:r>
    </w:p>
    <w:p w:rsidR="00091DDB" w:rsidRDefault="00091DDB" w14:paraId="580717B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F236D1" w:rsidR="00091DDB" w:rsidTr="00E7153D" w14:paraId="78D44AB7" w14:textId="77777777">
        <w:trPr>
          <w:cantSplit/>
        </w:trPr>
        <w:tc>
          <w:tcPr>
            <w:tcW w:w="567" w:type="dxa"/>
          </w:tcPr>
          <w:p w:rsidRPr="00F236D1" w:rsidR="00091DDB" w:rsidRDefault="001856D0" w14:paraId="2325DF10" w14:textId="77777777">
            <w:pPr>
              <w:rPr>
                <w:b/>
                <w:bCs/>
              </w:rPr>
            </w:pPr>
            <w:bookmarkStart w:name="bmkStartTabel" w:id="0"/>
            <w:bookmarkEnd w:id="0"/>
            <w:proofErr w:type="spellStart"/>
            <w:r w:rsidRPr="00F236D1">
              <w:rPr>
                <w:b/>
                <w:bCs/>
              </w:rPr>
              <w:t>Nr</w:t>
            </w:r>
            <w:proofErr w:type="spellEnd"/>
          </w:p>
        </w:tc>
        <w:tc>
          <w:tcPr>
            <w:tcW w:w="6521" w:type="dxa"/>
          </w:tcPr>
          <w:p w:rsidRPr="00F236D1" w:rsidR="00091DDB" w:rsidRDefault="001856D0" w14:paraId="7EEB2DE5" w14:textId="77777777">
            <w:pPr>
              <w:rPr>
                <w:b/>
                <w:bCs/>
              </w:rPr>
            </w:pPr>
            <w:r w:rsidRPr="00F236D1">
              <w:rPr>
                <w:b/>
                <w:bCs/>
              </w:rPr>
              <w:t>Vraag</w:t>
            </w:r>
          </w:p>
        </w:tc>
        <w:tc>
          <w:tcPr>
            <w:tcW w:w="850" w:type="dxa"/>
          </w:tcPr>
          <w:p w:rsidRPr="00F236D1" w:rsidR="00091DDB" w:rsidRDefault="001856D0" w14:paraId="1F4C962A" w14:textId="77777777">
            <w:pPr>
              <w:jc w:val="right"/>
              <w:rPr>
                <w:b/>
                <w:bCs/>
              </w:rPr>
            </w:pPr>
            <w:r w:rsidRPr="00F236D1">
              <w:rPr>
                <w:b/>
                <w:bCs/>
              </w:rPr>
              <w:t>Bijlage</w:t>
            </w:r>
          </w:p>
        </w:tc>
        <w:tc>
          <w:tcPr>
            <w:tcW w:w="992" w:type="dxa"/>
          </w:tcPr>
          <w:p w:rsidRPr="00F236D1" w:rsidR="00091DDB" w:rsidP="00E7153D" w:rsidRDefault="001856D0" w14:paraId="5829995B" w14:textId="77777777">
            <w:pPr>
              <w:jc w:val="right"/>
              <w:rPr>
                <w:b/>
                <w:bCs/>
              </w:rPr>
            </w:pPr>
            <w:r w:rsidRPr="00F236D1">
              <w:rPr>
                <w:b/>
                <w:bCs/>
              </w:rPr>
              <w:t>Blz. (van)</w:t>
            </w:r>
          </w:p>
        </w:tc>
        <w:tc>
          <w:tcPr>
            <w:tcW w:w="567" w:type="dxa"/>
          </w:tcPr>
          <w:p w:rsidRPr="00F236D1" w:rsidR="00091DDB" w:rsidP="00E7153D" w:rsidRDefault="001856D0" w14:paraId="4EED1891" w14:textId="77777777">
            <w:pPr>
              <w:jc w:val="center"/>
              <w:rPr>
                <w:b/>
                <w:bCs/>
              </w:rPr>
            </w:pPr>
            <w:r w:rsidRPr="00F236D1">
              <w:rPr>
                <w:b/>
                <w:bCs/>
              </w:rPr>
              <w:t>t/m</w:t>
            </w:r>
          </w:p>
        </w:tc>
      </w:tr>
      <w:tr w:rsidR="00091DDB" w:rsidTr="00E7153D" w14:paraId="290E689A" w14:textId="77777777">
        <w:tc>
          <w:tcPr>
            <w:tcW w:w="567" w:type="dxa"/>
          </w:tcPr>
          <w:p w:rsidR="00091DDB" w:rsidRDefault="001856D0" w14:paraId="034338BC" w14:textId="77777777">
            <w:r>
              <w:t>1</w:t>
            </w:r>
          </w:p>
        </w:tc>
        <w:tc>
          <w:tcPr>
            <w:tcW w:w="6521" w:type="dxa"/>
          </w:tcPr>
          <w:p w:rsidR="00091DDB" w:rsidRDefault="001856D0" w14:paraId="44E4274A" w14:textId="65739A11">
            <w:r>
              <w:t xml:space="preserve">Wat zijn oorzaken waarom de uitwerking van subsidieaanvragen voor de </w:t>
            </w:r>
            <w:r w:rsidRPr="00F236D1" w:rsidR="00F236D1">
              <w:t>Hoogwaterbeschermingsprogramma</w:t>
            </w:r>
            <w:r w:rsidR="00F236D1">
              <w:t xml:space="preserve"> (</w:t>
            </w:r>
            <w:r>
              <w:t>HWBP</w:t>
            </w:r>
            <w:r w:rsidR="00F236D1">
              <w:t>)-</w:t>
            </w:r>
            <w:r>
              <w:t xml:space="preserve">waterschapprojecten en het </w:t>
            </w:r>
            <w:r w:rsidR="00F236D1">
              <w:t xml:space="preserve">project </w:t>
            </w:r>
            <w:r>
              <w:t xml:space="preserve">HWBP-2 </w:t>
            </w:r>
            <w:proofErr w:type="spellStart"/>
            <w:r>
              <w:t>Markermeerdijk</w:t>
            </w:r>
            <w:proofErr w:type="spellEnd"/>
            <w:r>
              <w:t xml:space="preserve"> zijn vertraagd, en valt hier een </w:t>
            </w:r>
            <w:r w:rsidR="00F236D1">
              <w:t>les</w:t>
            </w:r>
            <w:r>
              <w:t xml:space="preserve"> uit te </w:t>
            </w:r>
            <w:r w:rsidR="00F236D1">
              <w:t>trekken</w:t>
            </w:r>
            <w:r>
              <w:t>?</w:t>
            </w:r>
          </w:p>
        </w:tc>
        <w:tc>
          <w:tcPr>
            <w:tcW w:w="850" w:type="dxa"/>
          </w:tcPr>
          <w:p w:rsidR="00091DDB" w:rsidRDefault="00091DDB" w14:paraId="7FC4150D" w14:textId="77777777">
            <w:pPr>
              <w:jc w:val="right"/>
            </w:pPr>
          </w:p>
        </w:tc>
        <w:tc>
          <w:tcPr>
            <w:tcW w:w="992" w:type="dxa"/>
          </w:tcPr>
          <w:p w:rsidR="00091DDB" w:rsidRDefault="00091DDB" w14:paraId="20689C65" w14:textId="77777777">
            <w:pPr>
              <w:jc w:val="right"/>
            </w:pPr>
          </w:p>
        </w:tc>
        <w:tc>
          <w:tcPr>
            <w:tcW w:w="567" w:type="dxa"/>
            <w:tcBorders>
              <w:left w:val="nil"/>
            </w:tcBorders>
          </w:tcPr>
          <w:p w:rsidR="00091DDB" w:rsidRDefault="001856D0" w14:paraId="68448E27" w14:textId="77777777">
            <w:pPr>
              <w:jc w:val="right"/>
            </w:pPr>
            <w:r>
              <w:t xml:space="preserve"> </w:t>
            </w:r>
          </w:p>
        </w:tc>
      </w:tr>
      <w:tr w:rsidR="00091DDB" w:rsidTr="00E7153D" w14:paraId="6E0633A1" w14:textId="77777777">
        <w:tc>
          <w:tcPr>
            <w:tcW w:w="567" w:type="dxa"/>
          </w:tcPr>
          <w:p w:rsidR="00091DDB" w:rsidRDefault="001856D0" w14:paraId="28CFAE25" w14:textId="77777777">
            <w:r>
              <w:t>2</w:t>
            </w:r>
          </w:p>
        </w:tc>
        <w:tc>
          <w:tcPr>
            <w:tcW w:w="6521" w:type="dxa"/>
          </w:tcPr>
          <w:p w:rsidR="00091DDB" w:rsidRDefault="001856D0" w14:paraId="42587EE2" w14:textId="77777777">
            <w:r>
              <w:t>Reflecterend op de resultaten, welke kansen ziet u voor het huidige en aankomende jaar om budgetten ten aanzien van waterveiligheid voor de mitigerende werking om te zetten naar budgetten voor een adaptieve werking?</w:t>
            </w:r>
          </w:p>
        </w:tc>
        <w:tc>
          <w:tcPr>
            <w:tcW w:w="850" w:type="dxa"/>
          </w:tcPr>
          <w:p w:rsidR="00091DDB" w:rsidRDefault="00091DDB" w14:paraId="58087BD7" w14:textId="77777777">
            <w:pPr>
              <w:jc w:val="right"/>
            </w:pPr>
          </w:p>
        </w:tc>
        <w:tc>
          <w:tcPr>
            <w:tcW w:w="992" w:type="dxa"/>
          </w:tcPr>
          <w:p w:rsidR="00091DDB" w:rsidRDefault="00091DDB" w14:paraId="5883DBD8" w14:textId="77777777">
            <w:pPr>
              <w:jc w:val="right"/>
            </w:pPr>
          </w:p>
        </w:tc>
        <w:tc>
          <w:tcPr>
            <w:tcW w:w="567" w:type="dxa"/>
            <w:tcBorders>
              <w:left w:val="nil"/>
            </w:tcBorders>
          </w:tcPr>
          <w:p w:rsidR="00091DDB" w:rsidRDefault="001856D0" w14:paraId="5595C728" w14:textId="77777777">
            <w:pPr>
              <w:jc w:val="right"/>
            </w:pPr>
            <w:r>
              <w:t xml:space="preserve"> </w:t>
            </w:r>
          </w:p>
        </w:tc>
      </w:tr>
      <w:tr w:rsidR="00091DDB" w:rsidTr="00E7153D" w14:paraId="484F1FA7" w14:textId="77777777">
        <w:tc>
          <w:tcPr>
            <w:tcW w:w="567" w:type="dxa"/>
          </w:tcPr>
          <w:p w:rsidR="00091DDB" w:rsidRDefault="001856D0" w14:paraId="7EF7891E" w14:textId="77777777">
            <w:r>
              <w:t>3</w:t>
            </w:r>
          </w:p>
        </w:tc>
        <w:tc>
          <w:tcPr>
            <w:tcW w:w="6521" w:type="dxa"/>
          </w:tcPr>
          <w:p w:rsidR="00091DDB" w:rsidRDefault="001856D0" w14:paraId="795437CF" w14:textId="1EEA6834">
            <w:r>
              <w:t>Is bekend wat het lastig maakt om de juiste expertise te werven ten aanzien van cybersecurity en met welke organisaties er geconcurreerd word</w:t>
            </w:r>
            <w:r w:rsidR="00F236D1">
              <w:t>t</w:t>
            </w:r>
            <w:r>
              <w:t xml:space="preserve"> om deze expertise te werven?</w:t>
            </w:r>
          </w:p>
        </w:tc>
        <w:tc>
          <w:tcPr>
            <w:tcW w:w="850" w:type="dxa"/>
          </w:tcPr>
          <w:p w:rsidR="00091DDB" w:rsidRDefault="00091DDB" w14:paraId="2EEE0067" w14:textId="77777777">
            <w:pPr>
              <w:jc w:val="right"/>
            </w:pPr>
          </w:p>
        </w:tc>
        <w:tc>
          <w:tcPr>
            <w:tcW w:w="992" w:type="dxa"/>
          </w:tcPr>
          <w:p w:rsidR="00091DDB" w:rsidRDefault="00091DDB" w14:paraId="7B924129" w14:textId="77777777">
            <w:pPr>
              <w:jc w:val="right"/>
            </w:pPr>
          </w:p>
        </w:tc>
        <w:tc>
          <w:tcPr>
            <w:tcW w:w="567" w:type="dxa"/>
            <w:tcBorders>
              <w:left w:val="nil"/>
            </w:tcBorders>
          </w:tcPr>
          <w:p w:rsidR="00091DDB" w:rsidRDefault="001856D0" w14:paraId="34DAC89E" w14:textId="77777777">
            <w:pPr>
              <w:jc w:val="right"/>
            </w:pPr>
            <w:r>
              <w:t xml:space="preserve"> </w:t>
            </w:r>
          </w:p>
        </w:tc>
      </w:tr>
      <w:tr w:rsidR="00091DDB" w:rsidTr="00E7153D" w14:paraId="37C51514" w14:textId="77777777">
        <w:tc>
          <w:tcPr>
            <w:tcW w:w="567" w:type="dxa"/>
          </w:tcPr>
          <w:p w:rsidR="00091DDB" w:rsidRDefault="001856D0" w14:paraId="1E7E23BC" w14:textId="77777777">
            <w:r>
              <w:t>4</w:t>
            </w:r>
          </w:p>
        </w:tc>
        <w:tc>
          <w:tcPr>
            <w:tcW w:w="6521" w:type="dxa"/>
          </w:tcPr>
          <w:p w:rsidR="00091DDB" w:rsidRDefault="001856D0" w14:paraId="682DA382" w14:textId="31E8095D">
            <w:r>
              <w:t xml:space="preserve">Wordt er gewerkt met </w:t>
            </w:r>
            <w:r w:rsidR="00F236D1">
              <w:t xml:space="preserve">een </w:t>
            </w:r>
            <w:r>
              <w:t>fatale termijn van onderdelen</w:t>
            </w:r>
            <w:r w:rsidR="00F236D1">
              <w:t xml:space="preserve"> gerelateerd aan de Kaderrichtlijn Water (KRW)</w:t>
            </w:r>
            <w:r>
              <w:t xml:space="preserve">, </w:t>
            </w:r>
            <w:r w:rsidR="00F236D1">
              <w:t>gelet op het feit</w:t>
            </w:r>
            <w:r>
              <w:t xml:space="preserve"> dat er €</w:t>
            </w:r>
            <w:r w:rsidR="00F236D1">
              <w:t xml:space="preserve"> </w:t>
            </w:r>
            <w:r>
              <w:t xml:space="preserve">43,1 </w:t>
            </w:r>
            <w:r w:rsidR="00F236D1">
              <w:t xml:space="preserve">miljoen </w:t>
            </w:r>
            <w:r>
              <w:t xml:space="preserve">minder aan verplichtingen is vastgesteld, waarbinnen beslissingen </w:t>
            </w:r>
            <w:r w:rsidR="002B6243">
              <w:t>genomen</w:t>
            </w:r>
            <w:r>
              <w:t xml:space="preserve"> moeten worden en processen doorlopen moeten zijn</w:t>
            </w:r>
            <w:r w:rsidR="002B6243">
              <w:t>?</w:t>
            </w:r>
            <w:r>
              <w:t xml:space="preserve"> </w:t>
            </w:r>
            <w:r w:rsidR="002B6243">
              <w:t>Z</w:t>
            </w:r>
            <w:r>
              <w:t>o nee</w:t>
            </w:r>
            <w:r w:rsidR="002B6243">
              <w:t>,</w:t>
            </w:r>
            <w:r>
              <w:t xml:space="preserve"> zou u dit overwegen, en zo niet</w:t>
            </w:r>
            <w:r w:rsidR="002B6243">
              <w:t>,</w:t>
            </w:r>
            <w:r>
              <w:t xml:space="preserve"> waarom niet?</w:t>
            </w:r>
          </w:p>
        </w:tc>
        <w:tc>
          <w:tcPr>
            <w:tcW w:w="850" w:type="dxa"/>
          </w:tcPr>
          <w:p w:rsidR="00091DDB" w:rsidRDefault="00091DDB" w14:paraId="39E6A59E" w14:textId="77777777">
            <w:pPr>
              <w:jc w:val="right"/>
            </w:pPr>
          </w:p>
        </w:tc>
        <w:tc>
          <w:tcPr>
            <w:tcW w:w="992" w:type="dxa"/>
          </w:tcPr>
          <w:p w:rsidR="00091DDB" w:rsidRDefault="00091DDB" w14:paraId="606C6DBF" w14:textId="77777777">
            <w:pPr>
              <w:jc w:val="right"/>
            </w:pPr>
          </w:p>
        </w:tc>
        <w:tc>
          <w:tcPr>
            <w:tcW w:w="567" w:type="dxa"/>
            <w:tcBorders>
              <w:left w:val="nil"/>
            </w:tcBorders>
          </w:tcPr>
          <w:p w:rsidR="00091DDB" w:rsidRDefault="001856D0" w14:paraId="3ABB1FF0" w14:textId="77777777">
            <w:pPr>
              <w:jc w:val="right"/>
            </w:pPr>
            <w:r>
              <w:t xml:space="preserve"> </w:t>
            </w:r>
          </w:p>
        </w:tc>
      </w:tr>
      <w:tr w:rsidR="00091DDB" w:rsidTr="00E7153D" w14:paraId="751D2F17" w14:textId="77777777">
        <w:tc>
          <w:tcPr>
            <w:tcW w:w="567" w:type="dxa"/>
          </w:tcPr>
          <w:p w:rsidR="00091DDB" w:rsidRDefault="001856D0" w14:paraId="1EC66068" w14:textId="77777777">
            <w:r>
              <w:t>5</w:t>
            </w:r>
          </w:p>
        </w:tc>
        <w:tc>
          <w:tcPr>
            <w:tcW w:w="6521" w:type="dxa"/>
          </w:tcPr>
          <w:p w:rsidR="00091DDB" w:rsidRDefault="001856D0" w14:paraId="3B6D3BD7" w14:textId="41658A85">
            <w:r>
              <w:t>Loopt de in kleinere jaarlijkse opdrachten gewijzigde</w:t>
            </w:r>
            <w:r w:rsidR="00C66AC7">
              <w:t xml:space="preserve"> opdracht</w:t>
            </w:r>
            <w:r>
              <w:t xml:space="preserve"> </w:t>
            </w:r>
            <w:r w:rsidR="002B6243">
              <w:t>ten behoeve van</w:t>
            </w:r>
            <w:r>
              <w:t xml:space="preserve"> Innovatieve Monitoring – Non target screening ICBR </w:t>
            </w:r>
            <w:r w:rsidR="002B6243">
              <w:t>(</w:t>
            </w:r>
            <w:r w:rsidRPr="002B6243" w:rsidR="002B6243">
              <w:t>Internationale Commissie ter Bescherming van de Rijn</w:t>
            </w:r>
            <w:r w:rsidR="002B6243">
              <w:t xml:space="preserve">) </w:t>
            </w:r>
            <w:r>
              <w:t>nog conform planning ondanks de wijziging of was de wijziging noodzakelijk omdat men dreigde achter te lopen?</w:t>
            </w:r>
          </w:p>
        </w:tc>
        <w:tc>
          <w:tcPr>
            <w:tcW w:w="850" w:type="dxa"/>
          </w:tcPr>
          <w:p w:rsidR="00091DDB" w:rsidRDefault="00091DDB" w14:paraId="689D7A93" w14:textId="77777777">
            <w:pPr>
              <w:jc w:val="right"/>
            </w:pPr>
          </w:p>
        </w:tc>
        <w:tc>
          <w:tcPr>
            <w:tcW w:w="992" w:type="dxa"/>
          </w:tcPr>
          <w:p w:rsidR="00091DDB" w:rsidRDefault="00091DDB" w14:paraId="7C744093" w14:textId="77777777">
            <w:pPr>
              <w:jc w:val="right"/>
            </w:pPr>
          </w:p>
        </w:tc>
        <w:tc>
          <w:tcPr>
            <w:tcW w:w="567" w:type="dxa"/>
            <w:tcBorders>
              <w:left w:val="nil"/>
            </w:tcBorders>
          </w:tcPr>
          <w:p w:rsidR="00091DDB" w:rsidRDefault="001856D0" w14:paraId="12DE4C2E" w14:textId="77777777">
            <w:pPr>
              <w:jc w:val="right"/>
            </w:pPr>
            <w:r>
              <w:t xml:space="preserve"> </w:t>
            </w:r>
          </w:p>
        </w:tc>
      </w:tr>
    </w:tbl>
    <w:p w:rsidR="00091DDB" w:rsidRDefault="00091DDB" w14:paraId="7BA46FE6" w14:textId="77777777"/>
    <w:sectPr w:rsidR="00091DDB"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03F4" w14:textId="77777777" w:rsidR="001A47AF" w:rsidRDefault="001A47AF">
      <w:pPr>
        <w:spacing w:before="0" w:after="0"/>
      </w:pPr>
      <w:r>
        <w:separator/>
      </w:r>
    </w:p>
  </w:endnote>
  <w:endnote w:type="continuationSeparator" w:id="0">
    <w:p w14:paraId="19A56B2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6529" w14:textId="0AD39EAB" w:rsidR="00091DDB"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3291" w14:textId="77777777" w:rsidR="001A47AF" w:rsidRDefault="001A47AF">
      <w:pPr>
        <w:spacing w:before="0" w:after="0"/>
      </w:pPr>
      <w:r>
        <w:separator/>
      </w:r>
    </w:p>
  </w:footnote>
  <w:footnote w:type="continuationSeparator" w:id="0">
    <w:p w14:paraId="1E10A9F9"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772F"/>
    <w:rsid w:val="00091DDB"/>
    <w:rsid w:val="001340F6"/>
    <w:rsid w:val="001856D0"/>
    <w:rsid w:val="001A47AF"/>
    <w:rsid w:val="001A56AB"/>
    <w:rsid w:val="002B6243"/>
    <w:rsid w:val="003D44DD"/>
    <w:rsid w:val="005315F1"/>
    <w:rsid w:val="005543A7"/>
    <w:rsid w:val="007E6857"/>
    <w:rsid w:val="00894624"/>
    <w:rsid w:val="0095136E"/>
    <w:rsid w:val="00A77C3E"/>
    <w:rsid w:val="00B33D41"/>
    <w:rsid w:val="00B915EC"/>
    <w:rsid w:val="00C66AC7"/>
    <w:rsid w:val="00D10A6D"/>
    <w:rsid w:val="00DD1016"/>
    <w:rsid w:val="00E7153D"/>
    <w:rsid w:val="00F236D1"/>
    <w:rsid w:val="00FF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E37C820"/>
  <w15:docId w15:val="{D5348E10-D2CF-4079-B813-52CAD5EC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263</ap:Words>
  <ap:Characters>1451</ap:Characters>
  <ap:DocSecurity>0</ap:DocSecurity>
  <ap:Lines>12</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2025-05-28T14:49:00.0000000Z</dcterms:created>
  <dcterms:modified xsi:type="dcterms:W3CDTF">2025-05-28T15:09:00.0000000Z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2a8eb680-37f3-43bd-90a3-8f9b66138724</vt:lpwstr>
  </property>
</Properties>
</file>