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0EBE" w:rsidR="00683059" w:rsidP="00683059" w:rsidRDefault="00683059" w14:paraId="725448AF" w14:textId="77777777">
      <w:pPr>
        <w:autoSpaceDE w:val="0"/>
        <w:autoSpaceDN w:val="0"/>
        <w:adjustRightInd w:val="0"/>
        <w:spacing w:before="0" w:after="0"/>
        <w:ind w:left="1416" w:hanging="1371"/>
        <w:rPr>
          <w:b/>
          <w:bCs/>
          <w:sz w:val="23"/>
          <w:szCs w:val="23"/>
        </w:rPr>
      </w:pPr>
      <w:r w:rsidRPr="00BF0EBE">
        <w:rPr>
          <w:b/>
          <w:bCs/>
          <w:sz w:val="23"/>
          <w:szCs w:val="23"/>
        </w:rPr>
        <w:t>36740-XIV</w:t>
      </w:r>
      <w:r w:rsidRPr="00BF0EBE">
        <w:rPr>
          <w:b/>
          <w:bCs/>
          <w:sz w:val="23"/>
          <w:szCs w:val="23"/>
        </w:rPr>
        <w:tab/>
        <w:t xml:space="preserve">Jaarverslag en </w:t>
      </w:r>
      <w:proofErr w:type="spellStart"/>
      <w:r w:rsidRPr="00BF0EBE">
        <w:rPr>
          <w:b/>
          <w:bCs/>
          <w:sz w:val="23"/>
          <w:szCs w:val="23"/>
        </w:rPr>
        <w:t>Slotwet</w:t>
      </w:r>
      <w:proofErr w:type="spellEnd"/>
      <w:r w:rsidRPr="00BF0EBE">
        <w:rPr>
          <w:b/>
          <w:bCs/>
          <w:sz w:val="23"/>
          <w:szCs w:val="23"/>
        </w:rPr>
        <w:t xml:space="preserve"> Ministerie van Landbouw, Visserij, Voedselzekerheid en Natuur (XIV) en Diergezondheidsfonds (F) 2024</w:t>
      </w:r>
    </w:p>
    <w:p w:rsidRPr="00BF0EBE" w:rsidR="00683059" w:rsidP="00683059" w:rsidRDefault="00683059" w14:paraId="26755304" w14:textId="77777777">
      <w:pPr>
        <w:autoSpaceDE w:val="0"/>
        <w:autoSpaceDN w:val="0"/>
        <w:adjustRightInd w:val="0"/>
        <w:spacing w:before="0" w:after="0"/>
        <w:ind w:left="1416" w:hanging="1371"/>
        <w:rPr>
          <w:b/>
        </w:rPr>
      </w:pPr>
    </w:p>
    <w:p w:rsidRPr="00BF0EBE" w:rsidR="00683059" w:rsidP="00683059" w:rsidRDefault="00683059" w14:paraId="7DFE9A97" w14:textId="7932D590">
      <w:pPr>
        <w:rPr>
          <w:b/>
        </w:rPr>
      </w:pPr>
      <w:r w:rsidRPr="00BF0EBE">
        <w:rPr>
          <w:b/>
        </w:rPr>
        <w:t xml:space="preserve">nr. </w:t>
      </w:r>
      <w:r w:rsidRPr="00BF0EBE">
        <w:rPr>
          <w:b/>
        </w:rPr>
        <w:tab/>
      </w:r>
      <w:r w:rsidR="001A5579">
        <w:rPr>
          <w:b/>
        </w:rPr>
        <w:t>2</w:t>
      </w:r>
      <w:r w:rsidRPr="00BF0EBE">
        <w:rPr>
          <w:b/>
        </w:rPr>
        <w:tab/>
        <w:t xml:space="preserve">Lijst van vragen </w:t>
      </w:r>
    </w:p>
    <w:p w:rsidRPr="00BF0EBE" w:rsidR="00683059" w:rsidP="00683059" w:rsidRDefault="00683059" w14:paraId="2B7D8067" w14:textId="77777777">
      <w:r w:rsidRPr="00BF0EBE">
        <w:tab/>
      </w:r>
      <w:r w:rsidRPr="00BF0EBE">
        <w:tab/>
      </w:r>
    </w:p>
    <w:p w:rsidRPr="008E7C29" w:rsidR="00683059" w:rsidP="00683059" w:rsidRDefault="00683059" w14:paraId="08B3B87A" w14:textId="312FB135">
      <w:pPr>
        <w:ind w:left="1410"/>
      </w:pPr>
      <w:r w:rsidRPr="00BF0EBE">
        <w:t xml:space="preserve">De vaste commissie voor Landbouw, Visserij, Voedselzekerheid en Natuur heeft een aantal vragen voorgelegd aan de minister en staatssecretaris van Landbouw, Visserij, Voedselzekerheid en Natuur over </w:t>
      </w:r>
      <w:r>
        <w:t>het rapport van de Algemene Rekenkamer ‘</w:t>
      </w:r>
      <w:r w:rsidRPr="00BF0EBE">
        <w:rPr>
          <w:b/>
        </w:rPr>
        <w:t>Resultaten verantwoordingsonderzoek 2023 bij het Ministerie van Landbouw, Visserij, Voedselzekerheid en Natuur en het Diergezondheidsfonds</w:t>
      </w:r>
      <w:r>
        <w:rPr>
          <w:b/>
        </w:rPr>
        <w:t>’</w:t>
      </w:r>
      <w:r w:rsidRPr="00BF0EBE">
        <w:rPr>
          <w:b/>
        </w:rPr>
        <w:t xml:space="preserve"> (</w:t>
      </w:r>
      <w:r w:rsidR="00A135DE">
        <w:rPr>
          <w:b/>
        </w:rPr>
        <w:t xml:space="preserve">Kamerstuk </w:t>
      </w:r>
      <w:r w:rsidRPr="00BF0EBE">
        <w:rPr>
          <w:b/>
        </w:rPr>
        <w:t>36740 XIV, nr. 2)</w:t>
      </w:r>
      <w:r w:rsidRPr="00BF0EBE">
        <w:t>.</w:t>
      </w:r>
    </w:p>
    <w:p w:rsidRPr="008E7C29" w:rsidR="00683059" w:rsidP="00683059" w:rsidRDefault="00683059" w14:paraId="71B8D79D" w14:textId="77777777">
      <w:pPr>
        <w:ind w:left="702" w:firstLine="708"/>
      </w:pPr>
      <w:r w:rsidRPr="008E7C29">
        <w:t>De daarop door de bewindslieden gegeven antwoorden zijn hierbij afgedrukt.</w:t>
      </w:r>
    </w:p>
    <w:p w:rsidR="00683059" w:rsidP="00683059" w:rsidRDefault="00683059" w14:paraId="5B34A42F" w14:textId="77777777">
      <w:pPr>
        <w:spacing w:before="0" w:after="0"/>
      </w:pPr>
    </w:p>
    <w:p w:rsidR="00683059" w:rsidP="00683059" w:rsidRDefault="00683059" w14:paraId="0D8B8C8C" w14:textId="77777777">
      <w:pPr>
        <w:spacing w:before="0" w:after="0"/>
        <w:ind w:left="703" w:firstLine="709"/>
      </w:pPr>
      <w:r>
        <w:t xml:space="preserve">Voorzitter van de commissie, </w:t>
      </w:r>
    </w:p>
    <w:p w:rsidR="00683059" w:rsidP="00683059" w:rsidRDefault="00683059" w14:paraId="3D9B98CC" w14:textId="77777777">
      <w:pPr>
        <w:spacing w:before="0" w:after="0"/>
      </w:pPr>
      <w:r>
        <w:tab/>
      </w:r>
      <w:r>
        <w:tab/>
        <w:t>Aardema</w:t>
      </w:r>
    </w:p>
    <w:p w:rsidR="00683059" w:rsidP="00683059" w:rsidRDefault="00683059" w14:paraId="15419DF5" w14:textId="77777777">
      <w:pPr>
        <w:spacing w:before="0" w:after="0"/>
      </w:pPr>
      <w:r>
        <w:tab/>
      </w:r>
      <w:r>
        <w:tab/>
      </w:r>
    </w:p>
    <w:p w:rsidR="00683059" w:rsidP="00683059" w:rsidRDefault="00683059" w14:paraId="11557D4C" w14:textId="77777777">
      <w:pPr>
        <w:spacing w:before="0" w:after="0"/>
      </w:pPr>
      <w:r>
        <w:tab/>
      </w:r>
      <w:r>
        <w:tab/>
        <w:t>Griffier van de commissie,</w:t>
      </w:r>
    </w:p>
    <w:p w:rsidR="00683059" w:rsidP="00683059" w:rsidRDefault="00683059" w14:paraId="17B4966B" w14:textId="77777777">
      <w:pPr>
        <w:spacing w:before="0" w:after="0"/>
      </w:pPr>
      <w:r>
        <w:tab/>
      </w:r>
      <w:r>
        <w:tab/>
        <w:t>Jansma</w:t>
      </w:r>
    </w:p>
    <w:p w:rsidR="00683059" w:rsidP="00683059" w:rsidRDefault="00683059" w14:paraId="05FB3721" w14:textId="77777777"/>
    <w:p w:rsidR="00683059" w:rsidP="00683059" w:rsidRDefault="00683059" w14:paraId="117E9F91"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683059" w:rsidTr="00C61447" w14:paraId="306B622A" w14:textId="77777777">
        <w:trPr>
          <w:cantSplit/>
        </w:trPr>
        <w:tc>
          <w:tcPr>
            <w:tcW w:w="567" w:type="dxa"/>
          </w:tcPr>
          <w:p w:rsidR="00683059" w:rsidP="00C61447" w:rsidRDefault="00683059" w14:paraId="41BC4874" w14:textId="77777777">
            <w:bookmarkStart w:name="bmkStartTabel" w:id="0"/>
            <w:bookmarkEnd w:id="0"/>
            <w:proofErr w:type="spellStart"/>
            <w:r>
              <w:t>Nr</w:t>
            </w:r>
            <w:proofErr w:type="spellEnd"/>
          </w:p>
        </w:tc>
        <w:tc>
          <w:tcPr>
            <w:tcW w:w="6521" w:type="dxa"/>
          </w:tcPr>
          <w:p w:rsidR="00683059" w:rsidP="00C61447" w:rsidRDefault="00683059" w14:paraId="6F346E9E" w14:textId="77777777">
            <w:r>
              <w:t>Vraag</w:t>
            </w:r>
          </w:p>
        </w:tc>
        <w:tc>
          <w:tcPr>
            <w:tcW w:w="850" w:type="dxa"/>
          </w:tcPr>
          <w:p w:rsidR="00683059" w:rsidP="00C61447" w:rsidRDefault="00683059" w14:paraId="4984937E" w14:textId="77777777">
            <w:pPr>
              <w:jc w:val="right"/>
            </w:pPr>
            <w:r>
              <w:t>Bijlage</w:t>
            </w:r>
          </w:p>
        </w:tc>
        <w:tc>
          <w:tcPr>
            <w:tcW w:w="992" w:type="dxa"/>
          </w:tcPr>
          <w:p w:rsidR="00683059" w:rsidP="00C61447" w:rsidRDefault="00683059" w14:paraId="7E1B186B" w14:textId="77777777">
            <w:pPr>
              <w:jc w:val="right"/>
            </w:pPr>
            <w:r>
              <w:t>Blz. (van)</w:t>
            </w:r>
          </w:p>
        </w:tc>
        <w:tc>
          <w:tcPr>
            <w:tcW w:w="567" w:type="dxa"/>
          </w:tcPr>
          <w:p w:rsidR="00683059" w:rsidP="00C61447" w:rsidRDefault="00683059" w14:paraId="7084C44B" w14:textId="77777777">
            <w:pPr>
              <w:jc w:val="center"/>
            </w:pPr>
            <w:r>
              <w:t>t/m</w:t>
            </w:r>
          </w:p>
        </w:tc>
      </w:tr>
      <w:tr w:rsidR="00683059" w:rsidTr="00C61447" w14:paraId="7B1AAFDF" w14:textId="77777777">
        <w:tc>
          <w:tcPr>
            <w:tcW w:w="567" w:type="dxa"/>
          </w:tcPr>
          <w:p w:rsidR="00683059" w:rsidP="00C61447" w:rsidRDefault="00683059" w14:paraId="22A1B4E9" w14:textId="77777777">
            <w:r>
              <w:t>1</w:t>
            </w:r>
          </w:p>
        </w:tc>
        <w:tc>
          <w:tcPr>
            <w:tcW w:w="6521" w:type="dxa"/>
          </w:tcPr>
          <w:p w:rsidR="00683059" w:rsidP="00C61447" w:rsidRDefault="00683059" w14:paraId="30A60558" w14:textId="77777777">
            <w:r>
              <w:t>Verbindt u consequenties aan het gegeven dat de Landelijke beëindigingsregeling veehouderijlocaties met piekbelasting (Lbv-plus) vijf keer doelmatiger is dan de Landelijke beëindigingsregeling veehouderijlocaties (Lbv)?</w:t>
            </w:r>
          </w:p>
        </w:tc>
        <w:tc>
          <w:tcPr>
            <w:tcW w:w="850" w:type="dxa"/>
          </w:tcPr>
          <w:p w:rsidR="00683059" w:rsidP="00C61447" w:rsidRDefault="00683059" w14:paraId="6C27CB5F" w14:textId="77777777">
            <w:pPr>
              <w:jc w:val="right"/>
            </w:pPr>
          </w:p>
        </w:tc>
        <w:tc>
          <w:tcPr>
            <w:tcW w:w="992" w:type="dxa"/>
          </w:tcPr>
          <w:p w:rsidR="00683059" w:rsidP="00C61447" w:rsidRDefault="00683059" w14:paraId="4DB1E383" w14:textId="77777777">
            <w:pPr>
              <w:jc w:val="right"/>
            </w:pPr>
          </w:p>
        </w:tc>
        <w:tc>
          <w:tcPr>
            <w:tcW w:w="567" w:type="dxa"/>
            <w:tcBorders>
              <w:left w:val="nil"/>
            </w:tcBorders>
          </w:tcPr>
          <w:p w:rsidR="00683059" w:rsidP="00C61447" w:rsidRDefault="00683059" w14:paraId="3C71F6ED" w14:textId="77777777">
            <w:pPr>
              <w:jc w:val="right"/>
            </w:pPr>
            <w:r>
              <w:t xml:space="preserve"> </w:t>
            </w:r>
          </w:p>
        </w:tc>
      </w:tr>
      <w:tr w:rsidR="00683059" w:rsidTr="00C61447" w14:paraId="6C66612F" w14:textId="77777777">
        <w:tc>
          <w:tcPr>
            <w:tcW w:w="567" w:type="dxa"/>
          </w:tcPr>
          <w:p w:rsidR="00683059" w:rsidP="00C61447" w:rsidRDefault="00683059" w14:paraId="49D9ECAE" w14:textId="77777777">
            <w:r>
              <w:t>2</w:t>
            </w:r>
          </w:p>
        </w:tc>
        <w:tc>
          <w:tcPr>
            <w:tcW w:w="6521" w:type="dxa"/>
          </w:tcPr>
          <w:p w:rsidR="00683059" w:rsidP="00C61447" w:rsidRDefault="00683059" w14:paraId="4859B3FD" w14:textId="77777777">
            <w:r>
              <w:t>Wat doet u om de Lbv aantrekkelijker te maken? Is het mogelijk de productiecapaciteitsvergoeding te verhogen en een sloopvergoeding aan te bieden?</w:t>
            </w:r>
          </w:p>
        </w:tc>
        <w:tc>
          <w:tcPr>
            <w:tcW w:w="850" w:type="dxa"/>
          </w:tcPr>
          <w:p w:rsidR="00683059" w:rsidP="00C61447" w:rsidRDefault="00683059" w14:paraId="345AD684" w14:textId="77777777">
            <w:pPr>
              <w:jc w:val="right"/>
            </w:pPr>
          </w:p>
        </w:tc>
        <w:tc>
          <w:tcPr>
            <w:tcW w:w="992" w:type="dxa"/>
          </w:tcPr>
          <w:p w:rsidR="00683059" w:rsidP="00C61447" w:rsidRDefault="00683059" w14:paraId="1BE4451F" w14:textId="77777777">
            <w:pPr>
              <w:jc w:val="right"/>
            </w:pPr>
          </w:p>
        </w:tc>
        <w:tc>
          <w:tcPr>
            <w:tcW w:w="567" w:type="dxa"/>
            <w:tcBorders>
              <w:left w:val="nil"/>
            </w:tcBorders>
          </w:tcPr>
          <w:p w:rsidR="00683059" w:rsidP="00C61447" w:rsidRDefault="00683059" w14:paraId="1F3C6E76" w14:textId="77777777">
            <w:pPr>
              <w:jc w:val="right"/>
            </w:pPr>
            <w:r>
              <w:t xml:space="preserve"> </w:t>
            </w:r>
          </w:p>
        </w:tc>
      </w:tr>
      <w:tr w:rsidR="00683059" w:rsidTr="00C61447" w14:paraId="076E8EDA" w14:textId="77777777">
        <w:tc>
          <w:tcPr>
            <w:tcW w:w="567" w:type="dxa"/>
          </w:tcPr>
          <w:p w:rsidR="00683059" w:rsidP="00C61447" w:rsidRDefault="00683059" w14:paraId="2EAB2A62" w14:textId="77777777">
            <w:r>
              <w:t>3</w:t>
            </w:r>
          </w:p>
        </w:tc>
        <w:tc>
          <w:tcPr>
            <w:tcW w:w="6521" w:type="dxa"/>
          </w:tcPr>
          <w:p w:rsidR="00683059" w:rsidP="00C61447" w:rsidRDefault="00683059" w14:paraId="7785B110" w14:textId="77777777">
            <w:r>
              <w:t>Wat vindt u van het feit dat sommige deelnemers aan de Lbv-(plus) van deelname afzien vanwege een te lage sloopvergoeding?</w:t>
            </w:r>
          </w:p>
        </w:tc>
        <w:tc>
          <w:tcPr>
            <w:tcW w:w="850" w:type="dxa"/>
          </w:tcPr>
          <w:p w:rsidR="00683059" w:rsidP="00C61447" w:rsidRDefault="00683059" w14:paraId="5EE6AD3E" w14:textId="77777777">
            <w:pPr>
              <w:jc w:val="right"/>
            </w:pPr>
          </w:p>
        </w:tc>
        <w:tc>
          <w:tcPr>
            <w:tcW w:w="992" w:type="dxa"/>
          </w:tcPr>
          <w:p w:rsidR="00683059" w:rsidP="00C61447" w:rsidRDefault="00683059" w14:paraId="52911C3B" w14:textId="77777777">
            <w:pPr>
              <w:jc w:val="right"/>
            </w:pPr>
          </w:p>
        </w:tc>
        <w:tc>
          <w:tcPr>
            <w:tcW w:w="567" w:type="dxa"/>
            <w:tcBorders>
              <w:left w:val="nil"/>
            </w:tcBorders>
          </w:tcPr>
          <w:p w:rsidR="00683059" w:rsidP="00C61447" w:rsidRDefault="00683059" w14:paraId="23F4F52D" w14:textId="77777777">
            <w:pPr>
              <w:jc w:val="right"/>
            </w:pPr>
            <w:r>
              <w:t xml:space="preserve"> </w:t>
            </w:r>
          </w:p>
        </w:tc>
      </w:tr>
      <w:tr w:rsidR="00683059" w:rsidTr="00C61447" w14:paraId="3ED7689E" w14:textId="77777777">
        <w:tc>
          <w:tcPr>
            <w:tcW w:w="567" w:type="dxa"/>
          </w:tcPr>
          <w:p w:rsidR="00683059" w:rsidP="00C61447" w:rsidRDefault="00683059" w14:paraId="376AE9F5" w14:textId="77777777">
            <w:r>
              <w:t>4</w:t>
            </w:r>
          </w:p>
        </w:tc>
        <w:tc>
          <w:tcPr>
            <w:tcW w:w="6521" w:type="dxa"/>
          </w:tcPr>
          <w:p w:rsidR="00683059" w:rsidP="00C61447" w:rsidRDefault="00683059" w14:paraId="1B9E2EA7" w14:textId="77777777">
            <w:r>
              <w:t>Welk aandeel van de deelnemers aan de Lbv-plus is kalverhouder?</w:t>
            </w:r>
          </w:p>
        </w:tc>
        <w:tc>
          <w:tcPr>
            <w:tcW w:w="850" w:type="dxa"/>
          </w:tcPr>
          <w:p w:rsidR="00683059" w:rsidP="00C61447" w:rsidRDefault="00683059" w14:paraId="1E707D8F" w14:textId="77777777">
            <w:pPr>
              <w:jc w:val="right"/>
            </w:pPr>
          </w:p>
        </w:tc>
        <w:tc>
          <w:tcPr>
            <w:tcW w:w="992" w:type="dxa"/>
          </w:tcPr>
          <w:p w:rsidR="00683059" w:rsidP="00C61447" w:rsidRDefault="00683059" w14:paraId="5C8D95F6" w14:textId="77777777">
            <w:pPr>
              <w:jc w:val="right"/>
            </w:pPr>
          </w:p>
        </w:tc>
        <w:tc>
          <w:tcPr>
            <w:tcW w:w="567" w:type="dxa"/>
            <w:tcBorders>
              <w:left w:val="nil"/>
            </w:tcBorders>
          </w:tcPr>
          <w:p w:rsidR="00683059" w:rsidP="00C61447" w:rsidRDefault="00683059" w14:paraId="3EBEF55B" w14:textId="77777777">
            <w:pPr>
              <w:jc w:val="right"/>
            </w:pPr>
            <w:r>
              <w:t xml:space="preserve"> </w:t>
            </w:r>
          </w:p>
        </w:tc>
      </w:tr>
      <w:tr w:rsidR="00683059" w:rsidTr="00C61447" w14:paraId="0AA207D8" w14:textId="77777777">
        <w:tc>
          <w:tcPr>
            <w:tcW w:w="567" w:type="dxa"/>
          </w:tcPr>
          <w:p w:rsidR="00683059" w:rsidP="00C61447" w:rsidRDefault="00683059" w14:paraId="68D556F4" w14:textId="77777777">
            <w:r>
              <w:t>5</w:t>
            </w:r>
          </w:p>
        </w:tc>
        <w:tc>
          <w:tcPr>
            <w:tcW w:w="6521" w:type="dxa"/>
          </w:tcPr>
          <w:p w:rsidR="00683059" w:rsidP="00C61447" w:rsidRDefault="00683059" w14:paraId="5B75BB83" w14:textId="77777777">
            <w:r>
              <w:t>Hoeveel stikstofreductie leveren de opkoopregelingen op, zonder rekening te houden met eventuele intrekkingen?</w:t>
            </w:r>
          </w:p>
        </w:tc>
        <w:tc>
          <w:tcPr>
            <w:tcW w:w="850" w:type="dxa"/>
          </w:tcPr>
          <w:p w:rsidR="00683059" w:rsidP="00C61447" w:rsidRDefault="00683059" w14:paraId="4EA76782" w14:textId="77777777">
            <w:pPr>
              <w:jc w:val="right"/>
            </w:pPr>
          </w:p>
        </w:tc>
        <w:tc>
          <w:tcPr>
            <w:tcW w:w="992" w:type="dxa"/>
          </w:tcPr>
          <w:p w:rsidR="00683059" w:rsidP="00C61447" w:rsidRDefault="00683059" w14:paraId="073AB4AE" w14:textId="77777777">
            <w:pPr>
              <w:jc w:val="right"/>
            </w:pPr>
          </w:p>
        </w:tc>
        <w:tc>
          <w:tcPr>
            <w:tcW w:w="567" w:type="dxa"/>
            <w:tcBorders>
              <w:left w:val="nil"/>
            </w:tcBorders>
          </w:tcPr>
          <w:p w:rsidR="00683059" w:rsidP="00C61447" w:rsidRDefault="00683059" w14:paraId="72323181" w14:textId="77777777">
            <w:pPr>
              <w:jc w:val="right"/>
            </w:pPr>
            <w:r>
              <w:t xml:space="preserve"> </w:t>
            </w:r>
          </w:p>
        </w:tc>
      </w:tr>
      <w:tr w:rsidR="00683059" w:rsidTr="00C61447" w14:paraId="3232CFC2" w14:textId="77777777">
        <w:tc>
          <w:tcPr>
            <w:tcW w:w="567" w:type="dxa"/>
          </w:tcPr>
          <w:p w:rsidR="00683059" w:rsidP="00C61447" w:rsidRDefault="00683059" w14:paraId="0513A531" w14:textId="77777777">
            <w:r>
              <w:t>6</w:t>
            </w:r>
          </w:p>
        </w:tc>
        <w:tc>
          <w:tcPr>
            <w:tcW w:w="6521" w:type="dxa"/>
          </w:tcPr>
          <w:p w:rsidR="00683059" w:rsidP="00C61447" w:rsidRDefault="00683059" w14:paraId="5DB4F35C" w14:textId="77777777">
            <w:r>
              <w:t>Welk effect heeft de uitspraak van de Raad van State inzake intern salderen gehad op het aantal inschrijvingen bij de beide opkoopregelingen? Kunnen deelnemers nog worden gegarandeerd 15 procent van de oorspronkelijke stikstofruimte te behouden?</w:t>
            </w:r>
          </w:p>
        </w:tc>
        <w:tc>
          <w:tcPr>
            <w:tcW w:w="850" w:type="dxa"/>
          </w:tcPr>
          <w:p w:rsidR="00683059" w:rsidP="00C61447" w:rsidRDefault="00683059" w14:paraId="01E8F0DC" w14:textId="77777777">
            <w:pPr>
              <w:jc w:val="right"/>
            </w:pPr>
          </w:p>
        </w:tc>
        <w:tc>
          <w:tcPr>
            <w:tcW w:w="992" w:type="dxa"/>
          </w:tcPr>
          <w:p w:rsidR="00683059" w:rsidP="00C61447" w:rsidRDefault="00683059" w14:paraId="606CD2A1" w14:textId="77777777">
            <w:pPr>
              <w:jc w:val="right"/>
            </w:pPr>
          </w:p>
        </w:tc>
        <w:tc>
          <w:tcPr>
            <w:tcW w:w="567" w:type="dxa"/>
            <w:tcBorders>
              <w:left w:val="nil"/>
            </w:tcBorders>
          </w:tcPr>
          <w:p w:rsidR="00683059" w:rsidP="00C61447" w:rsidRDefault="00683059" w14:paraId="49D958DC" w14:textId="77777777">
            <w:pPr>
              <w:jc w:val="right"/>
            </w:pPr>
            <w:r>
              <w:t xml:space="preserve"> </w:t>
            </w:r>
          </w:p>
        </w:tc>
      </w:tr>
      <w:tr w:rsidR="00683059" w:rsidTr="00C61447" w14:paraId="03851898" w14:textId="77777777">
        <w:tc>
          <w:tcPr>
            <w:tcW w:w="567" w:type="dxa"/>
          </w:tcPr>
          <w:p w:rsidR="00683059" w:rsidP="00C61447" w:rsidRDefault="00683059" w14:paraId="6259052A" w14:textId="77777777">
            <w:r>
              <w:t>7</w:t>
            </w:r>
          </w:p>
        </w:tc>
        <w:tc>
          <w:tcPr>
            <w:tcW w:w="6521" w:type="dxa"/>
          </w:tcPr>
          <w:p w:rsidR="00683059" w:rsidP="00C61447" w:rsidRDefault="00683059" w14:paraId="0C28053C" w14:textId="77777777">
            <w:r>
              <w:t>Wat is de reden van het niet stellen van eisen aan herbestemming van de grond na bedrijfsbeëindiging via een opkoopregeling?</w:t>
            </w:r>
          </w:p>
        </w:tc>
        <w:tc>
          <w:tcPr>
            <w:tcW w:w="850" w:type="dxa"/>
          </w:tcPr>
          <w:p w:rsidR="00683059" w:rsidP="00C61447" w:rsidRDefault="00683059" w14:paraId="765D94A1" w14:textId="77777777">
            <w:pPr>
              <w:jc w:val="right"/>
            </w:pPr>
          </w:p>
        </w:tc>
        <w:tc>
          <w:tcPr>
            <w:tcW w:w="992" w:type="dxa"/>
          </w:tcPr>
          <w:p w:rsidR="00683059" w:rsidP="00C61447" w:rsidRDefault="00683059" w14:paraId="7F1BC96A" w14:textId="77777777">
            <w:pPr>
              <w:jc w:val="right"/>
            </w:pPr>
          </w:p>
        </w:tc>
        <w:tc>
          <w:tcPr>
            <w:tcW w:w="567" w:type="dxa"/>
            <w:tcBorders>
              <w:left w:val="nil"/>
            </w:tcBorders>
          </w:tcPr>
          <w:p w:rsidR="00683059" w:rsidP="00C61447" w:rsidRDefault="00683059" w14:paraId="680ADB1F" w14:textId="77777777">
            <w:pPr>
              <w:jc w:val="right"/>
            </w:pPr>
            <w:r>
              <w:t xml:space="preserve"> </w:t>
            </w:r>
          </w:p>
        </w:tc>
      </w:tr>
      <w:tr w:rsidR="00683059" w:rsidTr="00C61447" w14:paraId="7A247E47" w14:textId="77777777">
        <w:tc>
          <w:tcPr>
            <w:tcW w:w="567" w:type="dxa"/>
          </w:tcPr>
          <w:p w:rsidR="00683059" w:rsidP="00C61447" w:rsidRDefault="00683059" w14:paraId="240D3B03" w14:textId="77777777">
            <w:r>
              <w:t>8</w:t>
            </w:r>
          </w:p>
        </w:tc>
        <w:tc>
          <w:tcPr>
            <w:tcW w:w="6521" w:type="dxa"/>
          </w:tcPr>
          <w:p w:rsidR="00683059" w:rsidP="00C61447" w:rsidRDefault="00683059" w14:paraId="2A9DB9FB" w14:textId="77777777">
            <w:r>
              <w:t>In hoeverre bestaat het risico dat de verhoging van de stikstofcorrectie op excretieforfaits leidt tot een onvolkomenheid van Europese mestvoorschriften uit wet- en regelgeving?</w:t>
            </w:r>
          </w:p>
        </w:tc>
        <w:tc>
          <w:tcPr>
            <w:tcW w:w="850" w:type="dxa"/>
          </w:tcPr>
          <w:p w:rsidR="00683059" w:rsidP="00C61447" w:rsidRDefault="00683059" w14:paraId="7FF4AE7E" w14:textId="77777777">
            <w:pPr>
              <w:jc w:val="right"/>
            </w:pPr>
          </w:p>
        </w:tc>
        <w:tc>
          <w:tcPr>
            <w:tcW w:w="992" w:type="dxa"/>
          </w:tcPr>
          <w:p w:rsidR="00683059" w:rsidP="00C61447" w:rsidRDefault="00683059" w14:paraId="68D70F95" w14:textId="77777777">
            <w:pPr>
              <w:jc w:val="right"/>
            </w:pPr>
          </w:p>
        </w:tc>
        <w:tc>
          <w:tcPr>
            <w:tcW w:w="567" w:type="dxa"/>
            <w:tcBorders>
              <w:left w:val="nil"/>
            </w:tcBorders>
          </w:tcPr>
          <w:p w:rsidR="00683059" w:rsidP="00C61447" w:rsidRDefault="00683059" w14:paraId="1D7DB20E" w14:textId="77777777">
            <w:pPr>
              <w:jc w:val="right"/>
            </w:pPr>
            <w:r>
              <w:t xml:space="preserve"> </w:t>
            </w:r>
          </w:p>
        </w:tc>
      </w:tr>
      <w:tr w:rsidR="00683059" w:rsidTr="00C61447" w14:paraId="1E81DA97" w14:textId="77777777">
        <w:tc>
          <w:tcPr>
            <w:tcW w:w="567" w:type="dxa"/>
          </w:tcPr>
          <w:p w:rsidR="00683059" w:rsidP="00C61447" w:rsidRDefault="00683059" w14:paraId="650D56A9" w14:textId="77777777">
            <w:r>
              <w:t>9</w:t>
            </w:r>
          </w:p>
        </w:tc>
        <w:tc>
          <w:tcPr>
            <w:tcW w:w="6521" w:type="dxa"/>
          </w:tcPr>
          <w:p w:rsidR="00683059" w:rsidP="00C61447" w:rsidRDefault="00683059" w14:paraId="4BC28EC0" w14:textId="77777777">
            <w:r>
              <w:t>Hoe kan er bij actualisatie van de excretieforfaits rekening worden gehouden met het effect van beweiding?</w:t>
            </w:r>
          </w:p>
        </w:tc>
        <w:tc>
          <w:tcPr>
            <w:tcW w:w="850" w:type="dxa"/>
          </w:tcPr>
          <w:p w:rsidR="00683059" w:rsidP="00C61447" w:rsidRDefault="00683059" w14:paraId="01EB312C" w14:textId="77777777">
            <w:pPr>
              <w:jc w:val="right"/>
            </w:pPr>
          </w:p>
        </w:tc>
        <w:tc>
          <w:tcPr>
            <w:tcW w:w="992" w:type="dxa"/>
          </w:tcPr>
          <w:p w:rsidR="00683059" w:rsidP="00C61447" w:rsidRDefault="00683059" w14:paraId="36CA1B29" w14:textId="77777777">
            <w:pPr>
              <w:jc w:val="right"/>
            </w:pPr>
          </w:p>
        </w:tc>
        <w:tc>
          <w:tcPr>
            <w:tcW w:w="567" w:type="dxa"/>
            <w:tcBorders>
              <w:left w:val="nil"/>
            </w:tcBorders>
          </w:tcPr>
          <w:p w:rsidR="00683059" w:rsidP="00C61447" w:rsidRDefault="00683059" w14:paraId="0280B3E4" w14:textId="77777777">
            <w:pPr>
              <w:jc w:val="right"/>
            </w:pPr>
            <w:r>
              <w:t xml:space="preserve"> </w:t>
            </w:r>
          </w:p>
        </w:tc>
      </w:tr>
      <w:tr w:rsidR="00683059" w:rsidTr="00C61447" w14:paraId="2FEF0D56" w14:textId="77777777">
        <w:tc>
          <w:tcPr>
            <w:tcW w:w="567" w:type="dxa"/>
          </w:tcPr>
          <w:p w:rsidR="00683059" w:rsidP="00C61447" w:rsidRDefault="00683059" w14:paraId="76ABA580" w14:textId="77777777">
            <w:r>
              <w:t>10</w:t>
            </w:r>
          </w:p>
        </w:tc>
        <w:tc>
          <w:tcPr>
            <w:tcW w:w="6521" w:type="dxa"/>
          </w:tcPr>
          <w:p w:rsidR="00683059" w:rsidP="00C61447" w:rsidRDefault="00683059" w14:paraId="31F91DC1" w14:textId="77777777">
            <w:r>
              <w:t>Waarom reageert u enkel op twee van de acht aanbevelingen vanuit de evaluatie Wettelijke Onderzoekstaak Voedselveiligheid (WOT-VV) Handhaving?</w:t>
            </w:r>
          </w:p>
        </w:tc>
        <w:tc>
          <w:tcPr>
            <w:tcW w:w="850" w:type="dxa"/>
          </w:tcPr>
          <w:p w:rsidR="00683059" w:rsidP="00C61447" w:rsidRDefault="00683059" w14:paraId="3CF75180" w14:textId="77777777">
            <w:pPr>
              <w:jc w:val="right"/>
            </w:pPr>
          </w:p>
        </w:tc>
        <w:tc>
          <w:tcPr>
            <w:tcW w:w="992" w:type="dxa"/>
          </w:tcPr>
          <w:p w:rsidR="00683059" w:rsidP="00C61447" w:rsidRDefault="00683059" w14:paraId="76FE73EA" w14:textId="77777777">
            <w:pPr>
              <w:jc w:val="right"/>
            </w:pPr>
          </w:p>
        </w:tc>
        <w:tc>
          <w:tcPr>
            <w:tcW w:w="567" w:type="dxa"/>
            <w:tcBorders>
              <w:left w:val="nil"/>
            </w:tcBorders>
          </w:tcPr>
          <w:p w:rsidR="00683059" w:rsidP="00C61447" w:rsidRDefault="00683059" w14:paraId="1AB1BEBD" w14:textId="77777777">
            <w:pPr>
              <w:jc w:val="right"/>
            </w:pPr>
            <w:r>
              <w:t xml:space="preserve"> </w:t>
            </w:r>
          </w:p>
        </w:tc>
      </w:tr>
      <w:tr w:rsidR="00683059" w:rsidTr="00C61447" w14:paraId="16BC984A" w14:textId="77777777">
        <w:tc>
          <w:tcPr>
            <w:tcW w:w="567" w:type="dxa"/>
          </w:tcPr>
          <w:p w:rsidR="00683059" w:rsidP="00C61447" w:rsidRDefault="00683059" w14:paraId="00DF6A52" w14:textId="77777777">
            <w:r>
              <w:t>11</w:t>
            </w:r>
          </w:p>
        </w:tc>
        <w:tc>
          <w:tcPr>
            <w:tcW w:w="6521" w:type="dxa"/>
          </w:tcPr>
          <w:p w:rsidR="00683059" w:rsidP="00C61447" w:rsidRDefault="00683059" w14:paraId="15FE899C" w14:textId="77777777">
            <w:r>
              <w:t>Kunt u toelichten wat de overwegingen zijn geweest om geen rekening te houden met het effect van beweiding bij de vaststelling van de stikstofexcretieforfaits per 1 januari 2025?</w:t>
            </w:r>
          </w:p>
        </w:tc>
        <w:tc>
          <w:tcPr>
            <w:tcW w:w="850" w:type="dxa"/>
          </w:tcPr>
          <w:p w:rsidR="00683059" w:rsidP="00C61447" w:rsidRDefault="00683059" w14:paraId="60F1D387" w14:textId="77777777">
            <w:pPr>
              <w:jc w:val="right"/>
            </w:pPr>
          </w:p>
        </w:tc>
        <w:tc>
          <w:tcPr>
            <w:tcW w:w="992" w:type="dxa"/>
          </w:tcPr>
          <w:p w:rsidR="00683059" w:rsidP="00C61447" w:rsidRDefault="00683059" w14:paraId="384CCDAE" w14:textId="77777777">
            <w:pPr>
              <w:jc w:val="right"/>
            </w:pPr>
            <w:r>
              <w:t>26</w:t>
            </w:r>
          </w:p>
        </w:tc>
        <w:tc>
          <w:tcPr>
            <w:tcW w:w="567" w:type="dxa"/>
            <w:tcBorders>
              <w:left w:val="nil"/>
            </w:tcBorders>
          </w:tcPr>
          <w:p w:rsidR="00683059" w:rsidP="00C61447" w:rsidRDefault="00683059" w14:paraId="757B5018" w14:textId="77777777">
            <w:pPr>
              <w:jc w:val="right"/>
            </w:pPr>
            <w:r>
              <w:t xml:space="preserve">28 </w:t>
            </w:r>
          </w:p>
        </w:tc>
      </w:tr>
      <w:tr w:rsidR="00683059" w:rsidTr="00C61447" w14:paraId="7AC951CC" w14:textId="77777777">
        <w:tc>
          <w:tcPr>
            <w:tcW w:w="567" w:type="dxa"/>
          </w:tcPr>
          <w:p w:rsidR="00683059" w:rsidP="00C61447" w:rsidRDefault="00683059" w14:paraId="5C2B1431" w14:textId="77777777">
            <w:r>
              <w:t>12</w:t>
            </w:r>
          </w:p>
        </w:tc>
        <w:tc>
          <w:tcPr>
            <w:tcW w:w="6521" w:type="dxa"/>
          </w:tcPr>
          <w:p w:rsidR="00683059" w:rsidP="00C61447" w:rsidRDefault="00683059" w14:paraId="7BB27650" w14:textId="77777777">
            <w:r>
              <w:t xml:space="preserve">Kunt u in het vervolg bij elke evaluatie die u aan de Kamer stuurt afzonderlijk ingaan op elke aanbeveling die in de betreffende evaluatie wordt gedaan? Kunt u </w:t>
            </w:r>
            <w:r>
              <w:lastRenderedPageBreak/>
              <w:t>bij de aanbevelingen die u opvolgt aangeven hoe en wanneer u dat beoogt te doen? Kunt u bij de aanbevelingen die u niet opvolgt beargumenteren waarom u dat niet van plan bent?</w:t>
            </w:r>
          </w:p>
        </w:tc>
        <w:tc>
          <w:tcPr>
            <w:tcW w:w="850" w:type="dxa"/>
          </w:tcPr>
          <w:p w:rsidR="00683059" w:rsidP="00C61447" w:rsidRDefault="00683059" w14:paraId="0871C517" w14:textId="77777777">
            <w:pPr>
              <w:jc w:val="right"/>
            </w:pPr>
          </w:p>
        </w:tc>
        <w:tc>
          <w:tcPr>
            <w:tcW w:w="992" w:type="dxa"/>
          </w:tcPr>
          <w:p w:rsidR="00683059" w:rsidP="00C61447" w:rsidRDefault="00683059" w14:paraId="0FA2B7BC" w14:textId="77777777">
            <w:pPr>
              <w:jc w:val="right"/>
            </w:pPr>
            <w:r>
              <w:t>32</w:t>
            </w:r>
          </w:p>
        </w:tc>
        <w:tc>
          <w:tcPr>
            <w:tcW w:w="567" w:type="dxa"/>
            <w:tcBorders>
              <w:left w:val="nil"/>
            </w:tcBorders>
          </w:tcPr>
          <w:p w:rsidR="00683059" w:rsidP="00C61447" w:rsidRDefault="00683059" w14:paraId="706F597F" w14:textId="77777777">
            <w:pPr>
              <w:jc w:val="right"/>
            </w:pPr>
            <w:r>
              <w:t xml:space="preserve"> </w:t>
            </w:r>
          </w:p>
        </w:tc>
      </w:tr>
      <w:tr w:rsidR="00683059" w:rsidTr="00C61447" w14:paraId="5C126F3B" w14:textId="77777777">
        <w:tc>
          <w:tcPr>
            <w:tcW w:w="567" w:type="dxa"/>
          </w:tcPr>
          <w:p w:rsidR="00683059" w:rsidP="00C61447" w:rsidRDefault="00683059" w14:paraId="1853F845" w14:textId="77777777">
            <w:r>
              <w:t>13</w:t>
            </w:r>
          </w:p>
        </w:tc>
        <w:tc>
          <w:tcPr>
            <w:tcW w:w="6521" w:type="dxa"/>
          </w:tcPr>
          <w:p w:rsidR="00683059" w:rsidP="00C61447" w:rsidRDefault="00683059" w14:paraId="68683DF7" w14:textId="77777777">
            <w:r>
              <w:t>Hoe gaat u ervoor zorgen dat de onvolkomenheid inzake het autorisatiebeheer van Oracle E-Business Suite (Oracle EBS) snel wordt opgelost?</w:t>
            </w:r>
          </w:p>
        </w:tc>
        <w:tc>
          <w:tcPr>
            <w:tcW w:w="850" w:type="dxa"/>
          </w:tcPr>
          <w:p w:rsidR="00683059" w:rsidP="00C61447" w:rsidRDefault="00683059" w14:paraId="021E10D7" w14:textId="77777777">
            <w:pPr>
              <w:jc w:val="right"/>
            </w:pPr>
          </w:p>
        </w:tc>
        <w:tc>
          <w:tcPr>
            <w:tcW w:w="992" w:type="dxa"/>
          </w:tcPr>
          <w:p w:rsidR="00683059" w:rsidP="00C61447" w:rsidRDefault="00683059" w14:paraId="5678AEFE" w14:textId="77777777">
            <w:pPr>
              <w:jc w:val="right"/>
            </w:pPr>
            <w:r>
              <w:t>36</w:t>
            </w:r>
          </w:p>
        </w:tc>
        <w:tc>
          <w:tcPr>
            <w:tcW w:w="567" w:type="dxa"/>
            <w:tcBorders>
              <w:left w:val="nil"/>
            </w:tcBorders>
          </w:tcPr>
          <w:p w:rsidR="00683059" w:rsidP="00C61447" w:rsidRDefault="00683059" w14:paraId="6EDE2A87" w14:textId="77777777">
            <w:pPr>
              <w:jc w:val="right"/>
            </w:pPr>
            <w:r>
              <w:t xml:space="preserve">37 </w:t>
            </w:r>
          </w:p>
        </w:tc>
      </w:tr>
      <w:tr w:rsidR="00683059" w:rsidTr="00C61447" w14:paraId="0CF71685" w14:textId="77777777">
        <w:tc>
          <w:tcPr>
            <w:tcW w:w="567" w:type="dxa"/>
          </w:tcPr>
          <w:p w:rsidR="00683059" w:rsidP="00C61447" w:rsidRDefault="00683059" w14:paraId="4A4223BE" w14:textId="77777777">
            <w:r>
              <w:t>14</w:t>
            </w:r>
          </w:p>
        </w:tc>
        <w:tc>
          <w:tcPr>
            <w:tcW w:w="6521" w:type="dxa"/>
          </w:tcPr>
          <w:p w:rsidR="00683059" w:rsidP="00C61447" w:rsidRDefault="00683059" w14:paraId="66620CC8" w14:textId="77777777">
            <w:r>
              <w:t>Bent u voornemens bij toekomstige beëindigingsregelingen gebiedsspecifieke doelen expliciet te maken en daarbij aan te geven hoeveel de reductie van stikstofdepositie per gebied kost? Zo nee, waarom niet?</w:t>
            </w:r>
          </w:p>
        </w:tc>
        <w:tc>
          <w:tcPr>
            <w:tcW w:w="850" w:type="dxa"/>
          </w:tcPr>
          <w:p w:rsidR="00683059" w:rsidP="00C61447" w:rsidRDefault="00683059" w14:paraId="5A914FE9" w14:textId="77777777">
            <w:pPr>
              <w:jc w:val="right"/>
            </w:pPr>
          </w:p>
        </w:tc>
        <w:tc>
          <w:tcPr>
            <w:tcW w:w="992" w:type="dxa"/>
          </w:tcPr>
          <w:p w:rsidR="00683059" w:rsidP="00C61447" w:rsidRDefault="00683059" w14:paraId="13B39622" w14:textId="77777777">
            <w:pPr>
              <w:jc w:val="right"/>
            </w:pPr>
            <w:r>
              <w:t>46</w:t>
            </w:r>
          </w:p>
        </w:tc>
        <w:tc>
          <w:tcPr>
            <w:tcW w:w="567" w:type="dxa"/>
            <w:tcBorders>
              <w:left w:val="nil"/>
            </w:tcBorders>
          </w:tcPr>
          <w:p w:rsidR="00683059" w:rsidP="00C61447" w:rsidRDefault="00683059" w14:paraId="6B934CD2" w14:textId="77777777">
            <w:pPr>
              <w:jc w:val="right"/>
            </w:pPr>
            <w:r>
              <w:t xml:space="preserve"> </w:t>
            </w:r>
          </w:p>
        </w:tc>
      </w:tr>
    </w:tbl>
    <w:p w:rsidR="00683059" w:rsidP="00683059" w:rsidRDefault="00683059" w14:paraId="7E27941A" w14:textId="77777777"/>
    <w:p w:rsidRPr="00683059" w:rsidR="007A669D" w:rsidP="00683059" w:rsidRDefault="007A669D" w14:paraId="4CF4867C" w14:textId="77777777"/>
    <w:sectPr w:rsidRPr="00683059" w:rsidR="007A669D" w:rsidSect="00A135DE">
      <w:footerReference w:type="default" r:id="rId10"/>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46423" w14:textId="77777777" w:rsidR="001A47AF" w:rsidRDefault="001A47AF">
      <w:pPr>
        <w:spacing w:before="0" w:after="0"/>
      </w:pPr>
      <w:r>
        <w:separator/>
      </w:r>
    </w:p>
  </w:endnote>
  <w:endnote w:type="continuationSeparator" w:id="0">
    <w:p w14:paraId="3F9CD4CC"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36453" w14:textId="475C3A40" w:rsidR="007A669D" w:rsidRDefault="001856D0">
    <w:pPr>
      <w:pStyle w:val="Voettekst"/>
    </w:pPr>
    <w:r>
      <w:t>Totaallijst feitelijke vragen Aanbieding van het rapport Resultaten verantwoordingsonderzoek 202</w:t>
    </w:r>
    <w:r w:rsidR="006858F2">
      <w:t>4</w:t>
    </w:r>
    <w:r>
      <w:t xml:space="preserve"> bij het Ministerie van Landbouw, </w:t>
    </w:r>
    <w:r w:rsidR="006858F2">
      <w:t xml:space="preserve">Visserij, Voedselzekerheid en </w:t>
    </w:r>
    <w:r>
      <w:t xml:space="preserve">Natuur en het Diergezondheidsfonds </w:t>
    </w:r>
    <w:r w:rsidRPr="0059649D">
      <w:t>(36</w:t>
    </w:r>
    <w:r w:rsidR="0059649D" w:rsidRPr="0059649D">
      <w:t>74</w:t>
    </w:r>
    <w:r w:rsidRPr="0059649D">
      <w:t>0-XIV-2)</w:t>
    </w:r>
    <w:r>
      <w:t xml:space="preserve">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rsidR="008A062E">
          <w:rPr>
            <w:noProof/>
          </w:rPr>
          <w:t>1</w:t>
        </w:r>
        <w:r>
          <w:fldChar w:fldCharType="end"/>
        </w:r>
      </w:sdtContent>
    </w:sdt>
    <w:r>
      <w:t>/</w:t>
    </w:r>
    <w:fldSimple w:instr=" NUMPAGES   \* MERGEFORMAT ">
      <w:r w:rsidR="008A062E">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95D94" w14:textId="77777777" w:rsidR="001A47AF" w:rsidRDefault="001A47AF">
      <w:pPr>
        <w:spacing w:before="0" w:after="0"/>
      </w:pPr>
      <w:r>
        <w:separator/>
      </w:r>
    </w:p>
  </w:footnote>
  <w:footnote w:type="continuationSeparator" w:id="0">
    <w:p w14:paraId="05FEDC30" w14:textId="77777777" w:rsidR="001A47AF" w:rsidRDefault="001A47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C3E"/>
    <w:rsid w:val="000124E9"/>
    <w:rsid w:val="001856D0"/>
    <w:rsid w:val="001A47AF"/>
    <w:rsid w:val="001A5579"/>
    <w:rsid w:val="001A56AB"/>
    <w:rsid w:val="001D58B0"/>
    <w:rsid w:val="001E29BF"/>
    <w:rsid w:val="002E56BA"/>
    <w:rsid w:val="003D44DD"/>
    <w:rsid w:val="005228F5"/>
    <w:rsid w:val="005543A7"/>
    <w:rsid w:val="0059649D"/>
    <w:rsid w:val="005C1AE2"/>
    <w:rsid w:val="005D5500"/>
    <w:rsid w:val="00683059"/>
    <w:rsid w:val="006858F2"/>
    <w:rsid w:val="006D2E6C"/>
    <w:rsid w:val="007A4354"/>
    <w:rsid w:val="007A669D"/>
    <w:rsid w:val="00894624"/>
    <w:rsid w:val="008A062E"/>
    <w:rsid w:val="008D6312"/>
    <w:rsid w:val="008E7C29"/>
    <w:rsid w:val="00A135DE"/>
    <w:rsid w:val="00A5305C"/>
    <w:rsid w:val="00A77C3E"/>
    <w:rsid w:val="00AE418F"/>
    <w:rsid w:val="00B54DA2"/>
    <w:rsid w:val="00B915EC"/>
    <w:rsid w:val="00BB3648"/>
    <w:rsid w:val="00BF0EBE"/>
    <w:rsid w:val="00C20CF2"/>
    <w:rsid w:val="00C35519"/>
    <w:rsid w:val="00C65090"/>
    <w:rsid w:val="00CB46A4"/>
    <w:rsid w:val="00E7153D"/>
    <w:rsid w:val="00FC7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2191974F"/>
  <w15:docId w15:val="{C15F8585-5FE6-467F-B3D6-AFD9ECD6C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Normaalweb">
    <w:name w:val="Normal (Web)"/>
    <w:basedOn w:val="Standaard"/>
    <w:uiPriority w:val="99"/>
    <w:semiHidden/>
    <w:unhideWhenUsed/>
    <w:rsid w:val="008E7C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635676">
      <w:bodyDiv w:val="1"/>
      <w:marLeft w:val="0"/>
      <w:marRight w:val="0"/>
      <w:marTop w:val="0"/>
      <w:marBottom w:val="0"/>
      <w:divBdr>
        <w:top w:val="none" w:sz="0" w:space="0" w:color="auto"/>
        <w:left w:val="none" w:sz="0" w:space="0" w:color="auto"/>
        <w:bottom w:val="none" w:sz="0" w:space="0" w:color="auto"/>
        <w:right w:val="none" w:sz="0" w:space="0" w:color="auto"/>
      </w:divBdr>
    </w:div>
    <w:div w:id="1705473282">
      <w:bodyDiv w:val="1"/>
      <w:marLeft w:val="0"/>
      <w:marRight w:val="0"/>
      <w:marTop w:val="0"/>
      <w:marBottom w:val="0"/>
      <w:divBdr>
        <w:top w:val="none" w:sz="0" w:space="0" w:color="auto"/>
        <w:left w:val="none" w:sz="0" w:space="0" w:color="auto"/>
        <w:bottom w:val="none" w:sz="0" w:space="0" w:color="auto"/>
        <w:right w:val="none" w:sz="0" w:space="0" w:color="auto"/>
      </w:divBdr>
    </w:div>
    <w:div w:id="19322051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492</ap:Words>
  <ap:Characters>2710</ap:Characters>
  <ap:DocSecurity>4</ap:DocSecurity>
  <ap:Lines>22</ap:Lines>
  <ap:Paragraphs>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3196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2025-05-28T15:21:00.0000000Z</dcterms:created>
  <dcterms:modified xsi:type="dcterms:W3CDTF">2025-05-28T15:21:00.0000000Z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0x0101001BBE12DEB4822944828C8E9C7ECA7407</vt:lpwstr>
  </property>
  <property fmtid="{D5CDD505-2E9C-101B-9397-08002B2CF9AE}" pid="3" name="_dlc_DocIdItemGuid">
    <vt:lpwstr>2e1cf82c-3f1c-4998-a6ed-e14219a412c7</vt:lpwstr>
  </property>
</Properties>
</file>