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4EC3" w:rsidP="00384EC3" w:rsidRDefault="00384EC3" w14:paraId="4592F153" w14:textId="77777777">
      <w:pPr>
        <w:rPr>
          <w:b/>
        </w:rPr>
      </w:pPr>
      <w:r>
        <w:rPr>
          <w:b/>
        </w:rPr>
        <w:t xml:space="preserve">Verslag houdende een lijst van vragen </w:t>
      </w:r>
    </w:p>
    <w:p w:rsidRPr="00384EC3" w:rsidR="00384EC3" w:rsidP="00384EC3" w:rsidRDefault="00384EC3" w14:paraId="3B54A6EE" w14:textId="2E40BD1E">
      <w:r>
        <w:t>De vaste commissie voor Justitie en Veiligheid heeft een aantal vragen voorgelegd aan de regering over de</w:t>
      </w:r>
      <w:r w:rsidRPr="00C1668B">
        <w:t xml:space="preserve"> </w:t>
      </w:r>
      <w:proofErr w:type="spellStart"/>
      <w:r w:rsidRPr="00C1668B">
        <w:t>Slotwet</w:t>
      </w:r>
      <w:proofErr w:type="spellEnd"/>
      <w:r w:rsidRPr="00C1668B">
        <w:t xml:space="preserve"> Ministerie van Justitie en Veiligheid 2024</w:t>
      </w:r>
      <w:r>
        <w:t xml:space="preserve"> </w:t>
      </w:r>
      <w:r w:rsidRPr="00C1668B">
        <w:t>(</w:t>
      </w:r>
      <w:r>
        <w:t xml:space="preserve">Kamerstuk </w:t>
      </w:r>
      <w:r w:rsidRPr="00C1668B">
        <w:t>36740</w:t>
      </w:r>
      <w:r>
        <w:t xml:space="preserve"> </w:t>
      </w:r>
      <w:r w:rsidRPr="00C1668B">
        <w:t>VI).</w:t>
      </w:r>
      <w:r>
        <w:t xml:space="preserve"> </w:t>
      </w:r>
    </w:p>
    <w:p w:rsidRPr="00384EC3" w:rsidR="00384EC3" w:rsidP="00384EC3" w:rsidRDefault="00384EC3" w14:paraId="2797479F" w14:textId="181F3FDC">
      <w:pPr>
        <w:pStyle w:val="Geenafstand"/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384EC3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De v</w:t>
      </w:r>
      <w:r w:rsidRPr="00384EC3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oorzitter van de commissie, </w:t>
      </w:r>
    </w:p>
    <w:p w:rsidRPr="00384EC3" w:rsidR="00384EC3" w:rsidP="00384EC3" w:rsidRDefault="00384EC3" w14:paraId="71A35455" w14:textId="45B06A43">
      <w:pPr>
        <w:pStyle w:val="Geenafstand"/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384EC3">
        <w:rPr>
          <w:rFonts w:asciiTheme="minorHAnsi" w:hAnsiTheme="minorHAnsi" w:eastAsiaTheme="minorHAnsi" w:cstheme="minorBidi"/>
          <w:kern w:val="2"/>
          <w:sz w:val="22"/>
          <w:szCs w:val="22"/>
          <w:lang w:eastAsia="en-US"/>
          <w14:ligatures w14:val="standardContextual"/>
        </w:rPr>
        <w:t>Pool</w:t>
      </w:r>
    </w:p>
    <w:p w:rsidR="00384EC3" w:rsidP="00384EC3" w:rsidRDefault="00384EC3" w14:paraId="21E73C37" w14:textId="77777777">
      <w:pPr>
        <w:spacing w:after="0"/>
      </w:pPr>
      <w:r>
        <w:tab/>
      </w:r>
      <w:r>
        <w:tab/>
      </w:r>
    </w:p>
    <w:p w:rsidR="00384EC3" w:rsidP="00384EC3" w:rsidRDefault="00384EC3" w14:paraId="3EFDBCDB" w14:textId="61CE74BB">
      <w:pPr>
        <w:spacing w:after="0"/>
      </w:pPr>
      <w:r>
        <w:t>Adjunct-griffier van de commissie,</w:t>
      </w:r>
    </w:p>
    <w:p w:rsidR="00384EC3" w:rsidP="00384EC3" w:rsidRDefault="00384EC3" w14:paraId="27430436" w14:textId="517DBF30">
      <w:pPr>
        <w:spacing w:after="0"/>
      </w:pPr>
      <w:r>
        <w:t>Van Tilburg</w:t>
      </w:r>
    </w:p>
    <w:p w:rsidR="00384EC3" w:rsidP="00384EC3" w:rsidRDefault="00384EC3" w14:paraId="51055F9C" w14:textId="77777777"/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="00384EC3" w:rsidTr="00384EC3" w14:paraId="693F749F" w14:textId="77777777">
        <w:trPr>
          <w:cantSplit/>
        </w:trPr>
        <w:tc>
          <w:tcPr>
            <w:tcW w:w="567" w:type="dxa"/>
          </w:tcPr>
          <w:p w:rsidR="00384EC3" w:rsidP="00435939" w:rsidRDefault="00384EC3" w14:paraId="5631D543" w14:textId="77777777">
            <w:bookmarkStart w:name="bmkStartTabel" w:id="0"/>
            <w:bookmarkEnd w:id="0"/>
            <w:proofErr w:type="spellStart"/>
            <w:r>
              <w:t>Nr</w:t>
            </w:r>
            <w:proofErr w:type="spellEnd"/>
          </w:p>
        </w:tc>
        <w:tc>
          <w:tcPr>
            <w:tcW w:w="6521" w:type="dxa"/>
          </w:tcPr>
          <w:p w:rsidR="00384EC3" w:rsidP="00435939" w:rsidRDefault="00384EC3" w14:paraId="50CF5344" w14:textId="77777777">
            <w:r>
              <w:t>Vraag</w:t>
            </w:r>
          </w:p>
        </w:tc>
      </w:tr>
      <w:tr w:rsidR="00384EC3" w:rsidTr="00384EC3" w14:paraId="36063E87" w14:textId="77777777">
        <w:tc>
          <w:tcPr>
            <w:tcW w:w="567" w:type="dxa"/>
          </w:tcPr>
          <w:p w:rsidR="00384EC3" w:rsidP="00435939" w:rsidRDefault="00384EC3" w14:paraId="4269EB14" w14:textId="77777777">
            <w:r>
              <w:t>1</w:t>
            </w:r>
          </w:p>
        </w:tc>
        <w:tc>
          <w:tcPr>
            <w:tcW w:w="6521" w:type="dxa"/>
          </w:tcPr>
          <w:p w:rsidR="00384EC3" w:rsidP="00435939" w:rsidRDefault="00384EC3" w14:paraId="746C26A5" w14:textId="77777777">
            <w:r>
              <w:t>Wat gaat er met het overgebleven geld, door de meevaller bij de politie, gebeuren?</w:t>
            </w:r>
          </w:p>
        </w:tc>
      </w:tr>
      <w:tr w:rsidR="00384EC3" w:rsidTr="00384EC3" w14:paraId="29007F34" w14:textId="77777777">
        <w:tc>
          <w:tcPr>
            <w:tcW w:w="567" w:type="dxa"/>
          </w:tcPr>
          <w:p w:rsidR="00384EC3" w:rsidP="00435939" w:rsidRDefault="00384EC3" w14:paraId="28998EE5" w14:textId="77777777">
            <w:r>
              <w:t>2</w:t>
            </w:r>
          </w:p>
        </w:tc>
        <w:tc>
          <w:tcPr>
            <w:tcW w:w="6521" w:type="dxa"/>
          </w:tcPr>
          <w:p w:rsidR="00384EC3" w:rsidP="00435939" w:rsidRDefault="00384EC3" w14:paraId="260BB678" w14:textId="77777777">
            <w:r>
              <w:t>Kan worden toegelicht waarom op Artikel 32 (Rechtspleging en rechtsbijstand) ten opzichte van de tweede suppletoire begroting in 2024 €13,3 miljoen minder is uitgegeven dan begroot?</w:t>
            </w:r>
          </w:p>
        </w:tc>
      </w:tr>
      <w:tr w:rsidR="00384EC3" w:rsidTr="00384EC3" w14:paraId="6DF48F23" w14:textId="77777777">
        <w:tc>
          <w:tcPr>
            <w:tcW w:w="567" w:type="dxa"/>
          </w:tcPr>
          <w:p w:rsidR="00384EC3" w:rsidP="00435939" w:rsidRDefault="00384EC3" w14:paraId="131CAFC1" w14:textId="77777777">
            <w:r>
              <w:t>3</w:t>
            </w:r>
          </w:p>
        </w:tc>
        <w:tc>
          <w:tcPr>
            <w:tcW w:w="6521" w:type="dxa"/>
          </w:tcPr>
          <w:p w:rsidR="00384EC3" w:rsidP="00435939" w:rsidRDefault="00384EC3" w14:paraId="4E8F4BFD" w14:textId="77777777">
            <w:r>
              <w:t>Wat zijn de resultaten van de hogere verplichtingen aan het Juridisch Loket?</w:t>
            </w:r>
          </w:p>
        </w:tc>
      </w:tr>
      <w:tr w:rsidR="00384EC3" w:rsidTr="00384EC3" w14:paraId="6E61ABBE" w14:textId="77777777">
        <w:tc>
          <w:tcPr>
            <w:tcW w:w="567" w:type="dxa"/>
          </w:tcPr>
          <w:p w:rsidR="00384EC3" w:rsidP="00435939" w:rsidRDefault="00384EC3" w14:paraId="5A2427F3" w14:textId="77777777">
            <w:r>
              <w:t>4</w:t>
            </w:r>
          </w:p>
        </w:tc>
        <w:tc>
          <w:tcPr>
            <w:tcW w:w="6521" w:type="dxa"/>
          </w:tcPr>
          <w:p w:rsidR="00384EC3" w:rsidP="00435939" w:rsidRDefault="00384EC3" w14:paraId="381D8765" w14:textId="77777777">
            <w:r>
              <w:t>Kan nader worden toegelicht waarom processen, opleidingen en ICT-aanpassingen ten behoeve van het Wetboek van Strafvordering nog niet waren opgestart en hoe groot is het implementatiebudget voor het nieuwe Wetboek in 2025 t/m 2030?</w:t>
            </w:r>
          </w:p>
        </w:tc>
      </w:tr>
      <w:tr w:rsidR="00384EC3" w:rsidTr="00384EC3" w14:paraId="43CA80A7" w14:textId="77777777">
        <w:tc>
          <w:tcPr>
            <w:tcW w:w="567" w:type="dxa"/>
          </w:tcPr>
          <w:p w:rsidR="00384EC3" w:rsidP="00435939" w:rsidRDefault="00384EC3" w14:paraId="34068977" w14:textId="77777777">
            <w:r>
              <w:t>5</w:t>
            </w:r>
          </w:p>
        </w:tc>
        <w:tc>
          <w:tcPr>
            <w:tcW w:w="6521" w:type="dxa"/>
          </w:tcPr>
          <w:p w:rsidR="00384EC3" w:rsidP="00435939" w:rsidRDefault="00384EC3" w14:paraId="79D4745E" w14:textId="77777777">
            <w:r>
              <w:t>Wordt de afpakraming bijgesteld nu een aantal keren deze raming niet is gerealiseerd door het uitblijven van grote schikkingen? Zo ja, wanneer wordt de Kamer hierover geïnformeerd?</w:t>
            </w:r>
          </w:p>
        </w:tc>
      </w:tr>
      <w:tr w:rsidR="00384EC3" w:rsidTr="00384EC3" w14:paraId="152B2BD8" w14:textId="77777777">
        <w:tc>
          <w:tcPr>
            <w:tcW w:w="567" w:type="dxa"/>
          </w:tcPr>
          <w:p w:rsidR="00384EC3" w:rsidP="00435939" w:rsidRDefault="00384EC3" w14:paraId="4AB64DB3" w14:textId="77777777">
            <w:r>
              <w:t>6</w:t>
            </w:r>
          </w:p>
        </w:tc>
        <w:tc>
          <w:tcPr>
            <w:tcW w:w="6521" w:type="dxa"/>
          </w:tcPr>
          <w:p w:rsidR="00384EC3" w:rsidP="00435939" w:rsidRDefault="00384EC3" w14:paraId="4ECFAD5C" w14:textId="77777777">
            <w:r>
              <w:t>Vormen de overschrijdingen op de verplichtingenbudgetten voor Reclassering Nederland en Slachtofferhulp Nederland wat u betreft redenen om deze budgetten structureel te verhogen?</w:t>
            </w:r>
          </w:p>
        </w:tc>
      </w:tr>
    </w:tbl>
    <w:p w:rsidR="00384EC3" w:rsidP="00384EC3" w:rsidRDefault="00384EC3" w14:paraId="343DAE2D" w14:textId="77777777"/>
    <w:p w:rsidR="00EC711E" w:rsidRDefault="00EC711E" w14:paraId="3D4FB5DF" w14:textId="77777777"/>
    <w:sectPr w:rsidR="00EC711E" w:rsidSect="00384E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8C470" w14:textId="77777777" w:rsidR="00384EC3" w:rsidRDefault="00384EC3" w:rsidP="00384EC3">
      <w:pPr>
        <w:spacing w:after="0" w:line="240" w:lineRule="auto"/>
      </w:pPr>
      <w:r>
        <w:separator/>
      </w:r>
    </w:p>
  </w:endnote>
  <w:endnote w:type="continuationSeparator" w:id="0">
    <w:p w14:paraId="120F4B1F" w14:textId="77777777" w:rsidR="00384EC3" w:rsidRDefault="00384EC3" w:rsidP="0038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A1612" w14:textId="77777777" w:rsidR="00384EC3" w:rsidRPr="00384EC3" w:rsidRDefault="00384EC3" w:rsidP="00384EC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1D506" w14:textId="77777777" w:rsidR="00384EC3" w:rsidRPr="00384EC3" w:rsidRDefault="00384EC3" w:rsidP="00384EC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03E1A" w14:textId="77777777" w:rsidR="00384EC3" w:rsidRPr="00384EC3" w:rsidRDefault="00384EC3" w:rsidP="00384EC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3CF0B" w14:textId="77777777" w:rsidR="00384EC3" w:rsidRDefault="00384EC3" w:rsidP="00384EC3">
      <w:pPr>
        <w:spacing w:after="0" w:line="240" w:lineRule="auto"/>
      </w:pPr>
      <w:r>
        <w:separator/>
      </w:r>
    </w:p>
  </w:footnote>
  <w:footnote w:type="continuationSeparator" w:id="0">
    <w:p w14:paraId="544479A4" w14:textId="77777777" w:rsidR="00384EC3" w:rsidRDefault="00384EC3" w:rsidP="00384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FDF42" w14:textId="77777777" w:rsidR="00384EC3" w:rsidRPr="00384EC3" w:rsidRDefault="00384EC3" w:rsidP="00384EC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B4C64" w14:textId="77777777" w:rsidR="00384EC3" w:rsidRPr="00384EC3" w:rsidRDefault="00384EC3" w:rsidP="00384EC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ED3DC" w14:textId="77777777" w:rsidR="00384EC3" w:rsidRPr="00384EC3" w:rsidRDefault="00384EC3" w:rsidP="00384EC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C3"/>
    <w:rsid w:val="00384EC3"/>
    <w:rsid w:val="00566ABE"/>
    <w:rsid w:val="005C11FC"/>
    <w:rsid w:val="009F5F36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5513"/>
  <w15:chartTrackingRefBased/>
  <w15:docId w15:val="{EB62A13D-81AE-4F4B-92EB-D6122B63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84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4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84E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84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84E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84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84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84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84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84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84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84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84EC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84EC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84EC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84EC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84EC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84E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84E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84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84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84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84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84EC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84EC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84EC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84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84EC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84EC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84EC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384EC3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84EC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84EC3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Geenafstand">
    <w:name w:val="No Spacing"/>
    <w:uiPriority w:val="1"/>
    <w:qFormat/>
    <w:rsid w:val="00384E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195</ap:Words>
  <ap:Characters>1077</ap:Characters>
  <ap:DocSecurity>0</ap:DocSecurity>
  <ap:Lines>8</ap:Lines>
  <ap:Paragraphs>2</ap:Paragraphs>
  <ap:ScaleCrop>false</ap:ScaleCrop>
  <ap:LinksUpToDate>false</ap:LinksUpToDate>
  <ap:CharactersWithSpaces>1270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2025-06-03T12:52:00.0000000Z</dcterms:created>
  <dcterms:modified xsi:type="dcterms:W3CDTF">2025-06-03T12:53:00.0000000Z</dcterms:modified>
  <version/>
  <category/>
</coreProperties>
</file>