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9FD" w:rsidRDefault="001856D0" w14:paraId="6B6651A9" w14:textId="2EFD86E8">
      <w:pPr>
        <w:autoSpaceDE w:val="0"/>
        <w:autoSpaceDN w:val="0"/>
        <w:adjustRightInd w:val="0"/>
        <w:spacing w:before="0" w:after="0"/>
        <w:ind w:left="1416" w:hanging="1371"/>
        <w:rPr>
          <w:b/>
          <w:bCs/>
          <w:sz w:val="23"/>
          <w:szCs w:val="23"/>
        </w:rPr>
      </w:pPr>
      <w:r>
        <w:rPr>
          <w:b/>
          <w:bCs/>
          <w:sz w:val="23"/>
          <w:szCs w:val="23"/>
        </w:rPr>
        <w:t>36740-VII</w:t>
      </w:r>
      <w:r>
        <w:rPr>
          <w:b/>
          <w:bCs/>
          <w:sz w:val="23"/>
          <w:szCs w:val="23"/>
        </w:rPr>
        <w:tab/>
      </w:r>
      <w:bookmarkStart w:name="_Hlk199343655" w:id="0"/>
      <w:r w:rsidR="00C60987">
        <w:rPr>
          <w:b/>
          <w:bCs/>
          <w:sz w:val="23"/>
          <w:szCs w:val="23"/>
        </w:rPr>
        <w:t>R</w:t>
      </w:r>
      <w:r w:rsidRPr="00C60987" w:rsidR="00C60987">
        <w:rPr>
          <w:b/>
          <w:bCs/>
          <w:sz w:val="23"/>
          <w:szCs w:val="23"/>
        </w:rPr>
        <w:t xml:space="preserve">apport Resultaten verantwoordingsonderzoek 2024 bij het Ministerie van Binnenlandse Zaken en </w:t>
      </w:r>
      <w:r w:rsidR="00C60987">
        <w:rPr>
          <w:b/>
          <w:bCs/>
          <w:sz w:val="23"/>
          <w:szCs w:val="23"/>
        </w:rPr>
        <w:t xml:space="preserve">Koninkrijksrelaties </w:t>
      </w:r>
      <w:r>
        <w:rPr>
          <w:b/>
          <w:bCs/>
          <w:sz w:val="23"/>
          <w:szCs w:val="23"/>
        </w:rPr>
        <w:t>(Onderdeel Volkshuisvesting en Ruimtelijke Ordening)</w:t>
      </w:r>
    </w:p>
    <w:bookmarkEnd w:id="0"/>
    <w:p w:rsidR="001A69FD" w:rsidRDefault="001A69FD" w14:paraId="4F57B2A9" w14:textId="77777777">
      <w:pPr>
        <w:autoSpaceDE w:val="0"/>
        <w:autoSpaceDN w:val="0"/>
        <w:adjustRightInd w:val="0"/>
        <w:spacing w:before="0" w:after="0"/>
        <w:ind w:left="1416" w:hanging="1371"/>
        <w:rPr>
          <w:b/>
        </w:rPr>
      </w:pPr>
    </w:p>
    <w:p w:rsidR="001A69FD" w:rsidRDefault="001856D0" w14:paraId="726DD761" w14:textId="0DBFF7B1">
      <w:pPr>
        <w:rPr>
          <w:b/>
        </w:rPr>
      </w:pPr>
      <w:r>
        <w:rPr>
          <w:b/>
        </w:rPr>
        <w:t xml:space="preserve">nr. </w:t>
      </w:r>
      <w:r>
        <w:rPr>
          <w:b/>
        </w:rPr>
        <w:tab/>
      </w:r>
      <w:r>
        <w:rPr>
          <w:b/>
        </w:rPr>
        <w:tab/>
        <w:t>Lijst van vragen</w:t>
      </w:r>
    </w:p>
    <w:p w:rsidR="001A69FD" w:rsidRDefault="001856D0" w14:paraId="7AECAA35" w14:textId="77777777">
      <w:r>
        <w:tab/>
      </w:r>
      <w:r>
        <w:tab/>
      </w:r>
    </w:p>
    <w:p w:rsidR="001A69FD" w:rsidRDefault="001856D0" w14:paraId="644AAAC3" w14:textId="77777777">
      <w:pPr>
        <w:ind w:left="702" w:firstLine="708"/>
        <w:rPr>
          <w:i/>
        </w:rPr>
      </w:pPr>
      <w:r>
        <w:t xml:space="preserve">Vastgesteld </w:t>
      </w:r>
      <w:r>
        <w:rPr>
          <w:i/>
        </w:rPr>
        <w:t>(wordt door griffie ingevuld als antwoorden er zijn)</w:t>
      </w:r>
    </w:p>
    <w:p w:rsidR="001A69FD" w:rsidP="00C60987" w:rsidRDefault="001856D0" w14:paraId="1F85F041" w14:textId="09C5F7FD">
      <w:pPr>
        <w:ind w:left="1410"/>
      </w:pPr>
      <w:r>
        <w:t xml:space="preserve">De vaste commissie voor </w:t>
      </w:r>
      <w:r w:rsidR="00C60987">
        <w:t xml:space="preserve">Volkshuisvesting en Ruimtelijke Ordening </w:t>
      </w:r>
      <w:r>
        <w:t xml:space="preserve">heeft een aantal vragen voorgelegd aan de </w:t>
      </w:r>
      <w:r w:rsidR="00C60987">
        <w:t>Algemene Rekenkamer</w:t>
      </w:r>
      <w:r>
        <w:t xml:space="preserve"> over het</w:t>
      </w:r>
      <w:r w:rsidR="00C60987">
        <w:t xml:space="preserve"> </w:t>
      </w:r>
      <w:r w:rsidRPr="00C60987" w:rsidR="00C60987">
        <w:t>Rapport Resultaten verantwoordingsonderzoek 2024 bij het Ministerie van Binnenlandse Zaken en Koninkrijksrelaties (Onderdeel Volkshuisvesting en Ruimtelijke Ordening)</w:t>
      </w:r>
      <w:r w:rsidR="00C60987">
        <w:t xml:space="preserve"> </w:t>
      </w:r>
      <w:r w:rsidRPr="00C60987">
        <w:rPr>
          <w:bCs/>
        </w:rPr>
        <w:t>(</w:t>
      </w:r>
      <w:r w:rsidRPr="00C60987" w:rsidR="00C60987">
        <w:rPr>
          <w:bCs/>
        </w:rPr>
        <w:t>Kamerstuk</w:t>
      </w:r>
      <w:r w:rsidRPr="00C60987">
        <w:rPr>
          <w:bCs/>
        </w:rPr>
        <w:t xml:space="preserve"> 36740-VII</w:t>
      </w:r>
      <w:r w:rsidRPr="00C60987" w:rsidR="00C60987">
        <w:rPr>
          <w:bCs/>
        </w:rPr>
        <w:t>, nr. 2</w:t>
      </w:r>
      <w:r w:rsidRPr="00C60987">
        <w:rPr>
          <w:bCs/>
        </w:rPr>
        <w:t>)</w:t>
      </w:r>
      <w:r w:rsidRPr="00C60987" w:rsidR="00C60987">
        <w:rPr>
          <w:bCs/>
        </w:rPr>
        <w:t>.</w:t>
      </w:r>
    </w:p>
    <w:p w:rsidR="001A69FD" w:rsidRDefault="001A69FD" w14:paraId="7CF73740" w14:textId="77777777">
      <w:pPr>
        <w:spacing w:before="0" w:after="0"/>
      </w:pPr>
    </w:p>
    <w:p w:rsidR="001A69FD" w:rsidRDefault="001856D0" w14:paraId="330F9DB1" w14:textId="77777777">
      <w:pPr>
        <w:spacing w:before="0" w:after="0"/>
        <w:ind w:left="703" w:firstLine="709"/>
      </w:pPr>
      <w:r>
        <w:t xml:space="preserve">Voorzitter van de commissie, </w:t>
      </w:r>
    </w:p>
    <w:p w:rsidR="001A69FD" w:rsidRDefault="001856D0" w14:paraId="79216A7C" w14:textId="364EF2A8">
      <w:pPr>
        <w:spacing w:before="0" w:after="0"/>
      </w:pPr>
      <w:r>
        <w:tab/>
      </w:r>
      <w:r>
        <w:tab/>
      </w:r>
      <w:r w:rsidR="00C60987">
        <w:t>Postma</w:t>
      </w:r>
    </w:p>
    <w:p w:rsidR="001A69FD" w:rsidRDefault="001856D0" w14:paraId="11FF196D" w14:textId="77777777">
      <w:pPr>
        <w:spacing w:before="0" w:after="0"/>
      </w:pPr>
      <w:r>
        <w:tab/>
      </w:r>
      <w:r>
        <w:tab/>
      </w:r>
    </w:p>
    <w:p w:rsidR="001A69FD" w:rsidRDefault="001856D0" w14:paraId="027F202D" w14:textId="77777777">
      <w:pPr>
        <w:spacing w:before="0" w:after="0"/>
      </w:pPr>
      <w:r>
        <w:tab/>
      </w:r>
      <w:r>
        <w:tab/>
        <w:t>Griffier van de commissie,</w:t>
      </w:r>
    </w:p>
    <w:p w:rsidR="001A69FD" w:rsidRDefault="001856D0" w14:paraId="62020CF4" w14:textId="1BD35BCC">
      <w:pPr>
        <w:spacing w:before="0" w:after="0"/>
      </w:pPr>
      <w:r>
        <w:tab/>
      </w:r>
      <w:r>
        <w:tab/>
      </w:r>
      <w:r w:rsidR="00C60987">
        <w:t>De Vos</w:t>
      </w:r>
    </w:p>
    <w:p w:rsidR="001A69FD" w:rsidRDefault="001A69FD" w14:paraId="03B7C5B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A69FD" w:rsidTr="00E7153D" w14:paraId="7FC314FD" w14:textId="77777777">
        <w:trPr>
          <w:cantSplit/>
        </w:trPr>
        <w:tc>
          <w:tcPr>
            <w:tcW w:w="567" w:type="dxa"/>
          </w:tcPr>
          <w:p w:rsidR="001A69FD" w:rsidRDefault="001856D0" w14:paraId="3C2986A7" w14:textId="77777777">
            <w:bookmarkStart w:name="bmkStartTabel" w:id="1"/>
            <w:bookmarkEnd w:id="1"/>
            <w:r>
              <w:t>Nr</w:t>
            </w:r>
          </w:p>
        </w:tc>
        <w:tc>
          <w:tcPr>
            <w:tcW w:w="6521" w:type="dxa"/>
          </w:tcPr>
          <w:p w:rsidR="001A69FD" w:rsidRDefault="001856D0" w14:paraId="201F87D7" w14:textId="77777777">
            <w:r>
              <w:t>Vraag</w:t>
            </w:r>
          </w:p>
        </w:tc>
        <w:tc>
          <w:tcPr>
            <w:tcW w:w="850" w:type="dxa"/>
          </w:tcPr>
          <w:p w:rsidR="001A69FD" w:rsidRDefault="001856D0" w14:paraId="74AB0E68" w14:textId="77777777">
            <w:pPr>
              <w:jc w:val="right"/>
            </w:pPr>
            <w:r>
              <w:t>Bijlage</w:t>
            </w:r>
          </w:p>
        </w:tc>
        <w:tc>
          <w:tcPr>
            <w:tcW w:w="992" w:type="dxa"/>
          </w:tcPr>
          <w:p w:rsidR="001A69FD" w:rsidP="00E7153D" w:rsidRDefault="001856D0" w14:paraId="61549AAC" w14:textId="77777777">
            <w:pPr>
              <w:jc w:val="right"/>
            </w:pPr>
            <w:r>
              <w:t>Blz. (van)</w:t>
            </w:r>
          </w:p>
        </w:tc>
        <w:tc>
          <w:tcPr>
            <w:tcW w:w="567" w:type="dxa"/>
          </w:tcPr>
          <w:p w:rsidR="001A69FD" w:rsidP="00E7153D" w:rsidRDefault="001856D0" w14:paraId="05BEB219" w14:textId="77777777">
            <w:pPr>
              <w:jc w:val="center"/>
            </w:pPr>
            <w:r>
              <w:t>t/m</w:t>
            </w:r>
          </w:p>
        </w:tc>
      </w:tr>
      <w:tr w:rsidR="001A69FD" w:rsidTr="00E7153D" w14:paraId="721D5A2E" w14:textId="77777777">
        <w:tc>
          <w:tcPr>
            <w:tcW w:w="567" w:type="dxa"/>
          </w:tcPr>
          <w:p w:rsidR="001A69FD" w:rsidRDefault="001856D0" w14:paraId="7A0918AE" w14:textId="77777777">
            <w:r>
              <w:t>1</w:t>
            </w:r>
          </w:p>
        </w:tc>
        <w:tc>
          <w:tcPr>
            <w:tcW w:w="6521" w:type="dxa"/>
          </w:tcPr>
          <w:p w:rsidR="001A69FD" w:rsidRDefault="001856D0" w14:paraId="4A04C545" w14:textId="77777777">
            <w:r>
              <w:t>Hoe verhoudt de woonquote van Nederlandse huishoudens zich precies tot die van andere EU-landen?</w:t>
            </w:r>
          </w:p>
        </w:tc>
        <w:tc>
          <w:tcPr>
            <w:tcW w:w="850" w:type="dxa"/>
          </w:tcPr>
          <w:p w:rsidR="001A69FD" w:rsidRDefault="001A69FD" w14:paraId="3410BDDC" w14:textId="77777777">
            <w:pPr>
              <w:jc w:val="right"/>
            </w:pPr>
          </w:p>
        </w:tc>
        <w:tc>
          <w:tcPr>
            <w:tcW w:w="992" w:type="dxa"/>
          </w:tcPr>
          <w:p w:rsidR="001A69FD" w:rsidRDefault="001856D0" w14:paraId="015079F1" w14:textId="77777777">
            <w:pPr>
              <w:jc w:val="right"/>
            </w:pPr>
            <w:r>
              <w:t>11</w:t>
            </w:r>
          </w:p>
        </w:tc>
        <w:tc>
          <w:tcPr>
            <w:tcW w:w="567" w:type="dxa"/>
            <w:tcBorders>
              <w:left w:val="nil"/>
            </w:tcBorders>
          </w:tcPr>
          <w:p w:rsidR="001A69FD" w:rsidRDefault="001856D0" w14:paraId="0762BDF0" w14:textId="77777777">
            <w:pPr>
              <w:jc w:val="right"/>
            </w:pPr>
            <w:r>
              <w:t xml:space="preserve"> </w:t>
            </w:r>
          </w:p>
        </w:tc>
      </w:tr>
      <w:tr w:rsidR="001A69FD" w:rsidTr="00E7153D" w14:paraId="5E9852C1" w14:textId="77777777">
        <w:tc>
          <w:tcPr>
            <w:tcW w:w="567" w:type="dxa"/>
          </w:tcPr>
          <w:p w:rsidR="001A69FD" w:rsidRDefault="001856D0" w14:paraId="6B1992AD" w14:textId="77777777">
            <w:r>
              <w:t>2</w:t>
            </w:r>
          </w:p>
        </w:tc>
        <w:tc>
          <w:tcPr>
            <w:tcW w:w="6521" w:type="dxa"/>
          </w:tcPr>
          <w:p w:rsidR="001A69FD" w:rsidRDefault="001856D0" w14:paraId="4F1CF819" w14:textId="77777777">
            <w:r>
              <w:t>Waar liggen volgen u de grootste kansen om de woonquote op de korte en lange termijn te verbeteren?</w:t>
            </w:r>
          </w:p>
        </w:tc>
        <w:tc>
          <w:tcPr>
            <w:tcW w:w="850" w:type="dxa"/>
          </w:tcPr>
          <w:p w:rsidR="001A69FD" w:rsidRDefault="001A69FD" w14:paraId="2566BDA9" w14:textId="77777777">
            <w:pPr>
              <w:jc w:val="right"/>
            </w:pPr>
          </w:p>
        </w:tc>
        <w:tc>
          <w:tcPr>
            <w:tcW w:w="992" w:type="dxa"/>
          </w:tcPr>
          <w:p w:rsidR="001A69FD" w:rsidRDefault="001856D0" w14:paraId="7186C96B" w14:textId="77777777">
            <w:pPr>
              <w:jc w:val="right"/>
            </w:pPr>
            <w:r>
              <w:t>11</w:t>
            </w:r>
          </w:p>
        </w:tc>
        <w:tc>
          <w:tcPr>
            <w:tcW w:w="567" w:type="dxa"/>
            <w:tcBorders>
              <w:left w:val="nil"/>
            </w:tcBorders>
          </w:tcPr>
          <w:p w:rsidR="001A69FD" w:rsidRDefault="001856D0" w14:paraId="5AEA0395" w14:textId="77777777">
            <w:pPr>
              <w:jc w:val="right"/>
            </w:pPr>
            <w:r>
              <w:t xml:space="preserve"> </w:t>
            </w:r>
          </w:p>
        </w:tc>
      </w:tr>
      <w:tr w:rsidR="001A69FD" w:rsidTr="00E7153D" w14:paraId="0C8040C2" w14:textId="77777777">
        <w:tc>
          <w:tcPr>
            <w:tcW w:w="567" w:type="dxa"/>
          </w:tcPr>
          <w:p w:rsidR="001A69FD" w:rsidRDefault="001856D0" w14:paraId="14AB97F9" w14:textId="77777777">
            <w:r>
              <w:t>3</w:t>
            </w:r>
          </w:p>
        </w:tc>
        <w:tc>
          <w:tcPr>
            <w:tcW w:w="6521" w:type="dxa"/>
          </w:tcPr>
          <w:p w:rsidR="001A69FD" w:rsidRDefault="001856D0" w14:paraId="15F1E77A" w14:textId="77777777">
            <w:r>
              <w:t>Hoe groot acht de Algemene Rekenkamer de kans dat het doel (290.000 woningen) voor ouderenhuisvesting wordt gehaald als de investeringsruimte van woningcorporaties fors wordt beperkt door huurbevriezing in 2025 en 2026?</w:t>
            </w:r>
          </w:p>
        </w:tc>
        <w:tc>
          <w:tcPr>
            <w:tcW w:w="850" w:type="dxa"/>
          </w:tcPr>
          <w:p w:rsidR="001A69FD" w:rsidRDefault="001A69FD" w14:paraId="7C49F9C0" w14:textId="77777777">
            <w:pPr>
              <w:jc w:val="right"/>
            </w:pPr>
          </w:p>
        </w:tc>
        <w:tc>
          <w:tcPr>
            <w:tcW w:w="992" w:type="dxa"/>
          </w:tcPr>
          <w:p w:rsidR="001A69FD" w:rsidRDefault="001856D0" w14:paraId="3CFF3110" w14:textId="77777777">
            <w:pPr>
              <w:jc w:val="right"/>
            </w:pPr>
            <w:r>
              <w:t>25</w:t>
            </w:r>
          </w:p>
        </w:tc>
        <w:tc>
          <w:tcPr>
            <w:tcW w:w="567" w:type="dxa"/>
            <w:tcBorders>
              <w:left w:val="nil"/>
            </w:tcBorders>
          </w:tcPr>
          <w:p w:rsidR="001A69FD" w:rsidRDefault="001856D0" w14:paraId="250A0576" w14:textId="77777777">
            <w:pPr>
              <w:jc w:val="right"/>
            </w:pPr>
            <w:r>
              <w:t xml:space="preserve"> </w:t>
            </w:r>
          </w:p>
        </w:tc>
      </w:tr>
      <w:tr w:rsidR="001A69FD" w:rsidTr="00E7153D" w14:paraId="5893313F" w14:textId="77777777">
        <w:tc>
          <w:tcPr>
            <w:tcW w:w="567" w:type="dxa"/>
          </w:tcPr>
          <w:p w:rsidR="001A69FD" w:rsidRDefault="001856D0" w14:paraId="2F41117E" w14:textId="77777777">
            <w:r>
              <w:t>4</w:t>
            </w:r>
          </w:p>
        </w:tc>
        <w:tc>
          <w:tcPr>
            <w:tcW w:w="6521" w:type="dxa"/>
          </w:tcPr>
          <w:p w:rsidR="001A69FD" w:rsidRDefault="001856D0" w14:paraId="6E48DF65" w14:textId="77777777">
            <w:r>
              <w:t>Hoe groot acht de Algemene Rekenkamer de kans dat de beleidsdoelen voor wonen worden gerealiseerd als de investeringsruimte van woningcorporaties fors wordt beperkt door huurbevriezing in 2025 en 2026?</w:t>
            </w:r>
          </w:p>
        </w:tc>
        <w:tc>
          <w:tcPr>
            <w:tcW w:w="850" w:type="dxa"/>
          </w:tcPr>
          <w:p w:rsidR="001A69FD" w:rsidRDefault="001A69FD" w14:paraId="7CAF109C" w14:textId="77777777">
            <w:pPr>
              <w:jc w:val="right"/>
            </w:pPr>
          </w:p>
        </w:tc>
        <w:tc>
          <w:tcPr>
            <w:tcW w:w="992" w:type="dxa"/>
          </w:tcPr>
          <w:p w:rsidR="001A69FD" w:rsidRDefault="001856D0" w14:paraId="631D38AA" w14:textId="77777777">
            <w:pPr>
              <w:jc w:val="right"/>
            </w:pPr>
            <w:r>
              <w:t>25</w:t>
            </w:r>
          </w:p>
        </w:tc>
        <w:tc>
          <w:tcPr>
            <w:tcW w:w="567" w:type="dxa"/>
            <w:tcBorders>
              <w:left w:val="nil"/>
            </w:tcBorders>
          </w:tcPr>
          <w:p w:rsidR="001A69FD" w:rsidRDefault="001856D0" w14:paraId="7313C5AB" w14:textId="77777777">
            <w:pPr>
              <w:jc w:val="right"/>
            </w:pPr>
            <w:r>
              <w:t xml:space="preserve"> </w:t>
            </w:r>
          </w:p>
        </w:tc>
      </w:tr>
      <w:tr w:rsidR="001A69FD" w:rsidTr="00E7153D" w14:paraId="441D0F02" w14:textId="77777777">
        <w:tc>
          <w:tcPr>
            <w:tcW w:w="567" w:type="dxa"/>
          </w:tcPr>
          <w:p w:rsidR="001A69FD" w:rsidRDefault="001856D0" w14:paraId="21D52F1B" w14:textId="77777777">
            <w:r>
              <w:t>5</w:t>
            </w:r>
          </w:p>
        </w:tc>
        <w:tc>
          <w:tcPr>
            <w:tcW w:w="6521" w:type="dxa"/>
          </w:tcPr>
          <w:p w:rsidR="001A69FD" w:rsidRDefault="001856D0" w14:paraId="0A7CE3E5" w14:textId="77777777">
            <w:r>
              <w:t>Is het, naar het oordeel van de Algemene Rekenkamer, technisch en administratief haalbaar om op redelijk korte termijn een betrouwbaar en landelijk dekkend beeld te krijgen van de omvang en de kenmerken van de bestaande woningvoorraad die geschikt is voor ouderen, en zo ja, welke stappen zijn hiervoor nodig?</w:t>
            </w:r>
          </w:p>
        </w:tc>
        <w:tc>
          <w:tcPr>
            <w:tcW w:w="850" w:type="dxa"/>
          </w:tcPr>
          <w:p w:rsidR="001A69FD" w:rsidRDefault="001A69FD" w14:paraId="743F8DCC" w14:textId="77777777">
            <w:pPr>
              <w:jc w:val="right"/>
            </w:pPr>
          </w:p>
        </w:tc>
        <w:tc>
          <w:tcPr>
            <w:tcW w:w="992" w:type="dxa"/>
          </w:tcPr>
          <w:p w:rsidR="001A69FD" w:rsidRDefault="001856D0" w14:paraId="452FC17F" w14:textId="77777777">
            <w:pPr>
              <w:jc w:val="right"/>
            </w:pPr>
            <w:r>
              <w:t>26</w:t>
            </w:r>
          </w:p>
        </w:tc>
        <w:tc>
          <w:tcPr>
            <w:tcW w:w="567" w:type="dxa"/>
            <w:tcBorders>
              <w:left w:val="nil"/>
            </w:tcBorders>
          </w:tcPr>
          <w:p w:rsidR="001A69FD" w:rsidRDefault="001856D0" w14:paraId="541EFEAD" w14:textId="77777777">
            <w:pPr>
              <w:jc w:val="right"/>
            </w:pPr>
            <w:r>
              <w:t xml:space="preserve"> </w:t>
            </w:r>
          </w:p>
        </w:tc>
      </w:tr>
      <w:tr w:rsidR="001A69FD" w:rsidTr="00E7153D" w14:paraId="2BF149F7" w14:textId="77777777">
        <w:tc>
          <w:tcPr>
            <w:tcW w:w="567" w:type="dxa"/>
          </w:tcPr>
          <w:p w:rsidR="001A69FD" w:rsidRDefault="001856D0" w14:paraId="29D5A99A" w14:textId="77777777">
            <w:r>
              <w:t>6</w:t>
            </w:r>
          </w:p>
        </w:tc>
        <w:tc>
          <w:tcPr>
            <w:tcW w:w="6521" w:type="dxa"/>
          </w:tcPr>
          <w:p w:rsidR="001A69FD" w:rsidRDefault="001856D0" w14:paraId="04D845AD" w14:textId="77777777">
            <w:r>
              <w:t>Welke maatschappelijke gevolgen op korte en langere termijn voorziet de Algemene Rekenkamer als dit zorgelijke beeld voor ouderenhuisvesting aanhoudt en de doelstellingen niet worden gehaald?</w:t>
            </w:r>
          </w:p>
        </w:tc>
        <w:tc>
          <w:tcPr>
            <w:tcW w:w="850" w:type="dxa"/>
          </w:tcPr>
          <w:p w:rsidR="001A69FD" w:rsidRDefault="001A69FD" w14:paraId="77F5B152" w14:textId="77777777">
            <w:pPr>
              <w:jc w:val="right"/>
            </w:pPr>
          </w:p>
        </w:tc>
        <w:tc>
          <w:tcPr>
            <w:tcW w:w="992" w:type="dxa"/>
          </w:tcPr>
          <w:p w:rsidR="001A69FD" w:rsidRDefault="001856D0" w14:paraId="27A08ED3" w14:textId="77777777">
            <w:pPr>
              <w:jc w:val="right"/>
            </w:pPr>
            <w:r>
              <w:t>26</w:t>
            </w:r>
          </w:p>
        </w:tc>
        <w:tc>
          <w:tcPr>
            <w:tcW w:w="567" w:type="dxa"/>
            <w:tcBorders>
              <w:left w:val="nil"/>
            </w:tcBorders>
          </w:tcPr>
          <w:p w:rsidR="001A69FD" w:rsidRDefault="001856D0" w14:paraId="55940E31" w14:textId="77777777">
            <w:pPr>
              <w:jc w:val="right"/>
            </w:pPr>
            <w:r>
              <w:t xml:space="preserve"> </w:t>
            </w:r>
          </w:p>
        </w:tc>
      </w:tr>
      <w:tr w:rsidR="001A69FD" w:rsidTr="00E7153D" w14:paraId="3E95F5F1" w14:textId="77777777">
        <w:tc>
          <w:tcPr>
            <w:tcW w:w="567" w:type="dxa"/>
          </w:tcPr>
          <w:p w:rsidR="001A69FD" w:rsidRDefault="001856D0" w14:paraId="62AF4C3D" w14:textId="77777777">
            <w:r>
              <w:t>7</w:t>
            </w:r>
          </w:p>
        </w:tc>
        <w:tc>
          <w:tcPr>
            <w:tcW w:w="6521" w:type="dxa"/>
          </w:tcPr>
          <w:p w:rsidR="001A69FD" w:rsidRDefault="001856D0" w14:paraId="7A0CB33F" w14:textId="77777777">
            <w:r>
              <w:t>Kijkende naar uw conclusie en aanbevelingen inzake ouderenhuisvesting, zou u dan adviseren om het door u uitgevoerde onderzoek breder te trekken?</w:t>
            </w:r>
          </w:p>
        </w:tc>
        <w:tc>
          <w:tcPr>
            <w:tcW w:w="850" w:type="dxa"/>
          </w:tcPr>
          <w:p w:rsidR="001A69FD" w:rsidRDefault="001A69FD" w14:paraId="54457817" w14:textId="77777777">
            <w:pPr>
              <w:jc w:val="right"/>
            </w:pPr>
          </w:p>
        </w:tc>
        <w:tc>
          <w:tcPr>
            <w:tcW w:w="992" w:type="dxa"/>
          </w:tcPr>
          <w:p w:rsidR="001A69FD" w:rsidRDefault="001856D0" w14:paraId="081CDC1B" w14:textId="77777777">
            <w:pPr>
              <w:jc w:val="right"/>
            </w:pPr>
            <w:r>
              <w:t>26</w:t>
            </w:r>
          </w:p>
        </w:tc>
        <w:tc>
          <w:tcPr>
            <w:tcW w:w="567" w:type="dxa"/>
            <w:tcBorders>
              <w:left w:val="nil"/>
            </w:tcBorders>
          </w:tcPr>
          <w:p w:rsidR="001A69FD" w:rsidRDefault="001856D0" w14:paraId="5634B1CD" w14:textId="77777777">
            <w:pPr>
              <w:jc w:val="right"/>
            </w:pPr>
            <w:r>
              <w:t xml:space="preserve"> </w:t>
            </w:r>
          </w:p>
        </w:tc>
      </w:tr>
      <w:tr w:rsidR="001A69FD" w:rsidTr="00E7153D" w14:paraId="04F185B5" w14:textId="77777777">
        <w:tc>
          <w:tcPr>
            <w:tcW w:w="567" w:type="dxa"/>
          </w:tcPr>
          <w:p w:rsidR="001A69FD" w:rsidRDefault="001856D0" w14:paraId="1A08EAAE" w14:textId="77777777">
            <w:r>
              <w:t>8</w:t>
            </w:r>
          </w:p>
        </w:tc>
        <w:tc>
          <w:tcPr>
            <w:tcW w:w="6521" w:type="dxa"/>
          </w:tcPr>
          <w:p w:rsidR="001A69FD" w:rsidRDefault="001856D0" w14:paraId="631FDDAA" w14:textId="77777777">
            <w:r>
              <w:t>Kunt u aangeven wat het Rijksvastgoedbedrijf bedoelt met “realiseren van optimalisaties in de contractvorm en het versoberen van proceseisen”?</w:t>
            </w:r>
          </w:p>
        </w:tc>
        <w:tc>
          <w:tcPr>
            <w:tcW w:w="850" w:type="dxa"/>
          </w:tcPr>
          <w:p w:rsidR="001A69FD" w:rsidRDefault="001A69FD" w14:paraId="5887B566" w14:textId="77777777">
            <w:pPr>
              <w:jc w:val="right"/>
            </w:pPr>
          </w:p>
        </w:tc>
        <w:tc>
          <w:tcPr>
            <w:tcW w:w="992" w:type="dxa"/>
          </w:tcPr>
          <w:p w:rsidR="001A69FD" w:rsidRDefault="001856D0" w14:paraId="6946E072" w14:textId="77777777">
            <w:pPr>
              <w:jc w:val="right"/>
            </w:pPr>
            <w:r>
              <w:t>29</w:t>
            </w:r>
          </w:p>
        </w:tc>
        <w:tc>
          <w:tcPr>
            <w:tcW w:w="567" w:type="dxa"/>
            <w:tcBorders>
              <w:left w:val="nil"/>
            </w:tcBorders>
          </w:tcPr>
          <w:p w:rsidR="001A69FD" w:rsidRDefault="001856D0" w14:paraId="5F1D5FD0" w14:textId="77777777">
            <w:pPr>
              <w:jc w:val="right"/>
            </w:pPr>
            <w:r>
              <w:t xml:space="preserve"> </w:t>
            </w:r>
          </w:p>
        </w:tc>
      </w:tr>
      <w:tr w:rsidR="001A69FD" w:rsidTr="00E7153D" w14:paraId="08D7E49E" w14:textId="77777777">
        <w:tc>
          <w:tcPr>
            <w:tcW w:w="567" w:type="dxa"/>
          </w:tcPr>
          <w:p w:rsidR="001A69FD" w:rsidRDefault="001856D0" w14:paraId="40A32DBF" w14:textId="77777777">
            <w:r>
              <w:t>9</w:t>
            </w:r>
          </w:p>
        </w:tc>
        <w:tc>
          <w:tcPr>
            <w:tcW w:w="6521" w:type="dxa"/>
          </w:tcPr>
          <w:p w:rsidR="001A69FD" w:rsidRDefault="001856D0" w14:paraId="4F1ECCAE" w14:textId="77777777">
            <w:r>
              <w:t>Zijn de verantwoordelijke bewindspersonen na 2015 geadviseerd om een verwachte bandbreedte van het benodigde budget voor de renovatie te communiceren aan de Tweede Kamer? Zo ja, ontvangt de Kamer graag zoveel mogelijk details.</w:t>
            </w:r>
          </w:p>
        </w:tc>
        <w:tc>
          <w:tcPr>
            <w:tcW w:w="850" w:type="dxa"/>
          </w:tcPr>
          <w:p w:rsidR="001A69FD" w:rsidRDefault="001A69FD" w14:paraId="6B9F164F" w14:textId="77777777">
            <w:pPr>
              <w:jc w:val="right"/>
            </w:pPr>
          </w:p>
        </w:tc>
        <w:tc>
          <w:tcPr>
            <w:tcW w:w="992" w:type="dxa"/>
          </w:tcPr>
          <w:p w:rsidR="001A69FD" w:rsidRDefault="001856D0" w14:paraId="5127D281" w14:textId="77777777">
            <w:pPr>
              <w:jc w:val="right"/>
            </w:pPr>
            <w:r>
              <w:t>30</w:t>
            </w:r>
          </w:p>
        </w:tc>
        <w:tc>
          <w:tcPr>
            <w:tcW w:w="567" w:type="dxa"/>
            <w:tcBorders>
              <w:left w:val="nil"/>
            </w:tcBorders>
          </w:tcPr>
          <w:p w:rsidR="001A69FD" w:rsidRDefault="001856D0" w14:paraId="7FC377CD" w14:textId="77777777">
            <w:pPr>
              <w:jc w:val="right"/>
            </w:pPr>
            <w:r>
              <w:t xml:space="preserve"> </w:t>
            </w:r>
          </w:p>
        </w:tc>
      </w:tr>
      <w:tr w:rsidR="001A69FD" w:rsidTr="00E7153D" w14:paraId="61490AE8" w14:textId="77777777">
        <w:tc>
          <w:tcPr>
            <w:tcW w:w="567" w:type="dxa"/>
          </w:tcPr>
          <w:p w:rsidR="001A69FD" w:rsidRDefault="001856D0" w14:paraId="5D6A3FAA" w14:textId="77777777">
            <w:r>
              <w:t>10</w:t>
            </w:r>
          </w:p>
        </w:tc>
        <w:tc>
          <w:tcPr>
            <w:tcW w:w="6521" w:type="dxa"/>
          </w:tcPr>
          <w:p w:rsidR="001A69FD" w:rsidRDefault="001856D0" w14:paraId="5019346C" w14:textId="77777777">
            <w:r>
              <w:t>Is de conclusie gerechtvaardigd dat beleid om CO2-uitstoot te verminderen op drijfzand is gebouwd?</w:t>
            </w:r>
          </w:p>
        </w:tc>
        <w:tc>
          <w:tcPr>
            <w:tcW w:w="850" w:type="dxa"/>
          </w:tcPr>
          <w:p w:rsidR="001A69FD" w:rsidRDefault="001A69FD" w14:paraId="71FD0100" w14:textId="77777777">
            <w:pPr>
              <w:jc w:val="right"/>
            </w:pPr>
          </w:p>
        </w:tc>
        <w:tc>
          <w:tcPr>
            <w:tcW w:w="992" w:type="dxa"/>
          </w:tcPr>
          <w:p w:rsidR="001A69FD" w:rsidRDefault="001856D0" w14:paraId="121C612D" w14:textId="77777777">
            <w:pPr>
              <w:jc w:val="right"/>
            </w:pPr>
            <w:r>
              <w:t>34</w:t>
            </w:r>
          </w:p>
        </w:tc>
        <w:tc>
          <w:tcPr>
            <w:tcW w:w="567" w:type="dxa"/>
            <w:tcBorders>
              <w:left w:val="nil"/>
            </w:tcBorders>
          </w:tcPr>
          <w:p w:rsidR="001A69FD" w:rsidRDefault="001856D0" w14:paraId="65C8BEB5" w14:textId="77777777">
            <w:pPr>
              <w:jc w:val="right"/>
            </w:pPr>
            <w:r>
              <w:t xml:space="preserve"> </w:t>
            </w:r>
          </w:p>
        </w:tc>
      </w:tr>
      <w:tr w:rsidR="001A69FD" w:rsidTr="00E7153D" w14:paraId="7ED4E0DF" w14:textId="77777777">
        <w:tc>
          <w:tcPr>
            <w:tcW w:w="567" w:type="dxa"/>
          </w:tcPr>
          <w:p w:rsidR="001A69FD" w:rsidRDefault="001856D0" w14:paraId="4A34485D" w14:textId="77777777">
            <w:r>
              <w:t>11</w:t>
            </w:r>
          </w:p>
        </w:tc>
        <w:tc>
          <w:tcPr>
            <w:tcW w:w="6521" w:type="dxa"/>
          </w:tcPr>
          <w:p w:rsidR="001A69FD" w:rsidRDefault="001856D0" w14:paraId="52C8E8B5" w14:textId="77777777">
            <w:r>
              <w:t>Kunt u aangeven voor het Rijksvastgoedbedrijf waar de overige 2 miljoen euro aan onrechtmatigheden (11,3 miljoen – 9,3 miljoen euro) door zijn veroorzaakt?</w:t>
            </w:r>
          </w:p>
        </w:tc>
        <w:tc>
          <w:tcPr>
            <w:tcW w:w="850" w:type="dxa"/>
          </w:tcPr>
          <w:p w:rsidR="001A69FD" w:rsidRDefault="001A69FD" w14:paraId="00944831" w14:textId="77777777">
            <w:pPr>
              <w:jc w:val="right"/>
            </w:pPr>
          </w:p>
        </w:tc>
        <w:tc>
          <w:tcPr>
            <w:tcW w:w="992" w:type="dxa"/>
          </w:tcPr>
          <w:p w:rsidR="001A69FD" w:rsidRDefault="001856D0" w14:paraId="53A22A82" w14:textId="77777777">
            <w:pPr>
              <w:jc w:val="right"/>
            </w:pPr>
            <w:r>
              <w:t>49</w:t>
            </w:r>
          </w:p>
        </w:tc>
        <w:tc>
          <w:tcPr>
            <w:tcW w:w="567" w:type="dxa"/>
            <w:tcBorders>
              <w:left w:val="nil"/>
            </w:tcBorders>
          </w:tcPr>
          <w:p w:rsidR="001A69FD" w:rsidRDefault="001856D0" w14:paraId="0F45AB9A" w14:textId="77777777">
            <w:pPr>
              <w:jc w:val="right"/>
            </w:pPr>
            <w:r>
              <w:t xml:space="preserve"> </w:t>
            </w:r>
          </w:p>
        </w:tc>
      </w:tr>
      <w:tr w:rsidR="001A69FD" w:rsidTr="00E7153D" w14:paraId="3BF1BD5D" w14:textId="77777777">
        <w:tc>
          <w:tcPr>
            <w:tcW w:w="567" w:type="dxa"/>
          </w:tcPr>
          <w:p w:rsidR="001A69FD" w:rsidRDefault="001856D0" w14:paraId="47C3D87A" w14:textId="77777777">
            <w:r>
              <w:t>12</w:t>
            </w:r>
          </w:p>
        </w:tc>
        <w:tc>
          <w:tcPr>
            <w:tcW w:w="6521" w:type="dxa"/>
          </w:tcPr>
          <w:p w:rsidR="001A69FD" w:rsidRDefault="001856D0" w14:paraId="3F5497C3" w14:textId="77777777">
            <w:r>
              <w:t xml:space="preserve">Welke mogelijkheden ziet u om de budgettaire ruimte binnen dit project beter te </w:t>
            </w:r>
            <w:r>
              <w:lastRenderedPageBreak/>
              <w:t>monitoren en te beheersen?</w:t>
            </w:r>
          </w:p>
        </w:tc>
        <w:tc>
          <w:tcPr>
            <w:tcW w:w="850" w:type="dxa"/>
          </w:tcPr>
          <w:p w:rsidR="001A69FD" w:rsidRDefault="001A69FD" w14:paraId="2B4EECB5" w14:textId="77777777">
            <w:pPr>
              <w:jc w:val="right"/>
            </w:pPr>
          </w:p>
        </w:tc>
        <w:tc>
          <w:tcPr>
            <w:tcW w:w="992" w:type="dxa"/>
          </w:tcPr>
          <w:p w:rsidR="001A69FD" w:rsidRDefault="001856D0" w14:paraId="0DDB9F91" w14:textId="77777777">
            <w:pPr>
              <w:jc w:val="right"/>
            </w:pPr>
            <w:r>
              <w:t>56</w:t>
            </w:r>
          </w:p>
        </w:tc>
        <w:tc>
          <w:tcPr>
            <w:tcW w:w="567" w:type="dxa"/>
            <w:tcBorders>
              <w:left w:val="nil"/>
            </w:tcBorders>
          </w:tcPr>
          <w:p w:rsidR="001A69FD" w:rsidRDefault="001856D0" w14:paraId="3D853FEA" w14:textId="77777777">
            <w:pPr>
              <w:jc w:val="right"/>
            </w:pPr>
            <w:r>
              <w:t xml:space="preserve"> </w:t>
            </w:r>
          </w:p>
        </w:tc>
      </w:tr>
      <w:tr w:rsidR="001A69FD" w:rsidTr="00E7153D" w14:paraId="159B3054" w14:textId="77777777">
        <w:tc>
          <w:tcPr>
            <w:tcW w:w="567" w:type="dxa"/>
          </w:tcPr>
          <w:p w:rsidR="001A69FD" w:rsidRDefault="001856D0" w14:paraId="43FA6BF5" w14:textId="77777777">
            <w:r>
              <w:t>13</w:t>
            </w:r>
          </w:p>
        </w:tc>
        <w:tc>
          <w:tcPr>
            <w:tcW w:w="6521" w:type="dxa"/>
          </w:tcPr>
          <w:p w:rsidR="001A69FD" w:rsidRDefault="001856D0" w14:paraId="790C614E" w14:textId="77777777">
            <w:r>
              <w:t>Met welk bedrag denkt u dat het budget voor de renovatie van het Binnenhof opnieuw verhoogt zal worden en kunt u dit onderbouwen?</w:t>
            </w:r>
          </w:p>
        </w:tc>
        <w:tc>
          <w:tcPr>
            <w:tcW w:w="850" w:type="dxa"/>
          </w:tcPr>
          <w:p w:rsidR="001A69FD" w:rsidRDefault="001A69FD" w14:paraId="6AFDDC3A" w14:textId="77777777">
            <w:pPr>
              <w:jc w:val="right"/>
            </w:pPr>
          </w:p>
        </w:tc>
        <w:tc>
          <w:tcPr>
            <w:tcW w:w="992" w:type="dxa"/>
          </w:tcPr>
          <w:p w:rsidR="001A69FD" w:rsidRDefault="001856D0" w14:paraId="27F696AE" w14:textId="77777777">
            <w:pPr>
              <w:jc w:val="right"/>
            </w:pPr>
            <w:r>
              <w:t>56</w:t>
            </w:r>
          </w:p>
        </w:tc>
        <w:tc>
          <w:tcPr>
            <w:tcW w:w="567" w:type="dxa"/>
            <w:tcBorders>
              <w:left w:val="nil"/>
            </w:tcBorders>
          </w:tcPr>
          <w:p w:rsidR="001A69FD" w:rsidRDefault="001856D0" w14:paraId="39FF638F" w14:textId="77777777">
            <w:pPr>
              <w:jc w:val="right"/>
            </w:pPr>
            <w:r>
              <w:t xml:space="preserve"> </w:t>
            </w:r>
          </w:p>
        </w:tc>
      </w:tr>
      <w:tr w:rsidR="001A69FD" w:rsidTr="00E7153D" w14:paraId="374D6C2A" w14:textId="77777777">
        <w:tc>
          <w:tcPr>
            <w:tcW w:w="567" w:type="dxa"/>
          </w:tcPr>
          <w:p w:rsidR="001A69FD" w:rsidRDefault="001856D0" w14:paraId="7D99D603" w14:textId="77777777">
            <w:r>
              <w:t>14</w:t>
            </w:r>
          </w:p>
        </w:tc>
        <w:tc>
          <w:tcPr>
            <w:tcW w:w="6521" w:type="dxa"/>
          </w:tcPr>
          <w:p w:rsidR="001A69FD" w:rsidRDefault="001856D0" w14:paraId="11B42695" w14:textId="77777777">
            <w:r>
              <w:t>Kan de Rekenkamer toelichten wat het cruciale verschil is tussen rapporteren op "vrijwel alle punten", zoals de minister aangeeft, en het volledig toepassen van de Regeling en welke concrete risico's blijven bestaan voor het budgetrecht en de controle van de Kamer als de Regeling niet volledig wordt toegepast, specifiek ten aanzien van de accountantscontrole?</w:t>
            </w:r>
          </w:p>
        </w:tc>
        <w:tc>
          <w:tcPr>
            <w:tcW w:w="850" w:type="dxa"/>
          </w:tcPr>
          <w:p w:rsidR="001A69FD" w:rsidRDefault="001A69FD" w14:paraId="4738CE69" w14:textId="77777777">
            <w:pPr>
              <w:jc w:val="right"/>
            </w:pPr>
          </w:p>
        </w:tc>
        <w:tc>
          <w:tcPr>
            <w:tcW w:w="992" w:type="dxa"/>
          </w:tcPr>
          <w:p w:rsidR="001A69FD" w:rsidRDefault="001856D0" w14:paraId="69537965" w14:textId="77777777">
            <w:pPr>
              <w:jc w:val="right"/>
            </w:pPr>
            <w:r>
              <w:t>56</w:t>
            </w:r>
          </w:p>
        </w:tc>
        <w:tc>
          <w:tcPr>
            <w:tcW w:w="567" w:type="dxa"/>
            <w:tcBorders>
              <w:left w:val="nil"/>
            </w:tcBorders>
          </w:tcPr>
          <w:p w:rsidR="001A69FD" w:rsidRDefault="001856D0" w14:paraId="4264FD12" w14:textId="77777777">
            <w:pPr>
              <w:jc w:val="right"/>
            </w:pPr>
            <w:r>
              <w:t xml:space="preserve"> </w:t>
            </w:r>
          </w:p>
        </w:tc>
      </w:tr>
      <w:tr w:rsidR="001A69FD" w:rsidTr="00E7153D" w14:paraId="1475659D" w14:textId="77777777">
        <w:tc>
          <w:tcPr>
            <w:tcW w:w="567" w:type="dxa"/>
          </w:tcPr>
          <w:p w:rsidR="001A69FD" w:rsidRDefault="001856D0" w14:paraId="303B4BD2" w14:textId="77777777">
            <w:r>
              <w:t>15</w:t>
            </w:r>
          </w:p>
        </w:tc>
        <w:tc>
          <w:tcPr>
            <w:tcW w:w="6521" w:type="dxa"/>
          </w:tcPr>
          <w:p w:rsidR="001A69FD" w:rsidRDefault="001856D0" w14:paraId="6DD8727B" w14:textId="77777777">
            <w:r>
              <w:t>De minister is het niet met de Algemene Rekenkamer eens dat er nog weinig aandacht is voor kansen in de bestaande woningvoorraad met betrekking tot de woonopgave voor ouderen. Ze geeft aan dat er subsidieregelingen voor ontmoetingsruimten en zorggeschikte woningen zijn, dat er afspraken met provincies en gemeenten zijn gemaakt, en dat er diverse mooie voorbeelden zijn. Hoe beoordeelt u het antwoord van de minister?</w:t>
            </w:r>
          </w:p>
        </w:tc>
        <w:tc>
          <w:tcPr>
            <w:tcW w:w="850" w:type="dxa"/>
          </w:tcPr>
          <w:p w:rsidR="001A69FD" w:rsidRDefault="001A69FD" w14:paraId="23ACC58E" w14:textId="77777777">
            <w:pPr>
              <w:jc w:val="right"/>
            </w:pPr>
          </w:p>
        </w:tc>
        <w:tc>
          <w:tcPr>
            <w:tcW w:w="992" w:type="dxa"/>
          </w:tcPr>
          <w:p w:rsidR="001A69FD" w:rsidRDefault="001856D0" w14:paraId="3623AF94" w14:textId="77777777">
            <w:pPr>
              <w:jc w:val="right"/>
            </w:pPr>
            <w:r>
              <w:t>56</w:t>
            </w:r>
          </w:p>
        </w:tc>
        <w:tc>
          <w:tcPr>
            <w:tcW w:w="567" w:type="dxa"/>
            <w:tcBorders>
              <w:left w:val="nil"/>
            </w:tcBorders>
          </w:tcPr>
          <w:p w:rsidR="001A69FD" w:rsidRDefault="001856D0" w14:paraId="12139630" w14:textId="77777777">
            <w:pPr>
              <w:jc w:val="right"/>
            </w:pPr>
            <w:r>
              <w:t xml:space="preserve"> </w:t>
            </w:r>
          </w:p>
        </w:tc>
      </w:tr>
      <w:tr w:rsidR="001A69FD" w:rsidTr="00E7153D" w14:paraId="27B790C1" w14:textId="77777777">
        <w:tc>
          <w:tcPr>
            <w:tcW w:w="567" w:type="dxa"/>
          </w:tcPr>
          <w:p w:rsidR="001A69FD" w:rsidRDefault="001856D0" w14:paraId="76C7F805" w14:textId="77777777">
            <w:r>
              <w:t>16</w:t>
            </w:r>
          </w:p>
        </w:tc>
        <w:tc>
          <w:tcPr>
            <w:tcW w:w="6521" w:type="dxa"/>
          </w:tcPr>
          <w:p w:rsidR="001A69FD" w:rsidRDefault="001856D0" w14:paraId="7082DCA9" w14:textId="77777777">
            <w:r>
              <w:t>Alhoewel de renovatie niet door de Tweede Kamer is aangemerkt als groot project, wordt volgens de minister over het programma wel op vrijwel alle punten gerapporteerd conform de Regeling Grote Projecten. Zo is volgens de minister een uitvoerige risicorapportage opgenomen. Hoe beoordeelt u de volgens de minister “uitvoerige risicorapportage”?</w:t>
            </w:r>
          </w:p>
        </w:tc>
        <w:tc>
          <w:tcPr>
            <w:tcW w:w="850" w:type="dxa"/>
          </w:tcPr>
          <w:p w:rsidR="001A69FD" w:rsidRDefault="001A69FD" w14:paraId="6758418B" w14:textId="0D184836">
            <w:pPr>
              <w:jc w:val="right"/>
            </w:pPr>
          </w:p>
        </w:tc>
        <w:tc>
          <w:tcPr>
            <w:tcW w:w="992" w:type="dxa"/>
          </w:tcPr>
          <w:p w:rsidR="001A69FD" w:rsidRDefault="001856D0" w14:paraId="3FD75EF7" w14:textId="77777777">
            <w:pPr>
              <w:jc w:val="right"/>
            </w:pPr>
            <w:r>
              <w:t>56</w:t>
            </w:r>
          </w:p>
        </w:tc>
        <w:tc>
          <w:tcPr>
            <w:tcW w:w="567" w:type="dxa"/>
            <w:tcBorders>
              <w:left w:val="nil"/>
            </w:tcBorders>
          </w:tcPr>
          <w:p w:rsidR="001A69FD" w:rsidRDefault="001856D0" w14:paraId="44631208" w14:textId="77777777">
            <w:pPr>
              <w:jc w:val="right"/>
            </w:pPr>
            <w:r>
              <w:t xml:space="preserve"> </w:t>
            </w:r>
          </w:p>
        </w:tc>
      </w:tr>
    </w:tbl>
    <w:p w:rsidR="001A69FD" w:rsidRDefault="001A69FD" w14:paraId="4838F968" w14:textId="77777777"/>
    <w:sectPr w:rsidR="001A69FD"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31F8" w14:textId="77777777" w:rsidR="001A47AF" w:rsidRDefault="001A47AF">
      <w:pPr>
        <w:spacing w:before="0" w:after="0"/>
      </w:pPr>
      <w:r>
        <w:separator/>
      </w:r>
    </w:p>
  </w:endnote>
  <w:endnote w:type="continuationSeparator" w:id="0">
    <w:p w14:paraId="76A2124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8494" w14:textId="20D82F61" w:rsidR="001A69FD" w:rsidRDefault="001856D0">
    <w:pPr>
      <w:pStyle w:val="Voettekst"/>
    </w:pPr>
    <w:r>
      <w:t xml:space="preserve">Totaallijst feitelijke vragen </w:t>
    </w:r>
    <w:r w:rsidR="00C60987" w:rsidRPr="00C60987">
      <w:t>Rapport Resultaten verantwoordingsonderzoek 2024 bij het Ministerie van Binnenlandse Zaken en Koninkrijksrelaties (Onderdeel Volkshuisvesting en Ruimtelijke Ordening)</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551C" w14:textId="77777777" w:rsidR="001A47AF" w:rsidRDefault="001A47AF">
      <w:pPr>
        <w:spacing w:before="0" w:after="0"/>
      </w:pPr>
      <w:r>
        <w:separator/>
      </w:r>
    </w:p>
  </w:footnote>
  <w:footnote w:type="continuationSeparator" w:id="0">
    <w:p w14:paraId="49E3DF50"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A69FD"/>
    <w:rsid w:val="003D44DD"/>
    <w:rsid w:val="00470C9B"/>
    <w:rsid w:val="005543A7"/>
    <w:rsid w:val="00894624"/>
    <w:rsid w:val="00A77C3E"/>
    <w:rsid w:val="00B915EC"/>
    <w:rsid w:val="00C60987"/>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9B9BF80"/>
  <w15:docId w15:val="{D27860B9-F2CF-46AE-8B03-B89D8A18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634</ap:Words>
  <ap:Characters>3489</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2025-05-28T14:55:00.0000000Z</dcterms:created>
  <dcterms:modified xsi:type="dcterms:W3CDTF">2025-05-28T14:55:00.0000000Z</dcterms:modified>
  <dc:description>------------------------</dc:description>
  <dc:subject/>
  <dc:title/>
  <keywords/>
  <version/>
  <category/>
</coreProperties>
</file>