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708" w:rsidRDefault="001856D0" w14:paraId="1A9AD6B4" w14:textId="77777777">
      <w:pPr>
        <w:autoSpaceDE w:val="0"/>
        <w:autoSpaceDN w:val="0"/>
        <w:adjustRightInd w:val="0"/>
        <w:spacing w:before="0" w:after="0"/>
        <w:ind w:left="1416" w:hanging="1371"/>
        <w:rPr>
          <w:b/>
          <w:bCs/>
          <w:sz w:val="23"/>
          <w:szCs w:val="23"/>
        </w:rPr>
      </w:pPr>
      <w:r>
        <w:rPr>
          <w:b/>
          <w:bCs/>
          <w:sz w:val="23"/>
          <w:szCs w:val="23"/>
        </w:rPr>
        <w:t>36740-VII</w:t>
      </w:r>
      <w:r>
        <w:rPr>
          <w:b/>
          <w:bCs/>
          <w:sz w:val="23"/>
          <w:szCs w:val="23"/>
        </w:rPr>
        <w:tab/>
        <w:t>Jaarverslag en slotwet Ministerie van Binnenlandse Zaken en Koninkrijksrelaties 2024</w:t>
      </w:r>
    </w:p>
    <w:p w:rsidR="002F5708" w:rsidRDefault="002F5708" w14:paraId="412B65EC" w14:textId="77777777">
      <w:pPr>
        <w:autoSpaceDE w:val="0"/>
        <w:autoSpaceDN w:val="0"/>
        <w:adjustRightInd w:val="0"/>
        <w:spacing w:before="0" w:after="0"/>
        <w:ind w:left="1416" w:hanging="1371"/>
        <w:rPr>
          <w:b/>
        </w:rPr>
      </w:pPr>
    </w:p>
    <w:p w:rsidR="002F5708" w:rsidRDefault="001856D0" w14:paraId="38F1E0DB" w14:textId="56BCE327">
      <w:pPr>
        <w:rPr>
          <w:b/>
        </w:rPr>
      </w:pPr>
      <w:r>
        <w:rPr>
          <w:b/>
        </w:rPr>
        <w:t xml:space="preserve">nr. </w:t>
      </w:r>
      <w:r>
        <w:rPr>
          <w:b/>
        </w:rPr>
        <w:tab/>
      </w:r>
      <w:r>
        <w:rPr>
          <w:b/>
        </w:rPr>
        <w:tab/>
        <w:t>Lijst van vragen</w:t>
      </w:r>
    </w:p>
    <w:p w:rsidR="00F72313" w:rsidRDefault="00F72313" w14:paraId="201BB2C2" w14:textId="77777777">
      <w:pPr>
        <w:rPr>
          <w:b/>
        </w:rPr>
      </w:pPr>
    </w:p>
    <w:p w:rsidR="002F5708" w:rsidP="00D06B77" w:rsidRDefault="001856D0" w14:paraId="2AD1148E" w14:textId="06761D22">
      <w:pPr>
        <w:rPr>
          <w:i/>
          <w:iCs/>
        </w:rPr>
      </w:pPr>
      <w:r>
        <w:tab/>
      </w:r>
      <w:r w:rsidR="00B17210">
        <w:t xml:space="preserve">              </w:t>
      </w:r>
      <w:r w:rsidRPr="00F72313" w:rsidR="00F72313">
        <w:t xml:space="preserve">Vastgesteld </w:t>
      </w:r>
      <w:r w:rsidRPr="003C4C20" w:rsidR="00F72313">
        <w:rPr>
          <w:i/>
          <w:iCs/>
        </w:rPr>
        <w:t>(wordt door griffie ingevuld als antwoorden er zijn)</w:t>
      </w:r>
    </w:p>
    <w:p w:rsidRPr="00D06B77" w:rsidR="00B17210" w:rsidP="00D06B77" w:rsidRDefault="00B17210" w14:paraId="240A3970" w14:textId="77777777"/>
    <w:p w:rsidR="002F5708" w:rsidRDefault="001856D0" w14:paraId="320E5996" w14:textId="180A59FC">
      <w:pPr>
        <w:ind w:left="1410"/>
      </w:pPr>
      <w:r>
        <w:t>De vaste commissie voor</w:t>
      </w:r>
      <w:r w:rsidR="00D06B77">
        <w:t xml:space="preserve"> Volkshuisvesting en Ruimtelijke Ordening</w:t>
      </w:r>
      <w:r>
        <w:t xml:space="preserve"> heeft een aantal </w:t>
      </w:r>
      <w:r w:rsidRPr="00D06B77">
        <w:t xml:space="preserve">vragen voorgelegd aan de </w:t>
      </w:r>
      <w:r w:rsidRPr="00D06B77" w:rsidR="00D06B77">
        <w:t>minister van Volkshuisvesting en Ruimtelijke Ordening</w:t>
      </w:r>
      <w:r w:rsidRPr="00D06B77">
        <w:t xml:space="preserve"> inzake </w:t>
      </w:r>
      <w:r w:rsidR="00B17210">
        <w:t xml:space="preserve">het </w:t>
      </w:r>
      <w:r w:rsidRPr="00D06B77">
        <w:t>Jaarverslag Ministerie van Binnenlandse Zaken en Koninkrijksrelaties 2024 (Onderdeel Volkshuisvesting en Ruimtelijke Ordening) (</w:t>
      </w:r>
      <w:r w:rsidR="00B17210">
        <w:t xml:space="preserve">Kamerstuk </w:t>
      </w:r>
      <w:r w:rsidRPr="00D06B77">
        <w:t>36740-VII, nr. 1).</w:t>
      </w:r>
    </w:p>
    <w:p w:rsidR="002F5708" w:rsidRDefault="002F5708" w14:paraId="01E14DBC" w14:textId="77777777">
      <w:pPr>
        <w:spacing w:before="0" w:after="0"/>
      </w:pPr>
    </w:p>
    <w:p w:rsidR="002F5708" w:rsidRDefault="00D06B77" w14:paraId="3B6FDEC4" w14:textId="7C0A81D5">
      <w:pPr>
        <w:spacing w:before="0" w:after="0"/>
        <w:ind w:left="703" w:firstLine="709"/>
      </w:pPr>
      <w:r>
        <w:t>De v</w:t>
      </w:r>
      <w:r w:rsidR="001856D0">
        <w:t xml:space="preserve">oorzitter van de commissie, </w:t>
      </w:r>
    </w:p>
    <w:p w:rsidR="002F5708" w:rsidRDefault="001856D0" w14:paraId="4DC1EB42" w14:textId="41E869F4">
      <w:pPr>
        <w:spacing w:before="0" w:after="0"/>
      </w:pPr>
      <w:r>
        <w:tab/>
      </w:r>
      <w:r>
        <w:tab/>
      </w:r>
      <w:r w:rsidR="00D06B77">
        <w:t>Postma</w:t>
      </w:r>
    </w:p>
    <w:p w:rsidR="002F5708" w:rsidRDefault="001856D0" w14:paraId="236B1C98" w14:textId="77777777">
      <w:pPr>
        <w:spacing w:before="0" w:after="0"/>
      </w:pPr>
      <w:r>
        <w:tab/>
      </w:r>
      <w:r>
        <w:tab/>
      </w:r>
    </w:p>
    <w:p w:rsidR="002F5708" w:rsidRDefault="001856D0" w14:paraId="5F34AFFC" w14:textId="6E4BF6E0">
      <w:pPr>
        <w:spacing w:before="0" w:after="0"/>
      </w:pPr>
      <w:r>
        <w:tab/>
      </w:r>
      <w:r>
        <w:tab/>
      </w:r>
      <w:r w:rsidR="00D06B77">
        <w:t>De g</w:t>
      </w:r>
      <w:r>
        <w:t>riffier van de commissie,</w:t>
      </w:r>
    </w:p>
    <w:p w:rsidR="002F5708" w:rsidRDefault="001856D0" w14:paraId="03503C4E" w14:textId="77157B28">
      <w:pPr>
        <w:spacing w:before="0" w:after="0"/>
      </w:pPr>
      <w:r>
        <w:tab/>
      </w:r>
      <w:r>
        <w:tab/>
      </w:r>
      <w:r w:rsidR="00D06B77">
        <w:t>Morrin</w:t>
      </w:r>
    </w:p>
    <w:p w:rsidR="002F5708" w:rsidRDefault="002F5708" w14:paraId="3826231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F5708" w:rsidTr="00E7153D" w14:paraId="7C915F94" w14:textId="77777777">
        <w:trPr>
          <w:cantSplit/>
        </w:trPr>
        <w:tc>
          <w:tcPr>
            <w:tcW w:w="567" w:type="dxa"/>
          </w:tcPr>
          <w:p w:rsidR="002F5708" w:rsidRDefault="001856D0" w14:paraId="2A1C6639" w14:textId="77777777">
            <w:bookmarkStart w:name="bmkStartTabel" w:id="0"/>
            <w:bookmarkEnd w:id="0"/>
            <w:r>
              <w:t>Nr</w:t>
            </w:r>
          </w:p>
        </w:tc>
        <w:tc>
          <w:tcPr>
            <w:tcW w:w="6521" w:type="dxa"/>
          </w:tcPr>
          <w:p w:rsidR="002F5708" w:rsidRDefault="001856D0" w14:paraId="1E8A6CC7" w14:textId="77777777">
            <w:r>
              <w:t>Vraag</w:t>
            </w:r>
          </w:p>
        </w:tc>
        <w:tc>
          <w:tcPr>
            <w:tcW w:w="850" w:type="dxa"/>
          </w:tcPr>
          <w:p w:rsidR="002F5708" w:rsidRDefault="001856D0" w14:paraId="3F7BE07D" w14:textId="77777777">
            <w:pPr>
              <w:jc w:val="right"/>
            </w:pPr>
            <w:r>
              <w:t>Bijlage</w:t>
            </w:r>
          </w:p>
        </w:tc>
        <w:tc>
          <w:tcPr>
            <w:tcW w:w="992" w:type="dxa"/>
          </w:tcPr>
          <w:p w:rsidR="002F5708" w:rsidP="00E7153D" w:rsidRDefault="001856D0" w14:paraId="0E5FFF38" w14:textId="77777777">
            <w:pPr>
              <w:jc w:val="right"/>
            </w:pPr>
            <w:r>
              <w:t>Blz. (van)</w:t>
            </w:r>
          </w:p>
        </w:tc>
        <w:tc>
          <w:tcPr>
            <w:tcW w:w="567" w:type="dxa"/>
          </w:tcPr>
          <w:p w:rsidR="002F5708" w:rsidP="00E7153D" w:rsidRDefault="001856D0" w14:paraId="13CEB8B9" w14:textId="77777777">
            <w:pPr>
              <w:jc w:val="center"/>
            </w:pPr>
            <w:r>
              <w:t>t/m</w:t>
            </w:r>
          </w:p>
        </w:tc>
      </w:tr>
      <w:tr w:rsidR="002F5708" w:rsidTr="00E7153D" w14:paraId="24C28C5C" w14:textId="77777777">
        <w:tc>
          <w:tcPr>
            <w:tcW w:w="567" w:type="dxa"/>
          </w:tcPr>
          <w:p w:rsidR="002F5708" w:rsidRDefault="001856D0" w14:paraId="700CB0D1" w14:textId="77777777">
            <w:r>
              <w:t>1</w:t>
            </w:r>
          </w:p>
        </w:tc>
        <w:tc>
          <w:tcPr>
            <w:tcW w:w="6521" w:type="dxa"/>
          </w:tcPr>
          <w:p w:rsidR="002F5708" w:rsidRDefault="001856D0" w14:paraId="31E82C1A" w14:textId="77777777">
            <w:r>
              <w:t>Wordt binnen het ministerie overwogen om huurtoeslag mogelijk te maken voor onzelfstandige woonruimten, zoals kamerbewoning of gedeeld wonen?</w:t>
            </w:r>
          </w:p>
        </w:tc>
        <w:tc>
          <w:tcPr>
            <w:tcW w:w="850" w:type="dxa"/>
          </w:tcPr>
          <w:p w:rsidR="002F5708" w:rsidRDefault="002F5708" w14:paraId="32F0A3C2" w14:textId="77777777">
            <w:pPr>
              <w:jc w:val="right"/>
            </w:pPr>
          </w:p>
        </w:tc>
        <w:tc>
          <w:tcPr>
            <w:tcW w:w="992" w:type="dxa"/>
          </w:tcPr>
          <w:p w:rsidR="002F5708" w:rsidRDefault="002F5708" w14:paraId="54C719CC" w14:textId="77777777">
            <w:pPr>
              <w:jc w:val="right"/>
            </w:pPr>
          </w:p>
        </w:tc>
        <w:tc>
          <w:tcPr>
            <w:tcW w:w="567" w:type="dxa"/>
            <w:tcBorders>
              <w:left w:val="nil"/>
            </w:tcBorders>
          </w:tcPr>
          <w:p w:rsidR="002F5708" w:rsidRDefault="001856D0" w14:paraId="75359C85" w14:textId="77777777">
            <w:pPr>
              <w:jc w:val="right"/>
            </w:pPr>
            <w:r>
              <w:t xml:space="preserve"> </w:t>
            </w:r>
          </w:p>
        </w:tc>
      </w:tr>
      <w:tr w:rsidR="002F5708" w:rsidTr="00E7153D" w14:paraId="55F3D7DA" w14:textId="77777777">
        <w:tc>
          <w:tcPr>
            <w:tcW w:w="567" w:type="dxa"/>
          </w:tcPr>
          <w:p w:rsidR="002F5708" w:rsidRDefault="001856D0" w14:paraId="568F6A94" w14:textId="77777777">
            <w:r>
              <w:t>2</w:t>
            </w:r>
          </w:p>
        </w:tc>
        <w:tc>
          <w:tcPr>
            <w:tcW w:w="6521" w:type="dxa"/>
          </w:tcPr>
          <w:p w:rsidR="002F5708" w:rsidRDefault="001856D0" w14:paraId="56F8A2B4" w14:textId="77777777">
            <w:r>
              <w:t>Wanneer zal de Hospitawet in consultatie gaan en wanneer verwacht u deze met de Kamer te kunnen delen?</w:t>
            </w:r>
          </w:p>
        </w:tc>
        <w:tc>
          <w:tcPr>
            <w:tcW w:w="850" w:type="dxa"/>
          </w:tcPr>
          <w:p w:rsidR="002F5708" w:rsidRDefault="002F5708" w14:paraId="1B86C5A9" w14:textId="77777777">
            <w:pPr>
              <w:jc w:val="right"/>
            </w:pPr>
          </w:p>
        </w:tc>
        <w:tc>
          <w:tcPr>
            <w:tcW w:w="992" w:type="dxa"/>
          </w:tcPr>
          <w:p w:rsidR="002F5708" w:rsidRDefault="002F5708" w14:paraId="1C5997F3" w14:textId="77777777">
            <w:pPr>
              <w:jc w:val="right"/>
            </w:pPr>
          </w:p>
        </w:tc>
        <w:tc>
          <w:tcPr>
            <w:tcW w:w="567" w:type="dxa"/>
            <w:tcBorders>
              <w:left w:val="nil"/>
            </w:tcBorders>
          </w:tcPr>
          <w:p w:rsidR="002F5708" w:rsidRDefault="001856D0" w14:paraId="3426F78E" w14:textId="77777777">
            <w:pPr>
              <w:jc w:val="right"/>
            </w:pPr>
            <w:r>
              <w:t xml:space="preserve"> </w:t>
            </w:r>
          </w:p>
        </w:tc>
      </w:tr>
      <w:tr w:rsidR="002F5708" w:rsidTr="00E7153D" w14:paraId="406B5578" w14:textId="77777777">
        <w:tc>
          <w:tcPr>
            <w:tcW w:w="567" w:type="dxa"/>
          </w:tcPr>
          <w:p w:rsidR="002F5708" w:rsidRDefault="001856D0" w14:paraId="06ACBB2A" w14:textId="77777777">
            <w:r>
              <w:t>3</w:t>
            </w:r>
          </w:p>
        </w:tc>
        <w:tc>
          <w:tcPr>
            <w:tcW w:w="6521" w:type="dxa"/>
          </w:tcPr>
          <w:p w:rsidR="002F5708" w:rsidRDefault="001856D0" w14:paraId="2B94DC21" w14:textId="77777777">
            <w:r>
              <w:t>Hoe staat het met de ontwikkelingen omtrent de Woningwet voor de BES-eilanden?</w:t>
            </w:r>
          </w:p>
        </w:tc>
        <w:tc>
          <w:tcPr>
            <w:tcW w:w="850" w:type="dxa"/>
          </w:tcPr>
          <w:p w:rsidR="002F5708" w:rsidRDefault="002F5708" w14:paraId="08CD955D" w14:textId="77777777">
            <w:pPr>
              <w:jc w:val="right"/>
            </w:pPr>
          </w:p>
        </w:tc>
        <w:tc>
          <w:tcPr>
            <w:tcW w:w="992" w:type="dxa"/>
          </w:tcPr>
          <w:p w:rsidR="002F5708" w:rsidRDefault="002F5708" w14:paraId="51E7CD2D" w14:textId="77777777">
            <w:pPr>
              <w:jc w:val="right"/>
            </w:pPr>
          </w:p>
        </w:tc>
        <w:tc>
          <w:tcPr>
            <w:tcW w:w="567" w:type="dxa"/>
            <w:tcBorders>
              <w:left w:val="nil"/>
            </w:tcBorders>
          </w:tcPr>
          <w:p w:rsidR="002F5708" w:rsidRDefault="001856D0" w14:paraId="44B7209F" w14:textId="77777777">
            <w:pPr>
              <w:jc w:val="right"/>
            </w:pPr>
            <w:r>
              <w:t xml:space="preserve"> </w:t>
            </w:r>
          </w:p>
        </w:tc>
      </w:tr>
      <w:tr w:rsidR="002F5708" w:rsidTr="00E7153D" w14:paraId="307DECA7" w14:textId="77777777">
        <w:tc>
          <w:tcPr>
            <w:tcW w:w="567" w:type="dxa"/>
          </w:tcPr>
          <w:p w:rsidR="002F5708" w:rsidRDefault="001856D0" w14:paraId="70BAB109" w14:textId="77777777">
            <w:r>
              <w:t>4</w:t>
            </w:r>
          </w:p>
        </w:tc>
        <w:tc>
          <w:tcPr>
            <w:tcW w:w="6521" w:type="dxa"/>
          </w:tcPr>
          <w:p w:rsidR="002F5708" w:rsidRDefault="001856D0" w14:paraId="45269B4F" w14:textId="77777777">
            <w:r>
              <w:t>Hoe gaat het effect van Schrappen Tegenstrijdige en Overbodige Eisen en Regelgeving (STOER) gemeten en gerapporteerd worden?</w:t>
            </w:r>
          </w:p>
        </w:tc>
        <w:tc>
          <w:tcPr>
            <w:tcW w:w="850" w:type="dxa"/>
          </w:tcPr>
          <w:p w:rsidR="002F5708" w:rsidRDefault="002F5708" w14:paraId="7520F50C" w14:textId="77777777">
            <w:pPr>
              <w:jc w:val="right"/>
            </w:pPr>
          </w:p>
        </w:tc>
        <w:tc>
          <w:tcPr>
            <w:tcW w:w="992" w:type="dxa"/>
          </w:tcPr>
          <w:p w:rsidR="002F5708" w:rsidRDefault="002F5708" w14:paraId="0C65B4EA" w14:textId="77777777">
            <w:pPr>
              <w:jc w:val="right"/>
            </w:pPr>
          </w:p>
        </w:tc>
        <w:tc>
          <w:tcPr>
            <w:tcW w:w="567" w:type="dxa"/>
            <w:tcBorders>
              <w:left w:val="nil"/>
            </w:tcBorders>
          </w:tcPr>
          <w:p w:rsidR="002F5708" w:rsidRDefault="001856D0" w14:paraId="34DA29AF" w14:textId="77777777">
            <w:pPr>
              <w:jc w:val="right"/>
            </w:pPr>
            <w:r>
              <w:t xml:space="preserve"> </w:t>
            </w:r>
          </w:p>
        </w:tc>
      </w:tr>
      <w:tr w:rsidR="002F5708" w:rsidTr="00E7153D" w14:paraId="4D4E9259" w14:textId="77777777">
        <w:tc>
          <w:tcPr>
            <w:tcW w:w="567" w:type="dxa"/>
          </w:tcPr>
          <w:p w:rsidR="002F5708" w:rsidRDefault="001856D0" w14:paraId="69EC807B" w14:textId="77777777">
            <w:r>
              <w:t>5</w:t>
            </w:r>
          </w:p>
        </w:tc>
        <w:tc>
          <w:tcPr>
            <w:tcW w:w="6521" w:type="dxa"/>
          </w:tcPr>
          <w:p w:rsidR="002F5708" w:rsidRDefault="001856D0" w14:paraId="3109E944" w14:textId="77777777">
            <w:r>
              <w:t>Wat zal STOER financieel aan voordelen moeten gaan opleveren?</w:t>
            </w:r>
          </w:p>
        </w:tc>
        <w:tc>
          <w:tcPr>
            <w:tcW w:w="850" w:type="dxa"/>
          </w:tcPr>
          <w:p w:rsidR="002F5708" w:rsidRDefault="002F5708" w14:paraId="6446B5D6" w14:textId="77777777">
            <w:pPr>
              <w:jc w:val="right"/>
            </w:pPr>
          </w:p>
        </w:tc>
        <w:tc>
          <w:tcPr>
            <w:tcW w:w="992" w:type="dxa"/>
          </w:tcPr>
          <w:p w:rsidR="002F5708" w:rsidRDefault="002F5708" w14:paraId="07BAAE4F" w14:textId="77777777">
            <w:pPr>
              <w:jc w:val="right"/>
            </w:pPr>
          </w:p>
        </w:tc>
        <w:tc>
          <w:tcPr>
            <w:tcW w:w="567" w:type="dxa"/>
            <w:tcBorders>
              <w:left w:val="nil"/>
            </w:tcBorders>
          </w:tcPr>
          <w:p w:rsidR="002F5708" w:rsidRDefault="001856D0" w14:paraId="1FBDBED4" w14:textId="77777777">
            <w:pPr>
              <w:jc w:val="right"/>
            </w:pPr>
            <w:r>
              <w:t xml:space="preserve"> </w:t>
            </w:r>
          </w:p>
        </w:tc>
      </w:tr>
      <w:tr w:rsidR="002F5708" w:rsidTr="00E7153D" w14:paraId="757B155E" w14:textId="77777777">
        <w:tc>
          <w:tcPr>
            <w:tcW w:w="567" w:type="dxa"/>
          </w:tcPr>
          <w:p w:rsidR="002F5708" w:rsidRDefault="001856D0" w14:paraId="5A51372C" w14:textId="77777777">
            <w:r>
              <w:t>6</w:t>
            </w:r>
          </w:p>
        </w:tc>
        <w:tc>
          <w:tcPr>
            <w:tcW w:w="6521" w:type="dxa"/>
          </w:tcPr>
          <w:p w:rsidR="002F5708" w:rsidRDefault="001856D0" w14:paraId="78BE80D3" w14:textId="77777777">
            <w:r>
              <w:t>Welke zaken ten aanzien van de Wet betaalbare huur zijn op dit moment nog niet geregeld bij de Huurcommissie en per wanneer verwacht u dat dit wel geregeld zal zijn?</w:t>
            </w:r>
          </w:p>
        </w:tc>
        <w:tc>
          <w:tcPr>
            <w:tcW w:w="850" w:type="dxa"/>
          </w:tcPr>
          <w:p w:rsidR="002F5708" w:rsidRDefault="002F5708" w14:paraId="3F6129CB" w14:textId="77777777">
            <w:pPr>
              <w:jc w:val="right"/>
            </w:pPr>
          </w:p>
        </w:tc>
        <w:tc>
          <w:tcPr>
            <w:tcW w:w="992" w:type="dxa"/>
          </w:tcPr>
          <w:p w:rsidR="002F5708" w:rsidRDefault="002F5708" w14:paraId="0D8D366D" w14:textId="77777777">
            <w:pPr>
              <w:jc w:val="right"/>
            </w:pPr>
          </w:p>
        </w:tc>
        <w:tc>
          <w:tcPr>
            <w:tcW w:w="567" w:type="dxa"/>
            <w:tcBorders>
              <w:left w:val="nil"/>
            </w:tcBorders>
          </w:tcPr>
          <w:p w:rsidR="002F5708" w:rsidRDefault="001856D0" w14:paraId="7D6DB9BA" w14:textId="77777777">
            <w:pPr>
              <w:jc w:val="right"/>
            </w:pPr>
            <w:r>
              <w:t xml:space="preserve"> </w:t>
            </w:r>
          </w:p>
        </w:tc>
      </w:tr>
      <w:tr w:rsidR="002F5708" w:rsidTr="00E7153D" w14:paraId="60440B17" w14:textId="77777777">
        <w:tc>
          <w:tcPr>
            <w:tcW w:w="567" w:type="dxa"/>
          </w:tcPr>
          <w:p w:rsidR="002F5708" w:rsidRDefault="001856D0" w14:paraId="0DEFC0A5" w14:textId="77777777">
            <w:r>
              <w:t>7</w:t>
            </w:r>
          </w:p>
        </w:tc>
        <w:tc>
          <w:tcPr>
            <w:tcW w:w="6521" w:type="dxa"/>
          </w:tcPr>
          <w:p w:rsidR="002F5708" w:rsidRDefault="001856D0" w14:paraId="41BE3968" w14:textId="77777777">
            <w:r>
              <w:t>Wat waren de doelstellingen van het programma NOVEX waarvoor 3,1 miljoen euro is gerealloceerd, en hoe wordt de voortgang gemonitord?</w:t>
            </w:r>
          </w:p>
        </w:tc>
        <w:tc>
          <w:tcPr>
            <w:tcW w:w="850" w:type="dxa"/>
          </w:tcPr>
          <w:p w:rsidR="002F5708" w:rsidRDefault="002F5708" w14:paraId="39AD1EDA" w14:textId="77777777">
            <w:pPr>
              <w:jc w:val="right"/>
            </w:pPr>
          </w:p>
        </w:tc>
        <w:tc>
          <w:tcPr>
            <w:tcW w:w="992" w:type="dxa"/>
          </w:tcPr>
          <w:p w:rsidR="002F5708" w:rsidRDefault="002F5708" w14:paraId="41856364" w14:textId="77777777">
            <w:pPr>
              <w:jc w:val="right"/>
            </w:pPr>
          </w:p>
        </w:tc>
        <w:tc>
          <w:tcPr>
            <w:tcW w:w="567" w:type="dxa"/>
            <w:tcBorders>
              <w:left w:val="nil"/>
            </w:tcBorders>
          </w:tcPr>
          <w:p w:rsidR="002F5708" w:rsidRDefault="001856D0" w14:paraId="3542D722" w14:textId="77777777">
            <w:pPr>
              <w:jc w:val="right"/>
            </w:pPr>
            <w:r>
              <w:t xml:space="preserve"> </w:t>
            </w:r>
          </w:p>
        </w:tc>
      </w:tr>
      <w:tr w:rsidR="002F5708" w:rsidTr="00E7153D" w14:paraId="4D601DB5" w14:textId="77777777">
        <w:tc>
          <w:tcPr>
            <w:tcW w:w="567" w:type="dxa"/>
          </w:tcPr>
          <w:p w:rsidR="002F5708" w:rsidRDefault="001856D0" w14:paraId="2D6A6618" w14:textId="77777777">
            <w:r>
              <w:t>8</w:t>
            </w:r>
          </w:p>
        </w:tc>
        <w:tc>
          <w:tcPr>
            <w:tcW w:w="6521" w:type="dxa"/>
          </w:tcPr>
          <w:p w:rsidR="002F5708" w:rsidRDefault="001856D0" w14:paraId="65DB8068" w14:textId="77777777">
            <w:r>
              <w:t>Hoe staat het met het ontwerp van de Nota Ruimte en wanneer verwacht u deze te delen met de Kamer?</w:t>
            </w:r>
          </w:p>
        </w:tc>
        <w:tc>
          <w:tcPr>
            <w:tcW w:w="850" w:type="dxa"/>
          </w:tcPr>
          <w:p w:rsidR="002F5708" w:rsidRDefault="002F5708" w14:paraId="30D9FFE2" w14:textId="77777777">
            <w:pPr>
              <w:jc w:val="right"/>
            </w:pPr>
          </w:p>
        </w:tc>
        <w:tc>
          <w:tcPr>
            <w:tcW w:w="992" w:type="dxa"/>
          </w:tcPr>
          <w:p w:rsidR="002F5708" w:rsidRDefault="002F5708" w14:paraId="363A3C5F" w14:textId="77777777">
            <w:pPr>
              <w:jc w:val="right"/>
            </w:pPr>
          </w:p>
        </w:tc>
        <w:tc>
          <w:tcPr>
            <w:tcW w:w="567" w:type="dxa"/>
            <w:tcBorders>
              <w:left w:val="nil"/>
            </w:tcBorders>
          </w:tcPr>
          <w:p w:rsidR="002F5708" w:rsidRDefault="001856D0" w14:paraId="732AD5FC" w14:textId="77777777">
            <w:pPr>
              <w:jc w:val="right"/>
            </w:pPr>
            <w:r>
              <w:t xml:space="preserve"> </w:t>
            </w:r>
          </w:p>
        </w:tc>
      </w:tr>
      <w:tr w:rsidR="002F5708" w:rsidTr="00E7153D" w14:paraId="06A01321" w14:textId="77777777">
        <w:tc>
          <w:tcPr>
            <w:tcW w:w="567" w:type="dxa"/>
          </w:tcPr>
          <w:p w:rsidR="002F5708" w:rsidRDefault="001856D0" w14:paraId="7B6077A6" w14:textId="77777777">
            <w:r>
              <w:t>9</w:t>
            </w:r>
          </w:p>
        </w:tc>
        <w:tc>
          <w:tcPr>
            <w:tcW w:w="6521" w:type="dxa"/>
          </w:tcPr>
          <w:p w:rsidR="002F5708" w:rsidRDefault="001856D0" w14:paraId="3EDB25C6" w14:textId="77777777">
            <w:r>
              <w:t>Welke onderdelen van het Voorontwerp Nota Ruimte worden op dit moment herijkt op basis van het regeerprogramma?</w:t>
            </w:r>
          </w:p>
        </w:tc>
        <w:tc>
          <w:tcPr>
            <w:tcW w:w="850" w:type="dxa"/>
          </w:tcPr>
          <w:p w:rsidR="002F5708" w:rsidRDefault="002F5708" w14:paraId="7844EA2D" w14:textId="77777777">
            <w:pPr>
              <w:jc w:val="right"/>
            </w:pPr>
          </w:p>
        </w:tc>
        <w:tc>
          <w:tcPr>
            <w:tcW w:w="992" w:type="dxa"/>
          </w:tcPr>
          <w:p w:rsidR="002F5708" w:rsidRDefault="002F5708" w14:paraId="06D8CAF8" w14:textId="77777777">
            <w:pPr>
              <w:jc w:val="right"/>
            </w:pPr>
          </w:p>
        </w:tc>
        <w:tc>
          <w:tcPr>
            <w:tcW w:w="567" w:type="dxa"/>
            <w:tcBorders>
              <w:left w:val="nil"/>
            </w:tcBorders>
          </w:tcPr>
          <w:p w:rsidR="002F5708" w:rsidRDefault="001856D0" w14:paraId="45EF4111" w14:textId="77777777">
            <w:pPr>
              <w:jc w:val="right"/>
            </w:pPr>
            <w:r>
              <w:t xml:space="preserve"> </w:t>
            </w:r>
          </w:p>
        </w:tc>
      </w:tr>
      <w:tr w:rsidR="002F5708" w:rsidTr="00E7153D" w14:paraId="736DB495" w14:textId="77777777">
        <w:tc>
          <w:tcPr>
            <w:tcW w:w="567" w:type="dxa"/>
          </w:tcPr>
          <w:p w:rsidR="002F5708" w:rsidRDefault="001856D0" w14:paraId="460A8652" w14:textId="77777777">
            <w:r>
              <w:t>10</w:t>
            </w:r>
          </w:p>
        </w:tc>
        <w:tc>
          <w:tcPr>
            <w:tcW w:w="6521" w:type="dxa"/>
          </w:tcPr>
          <w:p w:rsidR="002F5708" w:rsidRDefault="001856D0" w14:paraId="1CCFCD82" w14:textId="77777777">
            <w:r>
              <w:t>Van de 1.021.400 geplande woningen tot en met 2030 is 50 procent harde plancapaciteit. Wat is de verwachting voor de resterende 50 procent en hoe wordt versnelling daarin gerealiseerd?</w:t>
            </w:r>
          </w:p>
        </w:tc>
        <w:tc>
          <w:tcPr>
            <w:tcW w:w="850" w:type="dxa"/>
          </w:tcPr>
          <w:p w:rsidR="002F5708" w:rsidRDefault="002F5708" w14:paraId="6B0BC645" w14:textId="77777777">
            <w:pPr>
              <w:jc w:val="right"/>
            </w:pPr>
          </w:p>
        </w:tc>
        <w:tc>
          <w:tcPr>
            <w:tcW w:w="992" w:type="dxa"/>
          </w:tcPr>
          <w:p w:rsidR="002F5708" w:rsidRDefault="001856D0" w14:paraId="3DC2414C" w14:textId="77777777">
            <w:pPr>
              <w:jc w:val="right"/>
            </w:pPr>
            <w:r>
              <w:t>24</w:t>
            </w:r>
          </w:p>
        </w:tc>
        <w:tc>
          <w:tcPr>
            <w:tcW w:w="567" w:type="dxa"/>
            <w:tcBorders>
              <w:left w:val="nil"/>
            </w:tcBorders>
          </w:tcPr>
          <w:p w:rsidR="002F5708" w:rsidRDefault="001856D0" w14:paraId="604FE0BE" w14:textId="77777777">
            <w:pPr>
              <w:jc w:val="right"/>
            </w:pPr>
            <w:r>
              <w:t xml:space="preserve">25 </w:t>
            </w:r>
          </w:p>
        </w:tc>
      </w:tr>
      <w:tr w:rsidR="002F5708" w:rsidTr="00E7153D" w14:paraId="312C2AC0" w14:textId="77777777">
        <w:tc>
          <w:tcPr>
            <w:tcW w:w="567" w:type="dxa"/>
          </w:tcPr>
          <w:p w:rsidR="002F5708" w:rsidRDefault="001856D0" w14:paraId="52B5B6FB" w14:textId="77777777">
            <w:r>
              <w:t>11</w:t>
            </w:r>
          </w:p>
        </w:tc>
        <w:tc>
          <w:tcPr>
            <w:tcW w:w="6521" w:type="dxa"/>
          </w:tcPr>
          <w:p w:rsidR="002F5708" w:rsidRDefault="001856D0" w14:paraId="2039A8F5" w14:textId="77777777">
            <w:r>
              <w:t>Wat was de voornaamste reden voor de vertragingen in het leveren van flexwoning? Is hier een plan van aanpak voor?</w:t>
            </w:r>
          </w:p>
        </w:tc>
        <w:tc>
          <w:tcPr>
            <w:tcW w:w="850" w:type="dxa"/>
          </w:tcPr>
          <w:p w:rsidR="002F5708" w:rsidRDefault="002F5708" w14:paraId="5F137673" w14:textId="77777777">
            <w:pPr>
              <w:jc w:val="right"/>
            </w:pPr>
          </w:p>
        </w:tc>
        <w:tc>
          <w:tcPr>
            <w:tcW w:w="992" w:type="dxa"/>
          </w:tcPr>
          <w:p w:rsidR="002F5708" w:rsidRDefault="001856D0" w14:paraId="08B40381" w14:textId="77777777">
            <w:pPr>
              <w:jc w:val="right"/>
            </w:pPr>
            <w:r>
              <w:t>25</w:t>
            </w:r>
          </w:p>
        </w:tc>
        <w:tc>
          <w:tcPr>
            <w:tcW w:w="567" w:type="dxa"/>
            <w:tcBorders>
              <w:left w:val="nil"/>
            </w:tcBorders>
          </w:tcPr>
          <w:p w:rsidR="002F5708" w:rsidRDefault="001856D0" w14:paraId="7CF72AA6" w14:textId="77777777">
            <w:pPr>
              <w:jc w:val="right"/>
            </w:pPr>
            <w:r>
              <w:t xml:space="preserve"> </w:t>
            </w:r>
          </w:p>
        </w:tc>
      </w:tr>
      <w:tr w:rsidR="002F5708" w:rsidTr="00E7153D" w14:paraId="0606DAD7" w14:textId="77777777">
        <w:tc>
          <w:tcPr>
            <w:tcW w:w="567" w:type="dxa"/>
          </w:tcPr>
          <w:p w:rsidR="002F5708" w:rsidRDefault="001856D0" w14:paraId="0670D8C0" w14:textId="77777777">
            <w:r>
              <w:t>12</w:t>
            </w:r>
          </w:p>
        </w:tc>
        <w:tc>
          <w:tcPr>
            <w:tcW w:w="6521" w:type="dxa"/>
          </w:tcPr>
          <w:p w:rsidR="002F5708" w:rsidRDefault="001856D0" w14:paraId="3237FECA" w14:textId="77777777">
            <w:r>
              <w:t>Tĳdens de bestuurlĳke overleggen is afgesproken nog sterker te sturen op harde plancapaciteit voor 2024/2025, kunt u aangeven hoe “nog sterker te sturen” gaat worden vormgeven?</w:t>
            </w:r>
          </w:p>
        </w:tc>
        <w:tc>
          <w:tcPr>
            <w:tcW w:w="850" w:type="dxa"/>
          </w:tcPr>
          <w:p w:rsidR="002F5708" w:rsidRDefault="002F5708" w14:paraId="29365856" w14:textId="77777777">
            <w:pPr>
              <w:jc w:val="right"/>
            </w:pPr>
          </w:p>
        </w:tc>
        <w:tc>
          <w:tcPr>
            <w:tcW w:w="992" w:type="dxa"/>
          </w:tcPr>
          <w:p w:rsidR="002F5708" w:rsidRDefault="001856D0" w14:paraId="24E7A3A0" w14:textId="77777777">
            <w:pPr>
              <w:jc w:val="right"/>
            </w:pPr>
            <w:r>
              <w:t>25</w:t>
            </w:r>
          </w:p>
        </w:tc>
        <w:tc>
          <w:tcPr>
            <w:tcW w:w="567" w:type="dxa"/>
            <w:tcBorders>
              <w:left w:val="nil"/>
            </w:tcBorders>
          </w:tcPr>
          <w:p w:rsidR="002F5708" w:rsidRDefault="001856D0" w14:paraId="657CF66F" w14:textId="77777777">
            <w:pPr>
              <w:jc w:val="right"/>
            </w:pPr>
            <w:r>
              <w:t xml:space="preserve"> </w:t>
            </w:r>
          </w:p>
        </w:tc>
      </w:tr>
      <w:tr w:rsidR="002F5708" w:rsidTr="00E7153D" w14:paraId="774D37BC" w14:textId="77777777">
        <w:tc>
          <w:tcPr>
            <w:tcW w:w="567" w:type="dxa"/>
          </w:tcPr>
          <w:p w:rsidR="002F5708" w:rsidRDefault="001856D0" w14:paraId="50062DC4" w14:textId="77777777">
            <w:r>
              <w:t>13</w:t>
            </w:r>
          </w:p>
        </w:tc>
        <w:tc>
          <w:tcPr>
            <w:tcW w:w="6521" w:type="dxa"/>
          </w:tcPr>
          <w:p w:rsidR="002F5708" w:rsidRDefault="001856D0" w14:paraId="181692DE" w14:textId="77777777">
            <w:r>
              <w:t>Om de woningbouwdoelstellingen te realiseren, is de ambtelĳke beleids- en uitvoeringskracht in 2024 versterkt en geprofessionaliseerd. Hierbĳ ligt de focus op samenwerking met alle partners in de woningbouwketen. Kunt u aangeven hoe deze versterking en professionalisering exact is vormgegeven?</w:t>
            </w:r>
          </w:p>
        </w:tc>
        <w:tc>
          <w:tcPr>
            <w:tcW w:w="850" w:type="dxa"/>
          </w:tcPr>
          <w:p w:rsidR="002F5708" w:rsidRDefault="002F5708" w14:paraId="350D203F" w14:textId="77777777">
            <w:pPr>
              <w:jc w:val="right"/>
            </w:pPr>
          </w:p>
        </w:tc>
        <w:tc>
          <w:tcPr>
            <w:tcW w:w="992" w:type="dxa"/>
          </w:tcPr>
          <w:p w:rsidR="002F5708" w:rsidRDefault="001856D0" w14:paraId="539AE34F" w14:textId="77777777">
            <w:pPr>
              <w:jc w:val="right"/>
            </w:pPr>
            <w:r>
              <w:t>25</w:t>
            </w:r>
          </w:p>
        </w:tc>
        <w:tc>
          <w:tcPr>
            <w:tcW w:w="567" w:type="dxa"/>
            <w:tcBorders>
              <w:left w:val="nil"/>
            </w:tcBorders>
          </w:tcPr>
          <w:p w:rsidR="002F5708" w:rsidRDefault="001856D0" w14:paraId="780F200B" w14:textId="77777777">
            <w:pPr>
              <w:jc w:val="right"/>
            </w:pPr>
            <w:r>
              <w:t xml:space="preserve"> </w:t>
            </w:r>
          </w:p>
        </w:tc>
      </w:tr>
      <w:tr w:rsidR="002F5708" w:rsidTr="00E7153D" w14:paraId="04AFD29A" w14:textId="77777777">
        <w:tc>
          <w:tcPr>
            <w:tcW w:w="567" w:type="dxa"/>
          </w:tcPr>
          <w:p w:rsidR="002F5708" w:rsidRDefault="001856D0" w14:paraId="68601D4F" w14:textId="77777777">
            <w:r>
              <w:lastRenderedPageBreak/>
              <w:t>14</w:t>
            </w:r>
          </w:p>
        </w:tc>
        <w:tc>
          <w:tcPr>
            <w:tcW w:w="6521" w:type="dxa"/>
          </w:tcPr>
          <w:p w:rsidR="002F5708" w:rsidRDefault="001856D0" w14:paraId="4A513CD6" w14:textId="77777777">
            <w:r>
              <w:t>Wat is de status en de waarde van de afspraken die het kabinet in december 2024 op de Woontop heeft gemaakt, gezien de samenhang van de Woontopafspraken met de Nationale Prestatieafspraken (NPA)?</w:t>
            </w:r>
          </w:p>
        </w:tc>
        <w:tc>
          <w:tcPr>
            <w:tcW w:w="850" w:type="dxa"/>
          </w:tcPr>
          <w:p w:rsidR="002F5708" w:rsidRDefault="002F5708" w14:paraId="2997AF1E" w14:textId="77777777">
            <w:pPr>
              <w:jc w:val="right"/>
            </w:pPr>
          </w:p>
        </w:tc>
        <w:tc>
          <w:tcPr>
            <w:tcW w:w="992" w:type="dxa"/>
          </w:tcPr>
          <w:p w:rsidR="002F5708" w:rsidRDefault="001856D0" w14:paraId="3B25CF6A" w14:textId="77777777">
            <w:pPr>
              <w:jc w:val="right"/>
            </w:pPr>
            <w:r>
              <w:t>25</w:t>
            </w:r>
          </w:p>
        </w:tc>
        <w:tc>
          <w:tcPr>
            <w:tcW w:w="567" w:type="dxa"/>
            <w:tcBorders>
              <w:left w:val="nil"/>
            </w:tcBorders>
          </w:tcPr>
          <w:p w:rsidR="002F5708" w:rsidRDefault="001856D0" w14:paraId="3492F438" w14:textId="77777777">
            <w:pPr>
              <w:jc w:val="right"/>
            </w:pPr>
            <w:r>
              <w:t xml:space="preserve"> </w:t>
            </w:r>
          </w:p>
        </w:tc>
      </w:tr>
      <w:tr w:rsidR="002F5708" w:rsidTr="00E7153D" w14:paraId="7E552EB4" w14:textId="77777777">
        <w:tc>
          <w:tcPr>
            <w:tcW w:w="567" w:type="dxa"/>
          </w:tcPr>
          <w:p w:rsidR="002F5708" w:rsidRDefault="001856D0" w14:paraId="682F11A5" w14:textId="77777777">
            <w:r>
              <w:t>15</w:t>
            </w:r>
          </w:p>
        </w:tc>
        <w:tc>
          <w:tcPr>
            <w:tcW w:w="6521" w:type="dxa"/>
          </w:tcPr>
          <w:p w:rsidR="002F5708" w:rsidRDefault="001856D0" w14:paraId="70C4CD84" w14:textId="77777777">
            <w:r>
              <w:t>Op hoeveel projecten is het "parallel plannen principe" inmiddels toegepast?</w:t>
            </w:r>
            <w:r>
              <w:br/>
              <w:t>Is de verlaging van de overdrachtsbelasting naar 8 procent voldoende gebleken om het investeringsklimaat voor verhuurders te verbeteren?</w:t>
            </w:r>
          </w:p>
        </w:tc>
        <w:tc>
          <w:tcPr>
            <w:tcW w:w="850" w:type="dxa"/>
          </w:tcPr>
          <w:p w:rsidR="002F5708" w:rsidRDefault="002F5708" w14:paraId="490D3458" w14:textId="77777777">
            <w:pPr>
              <w:jc w:val="right"/>
            </w:pPr>
          </w:p>
        </w:tc>
        <w:tc>
          <w:tcPr>
            <w:tcW w:w="992" w:type="dxa"/>
          </w:tcPr>
          <w:p w:rsidR="002F5708" w:rsidRDefault="001856D0" w14:paraId="1A9DE352" w14:textId="77777777">
            <w:pPr>
              <w:jc w:val="right"/>
            </w:pPr>
            <w:r>
              <w:t>25</w:t>
            </w:r>
          </w:p>
        </w:tc>
        <w:tc>
          <w:tcPr>
            <w:tcW w:w="567" w:type="dxa"/>
            <w:tcBorders>
              <w:left w:val="nil"/>
            </w:tcBorders>
          </w:tcPr>
          <w:p w:rsidR="002F5708" w:rsidRDefault="001856D0" w14:paraId="362681FA" w14:textId="77777777">
            <w:pPr>
              <w:jc w:val="right"/>
            </w:pPr>
            <w:r>
              <w:t xml:space="preserve">26 </w:t>
            </w:r>
          </w:p>
        </w:tc>
      </w:tr>
      <w:tr w:rsidR="002F5708" w:rsidTr="00E7153D" w14:paraId="572D4FE9" w14:textId="77777777">
        <w:tc>
          <w:tcPr>
            <w:tcW w:w="567" w:type="dxa"/>
          </w:tcPr>
          <w:p w:rsidR="002F5708" w:rsidRDefault="001856D0" w14:paraId="24EDBC42" w14:textId="77777777">
            <w:r>
              <w:t>16</w:t>
            </w:r>
          </w:p>
        </w:tc>
        <w:tc>
          <w:tcPr>
            <w:tcW w:w="6521" w:type="dxa"/>
          </w:tcPr>
          <w:p w:rsidR="002F5708" w:rsidRDefault="001856D0" w14:paraId="4F5BF609" w14:textId="77777777">
            <w:r>
              <w:t>Hoe vond het kabinet in december 2024 dat een huurbevriezing zich zou verhouden tot de inhoud, intentie en doelstellingen van de NPA en de afspraken van de Woontop?</w:t>
            </w:r>
          </w:p>
        </w:tc>
        <w:tc>
          <w:tcPr>
            <w:tcW w:w="850" w:type="dxa"/>
          </w:tcPr>
          <w:p w:rsidR="002F5708" w:rsidRDefault="002F5708" w14:paraId="15FA8ABE" w14:textId="77777777">
            <w:pPr>
              <w:jc w:val="right"/>
            </w:pPr>
          </w:p>
        </w:tc>
        <w:tc>
          <w:tcPr>
            <w:tcW w:w="992" w:type="dxa"/>
          </w:tcPr>
          <w:p w:rsidR="002F5708" w:rsidRDefault="001856D0" w14:paraId="47A95BD6" w14:textId="77777777">
            <w:pPr>
              <w:jc w:val="right"/>
            </w:pPr>
            <w:r>
              <w:t>25</w:t>
            </w:r>
          </w:p>
        </w:tc>
        <w:tc>
          <w:tcPr>
            <w:tcW w:w="567" w:type="dxa"/>
            <w:tcBorders>
              <w:left w:val="nil"/>
            </w:tcBorders>
          </w:tcPr>
          <w:p w:rsidR="002F5708" w:rsidRDefault="001856D0" w14:paraId="4734FF27" w14:textId="77777777">
            <w:pPr>
              <w:jc w:val="right"/>
            </w:pPr>
            <w:r>
              <w:t xml:space="preserve">27 </w:t>
            </w:r>
          </w:p>
        </w:tc>
      </w:tr>
      <w:tr w:rsidR="002F5708" w:rsidTr="00E7153D" w14:paraId="49A855F2" w14:textId="77777777">
        <w:tc>
          <w:tcPr>
            <w:tcW w:w="567" w:type="dxa"/>
          </w:tcPr>
          <w:p w:rsidR="002F5708" w:rsidRDefault="001856D0" w14:paraId="005F8832" w14:textId="77777777">
            <w:r>
              <w:t>17</w:t>
            </w:r>
          </w:p>
        </w:tc>
        <w:tc>
          <w:tcPr>
            <w:tcW w:w="6521" w:type="dxa"/>
          </w:tcPr>
          <w:p w:rsidR="002F5708" w:rsidRDefault="001856D0" w14:paraId="6BF8A4E0" w14:textId="77777777">
            <w:r>
              <w:t>Wat is de status en de waarde van de afspraken die het kabinet in december 2024 in de Nationale Prestatieafspraken (NPA) heeft gemaakt?</w:t>
            </w:r>
          </w:p>
        </w:tc>
        <w:tc>
          <w:tcPr>
            <w:tcW w:w="850" w:type="dxa"/>
          </w:tcPr>
          <w:p w:rsidR="002F5708" w:rsidRDefault="002F5708" w14:paraId="3CDA26DA" w14:textId="77777777">
            <w:pPr>
              <w:jc w:val="right"/>
            </w:pPr>
          </w:p>
        </w:tc>
        <w:tc>
          <w:tcPr>
            <w:tcW w:w="992" w:type="dxa"/>
          </w:tcPr>
          <w:p w:rsidR="002F5708" w:rsidRDefault="001856D0" w14:paraId="18115CA1" w14:textId="77777777">
            <w:pPr>
              <w:jc w:val="right"/>
            </w:pPr>
            <w:r>
              <w:t>25</w:t>
            </w:r>
          </w:p>
        </w:tc>
        <w:tc>
          <w:tcPr>
            <w:tcW w:w="567" w:type="dxa"/>
            <w:tcBorders>
              <w:left w:val="nil"/>
            </w:tcBorders>
          </w:tcPr>
          <w:p w:rsidR="002F5708" w:rsidRDefault="001856D0" w14:paraId="6D1B4163" w14:textId="77777777">
            <w:pPr>
              <w:jc w:val="right"/>
            </w:pPr>
            <w:r>
              <w:t xml:space="preserve">27 </w:t>
            </w:r>
          </w:p>
        </w:tc>
      </w:tr>
      <w:tr w:rsidR="002F5708" w:rsidTr="00E7153D" w14:paraId="1AF9BE31" w14:textId="77777777">
        <w:tc>
          <w:tcPr>
            <w:tcW w:w="567" w:type="dxa"/>
          </w:tcPr>
          <w:p w:rsidR="002F5708" w:rsidRDefault="001856D0" w14:paraId="59F5FCCE" w14:textId="77777777">
            <w:r>
              <w:t>18</w:t>
            </w:r>
          </w:p>
        </w:tc>
        <w:tc>
          <w:tcPr>
            <w:tcW w:w="6521" w:type="dxa"/>
          </w:tcPr>
          <w:p w:rsidR="002F5708" w:rsidRDefault="001856D0" w14:paraId="4CF04726" w14:textId="77777777">
            <w:r>
              <w:t>De Landelĳke Versnellingstafel Woningbouw heeft samen met de Rĳksdienst voor Ondernemend Nederland (RVO) en het ministerie gewerkt aan negen complexe projectinterventies, meerdere thematische verkenningen en de totstandkoming van 35 regionale versnellingstafels. Kunt u wat meer informatie geven inzake de 9 complexe projectinterventies?</w:t>
            </w:r>
          </w:p>
        </w:tc>
        <w:tc>
          <w:tcPr>
            <w:tcW w:w="850" w:type="dxa"/>
          </w:tcPr>
          <w:p w:rsidR="002F5708" w:rsidRDefault="002F5708" w14:paraId="38E64E41" w14:textId="77777777">
            <w:pPr>
              <w:jc w:val="right"/>
            </w:pPr>
          </w:p>
        </w:tc>
        <w:tc>
          <w:tcPr>
            <w:tcW w:w="992" w:type="dxa"/>
          </w:tcPr>
          <w:p w:rsidR="002F5708" w:rsidRDefault="001856D0" w14:paraId="7654D818" w14:textId="77777777">
            <w:pPr>
              <w:jc w:val="right"/>
            </w:pPr>
            <w:r>
              <w:t>26</w:t>
            </w:r>
          </w:p>
        </w:tc>
        <w:tc>
          <w:tcPr>
            <w:tcW w:w="567" w:type="dxa"/>
            <w:tcBorders>
              <w:left w:val="nil"/>
            </w:tcBorders>
          </w:tcPr>
          <w:p w:rsidR="002F5708" w:rsidRDefault="001856D0" w14:paraId="2FF311AC" w14:textId="77777777">
            <w:pPr>
              <w:jc w:val="right"/>
            </w:pPr>
            <w:r>
              <w:t xml:space="preserve"> </w:t>
            </w:r>
          </w:p>
        </w:tc>
      </w:tr>
      <w:tr w:rsidR="002F5708" w:rsidTr="00E7153D" w14:paraId="7A17365A" w14:textId="77777777">
        <w:tc>
          <w:tcPr>
            <w:tcW w:w="567" w:type="dxa"/>
          </w:tcPr>
          <w:p w:rsidR="002F5708" w:rsidRDefault="001856D0" w14:paraId="7A0214F2" w14:textId="77777777">
            <w:r>
              <w:t>19</w:t>
            </w:r>
          </w:p>
        </w:tc>
        <w:tc>
          <w:tcPr>
            <w:tcW w:w="6521" w:type="dxa"/>
          </w:tcPr>
          <w:p w:rsidR="002F5708" w:rsidRDefault="001856D0" w14:paraId="3CEA7C21" w14:textId="77777777">
            <w:r>
              <w:t>In hoeverre is het nog mogelijk de in december 2024 gemaakte woningbouw- en verduurzamingsdoelstellingen te realiseren, gezien de fors verminderde investeringsruimte bij woningcorporaties als gevolg van de bij Voorjaarsnota 2025 gepresenteerde plannen voor huurbevriezing in 2025 en 2026?</w:t>
            </w:r>
          </w:p>
        </w:tc>
        <w:tc>
          <w:tcPr>
            <w:tcW w:w="850" w:type="dxa"/>
          </w:tcPr>
          <w:p w:rsidR="002F5708" w:rsidRDefault="002F5708" w14:paraId="0AA8CD57" w14:textId="77777777">
            <w:pPr>
              <w:jc w:val="right"/>
            </w:pPr>
          </w:p>
        </w:tc>
        <w:tc>
          <w:tcPr>
            <w:tcW w:w="992" w:type="dxa"/>
          </w:tcPr>
          <w:p w:rsidR="002F5708" w:rsidRDefault="001856D0" w14:paraId="08DA43CC" w14:textId="77777777">
            <w:pPr>
              <w:jc w:val="right"/>
            </w:pPr>
            <w:r>
              <w:t>26</w:t>
            </w:r>
          </w:p>
        </w:tc>
        <w:tc>
          <w:tcPr>
            <w:tcW w:w="567" w:type="dxa"/>
            <w:tcBorders>
              <w:left w:val="nil"/>
            </w:tcBorders>
          </w:tcPr>
          <w:p w:rsidR="002F5708" w:rsidRDefault="001856D0" w14:paraId="38679DA3" w14:textId="77777777">
            <w:pPr>
              <w:jc w:val="right"/>
            </w:pPr>
            <w:r>
              <w:t xml:space="preserve"> </w:t>
            </w:r>
          </w:p>
        </w:tc>
      </w:tr>
      <w:tr w:rsidR="002F5708" w:rsidTr="00E7153D" w14:paraId="663E9C00" w14:textId="77777777">
        <w:tc>
          <w:tcPr>
            <w:tcW w:w="567" w:type="dxa"/>
          </w:tcPr>
          <w:p w:rsidR="002F5708" w:rsidRDefault="001856D0" w14:paraId="678D071D" w14:textId="77777777">
            <w:r>
              <w:t>20</w:t>
            </w:r>
          </w:p>
        </w:tc>
        <w:tc>
          <w:tcPr>
            <w:tcW w:w="6521" w:type="dxa"/>
          </w:tcPr>
          <w:p w:rsidR="002F5708" w:rsidRDefault="001856D0" w14:paraId="2856DD72" w14:textId="77777777">
            <w:r>
              <w:t>Kunt u aangeven, kijkende naar het steeds lager wordende aandeel van ouderen dat verhuisd is, wat aanvullend kan worden gedaan om meer woningen voor hen beschikbaar te stellen?</w:t>
            </w:r>
          </w:p>
        </w:tc>
        <w:tc>
          <w:tcPr>
            <w:tcW w:w="850" w:type="dxa"/>
          </w:tcPr>
          <w:p w:rsidR="002F5708" w:rsidRDefault="002F5708" w14:paraId="277A2632" w14:textId="77777777">
            <w:pPr>
              <w:jc w:val="right"/>
            </w:pPr>
          </w:p>
        </w:tc>
        <w:tc>
          <w:tcPr>
            <w:tcW w:w="992" w:type="dxa"/>
          </w:tcPr>
          <w:p w:rsidR="002F5708" w:rsidRDefault="001856D0" w14:paraId="14182675" w14:textId="77777777">
            <w:pPr>
              <w:jc w:val="right"/>
            </w:pPr>
            <w:r>
              <w:t>28</w:t>
            </w:r>
          </w:p>
        </w:tc>
        <w:tc>
          <w:tcPr>
            <w:tcW w:w="567" w:type="dxa"/>
            <w:tcBorders>
              <w:left w:val="nil"/>
            </w:tcBorders>
          </w:tcPr>
          <w:p w:rsidR="002F5708" w:rsidRDefault="001856D0" w14:paraId="7D880541" w14:textId="77777777">
            <w:pPr>
              <w:jc w:val="right"/>
            </w:pPr>
            <w:r>
              <w:t xml:space="preserve"> </w:t>
            </w:r>
          </w:p>
        </w:tc>
      </w:tr>
      <w:tr w:rsidR="002F5708" w:rsidTr="00E7153D" w14:paraId="213828C0" w14:textId="77777777">
        <w:tc>
          <w:tcPr>
            <w:tcW w:w="567" w:type="dxa"/>
          </w:tcPr>
          <w:p w:rsidR="002F5708" w:rsidRDefault="001856D0" w14:paraId="0AF3A2EA" w14:textId="77777777">
            <w:r>
              <w:t>21</w:t>
            </w:r>
          </w:p>
        </w:tc>
        <w:tc>
          <w:tcPr>
            <w:tcW w:w="6521" w:type="dxa"/>
          </w:tcPr>
          <w:p w:rsidR="002F5708" w:rsidRDefault="001856D0" w14:paraId="3FBDA899" w14:textId="77777777">
            <w:r>
              <w:t>Kunt u aangeven wat de gevolgen (kunnen) zijn voor de woningbouwambities, kijkende naar de recent naar buiten gebrachte ruimtelijke plannen van Defensie?</w:t>
            </w:r>
          </w:p>
        </w:tc>
        <w:tc>
          <w:tcPr>
            <w:tcW w:w="850" w:type="dxa"/>
          </w:tcPr>
          <w:p w:rsidR="002F5708" w:rsidRDefault="002F5708" w14:paraId="69F9DB42" w14:textId="77777777">
            <w:pPr>
              <w:jc w:val="right"/>
            </w:pPr>
          </w:p>
        </w:tc>
        <w:tc>
          <w:tcPr>
            <w:tcW w:w="992" w:type="dxa"/>
          </w:tcPr>
          <w:p w:rsidR="002F5708" w:rsidRDefault="001856D0" w14:paraId="315D5F79" w14:textId="77777777">
            <w:pPr>
              <w:jc w:val="right"/>
            </w:pPr>
            <w:r>
              <w:t>30</w:t>
            </w:r>
          </w:p>
        </w:tc>
        <w:tc>
          <w:tcPr>
            <w:tcW w:w="567" w:type="dxa"/>
            <w:tcBorders>
              <w:left w:val="nil"/>
            </w:tcBorders>
          </w:tcPr>
          <w:p w:rsidR="002F5708" w:rsidRDefault="001856D0" w14:paraId="66247F65" w14:textId="77777777">
            <w:pPr>
              <w:jc w:val="right"/>
            </w:pPr>
            <w:r>
              <w:t xml:space="preserve"> </w:t>
            </w:r>
          </w:p>
        </w:tc>
      </w:tr>
      <w:tr w:rsidR="002F5708" w:rsidTr="00E7153D" w14:paraId="19340AC6" w14:textId="77777777">
        <w:tc>
          <w:tcPr>
            <w:tcW w:w="567" w:type="dxa"/>
          </w:tcPr>
          <w:p w:rsidR="002F5708" w:rsidRDefault="001856D0" w14:paraId="0280062D" w14:textId="77777777">
            <w:r>
              <w:t>22</w:t>
            </w:r>
          </w:p>
        </w:tc>
        <w:tc>
          <w:tcPr>
            <w:tcW w:w="6521" w:type="dxa"/>
          </w:tcPr>
          <w:p w:rsidR="002F5708" w:rsidRDefault="001856D0" w14:paraId="04799736" w14:textId="77777777">
            <w:r>
              <w:t>Hoeveel agrarische gronden zijn in 2024 door het Rijksvastgoedbedrijf aangekocht ten behoeve van nationale beleidsdoelen?</w:t>
            </w:r>
          </w:p>
        </w:tc>
        <w:tc>
          <w:tcPr>
            <w:tcW w:w="850" w:type="dxa"/>
          </w:tcPr>
          <w:p w:rsidR="002F5708" w:rsidRDefault="002F5708" w14:paraId="47AAA233" w14:textId="77777777">
            <w:pPr>
              <w:jc w:val="right"/>
            </w:pPr>
          </w:p>
        </w:tc>
        <w:tc>
          <w:tcPr>
            <w:tcW w:w="992" w:type="dxa"/>
          </w:tcPr>
          <w:p w:rsidR="002F5708" w:rsidRDefault="001856D0" w14:paraId="781D561B" w14:textId="77777777">
            <w:pPr>
              <w:jc w:val="right"/>
            </w:pPr>
            <w:r>
              <w:t>30</w:t>
            </w:r>
          </w:p>
        </w:tc>
        <w:tc>
          <w:tcPr>
            <w:tcW w:w="567" w:type="dxa"/>
            <w:tcBorders>
              <w:left w:val="nil"/>
            </w:tcBorders>
          </w:tcPr>
          <w:p w:rsidR="002F5708" w:rsidRDefault="001856D0" w14:paraId="187D47B1" w14:textId="77777777">
            <w:pPr>
              <w:jc w:val="right"/>
            </w:pPr>
            <w:r>
              <w:t xml:space="preserve">31 </w:t>
            </w:r>
          </w:p>
        </w:tc>
      </w:tr>
      <w:tr w:rsidR="002F5708" w:rsidTr="00E7153D" w14:paraId="5D3AF621" w14:textId="77777777">
        <w:tc>
          <w:tcPr>
            <w:tcW w:w="567" w:type="dxa"/>
          </w:tcPr>
          <w:p w:rsidR="002F5708" w:rsidRDefault="001856D0" w14:paraId="7C8E0D9E" w14:textId="77777777">
            <w:r>
              <w:t>23</w:t>
            </w:r>
          </w:p>
        </w:tc>
        <w:tc>
          <w:tcPr>
            <w:tcW w:w="6521" w:type="dxa"/>
          </w:tcPr>
          <w:p w:rsidR="002F5708" w:rsidRDefault="001856D0" w14:paraId="70AD4F5F" w14:textId="77777777">
            <w:r>
              <w:t>Wat zijn de belangrijkste conclusies tot nu toe uit de strategische verkenningen die onder ‘Mooi Nederland’ vallen?</w:t>
            </w:r>
          </w:p>
        </w:tc>
        <w:tc>
          <w:tcPr>
            <w:tcW w:w="850" w:type="dxa"/>
          </w:tcPr>
          <w:p w:rsidR="002F5708" w:rsidRDefault="002F5708" w14:paraId="43CADBC8" w14:textId="77777777">
            <w:pPr>
              <w:jc w:val="right"/>
            </w:pPr>
          </w:p>
        </w:tc>
        <w:tc>
          <w:tcPr>
            <w:tcW w:w="992" w:type="dxa"/>
          </w:tcPr>
          <w:p w:rsidR="002F5708" w:rsidRDefault="001856D0" w14:paraId="585E73A0" w14:textId="77777777">
            <w:pPr>
              <w:jc w:val="right"/>
            </w:pPr>
            <w:r>
              <w:t>31</w:t>
            </w:r>
          </w:p>
        </w:tc>
        <w:tc>
          <w:tcPr>
            <w:tcW w:w="567" w:type="dxa"/>
            <w:tcBorders>
              <w:left w:val="nil"/>
            </w:tcBorders>
          </w:tcPr>
          <w:p w:rsidR="002F5708" w:rsidRDefault="001856D0" w14:paraId="3A86B783" w14:textId="77777777">
            <w:pPr>
              <w:jc w:val="right"/>
            </w:pPr>
            <w:r>
              <w:t xml:space="preserve"> </w:t>
            </w:r>
          </w:p>
        </w:tc>
      </w:tr>
      <w:tr w:rsidR="002F5708" w:rsidTr="00E7153D" w14:paraId="71A4583D" w14:textId="77777777">
        <w:tc>
          <w:tcPr>
            <w:tcW w:w="567" w:type="dxa"/>
          </w:tcPr>
          <w:p w:rsidR="002F5708" w:rsidRDefault="001856D0" w14:paraId="3A012C27" w14:textId="77777777">
            <w:r>
              <w:t>24</w:t>
            </w:r>
          </w:p>
        </w:tc>
        <w:tc>
          <w:tcPr>
            <w:tcW w:w="6521" w:type="dxa"/>
          </w:tcPr>
          <w:p w:rsidR="002F5708" w:rsidRDefault="001856D0" w14:paraId="5A0797AD" w14:textId="77777777">
            <w:r>
              <w:t>Uit de meest recente kapitaaltoereikendheidstoets blĳkt dat het beschikbare kapitaal van het Waarborgfonds Sociale Woningbouw (WSW) boven het vereiste niveau ligt, betekent dit dat er beschikbaar kapitaal is dat mogelijk op andere belangrijke woondossiers gebruikt kan worden of ligt dit kapitaal juridisch vast?</w:t>
            </w:r>
          </w:p>
        </w:tc>
        <w:tc>
          <w:tcPr>
            <w:tcW w:w="850" w:type="dxa"/>
          </w:tcPr>
          <w:p w:rsidR="002F5708" w:rsidRDefault="002F5708" w14:paraId="7052BAEF" w14:textId="77777777">
            <w:pPr>
              <w:jc w:val="right"/>
            </w:pPr>
          </w:p>
        </w:tc>
        <w:tc>
          <w:tcPr>
            <w:tcW w:w="992" w:type="dxa"/>
          </w:tcPr>
          <w:p w:rsidR="002F5708" w:rsidRDefault="001856D0" w14:paraId="30DA6307" w14:textId="77777777">
            <w:pPr>
              <w:jc w:val="right"/>
            </w:pPr>
            <w:r>
              <w:t>35</w:t>
            </w:r>
          </w:p>
        </w:tc>
        <w:tc>
          <w:tcPr>
            <w:tcW w:w="567" w:type="dxa"/>
            <w:tcBorders>
              <w:left w:val="nil"/>
            </w:tcBorders>
          </w:tcPr>
          <w:p w:rsidR="002F5708" w:rsidRDefault="001856D0" w14:paraId="4515D54A" w14:textId="77777777">
            <w:pPr>
              <w:jc w:val="right"/>
            </w:pPr>
            <w:r>
              <w:t xml:space="preserve"> </w:t>
            </w:r>
          </w:p>
        </w:tc>
      </w:tr>
      <w:tr w:rsidR="002F5708" w:rsidTr="00E7153D" w14:paraId="0310781F" w14:textId="77777777">
        <w:tc>
          <w:tcPr>
            <w:tcW w:w="567" w:type="dxa"/>
          </w:tcPr>
          <w:p w:rsidR="002F5708" w:rsidRDefault="001856D0" w14:paraId="48DA0CA1" w14:textId="77777777">
            <w:r>
              <w:t>25</w:t>
            </w:r>
          </w:p>
        </w:tc>
        <w:tc>
          <w:tcPr>
            <w:tcW w:w="6521" w:type="dxa"/>
          </w:tcPr>
          <w:p w:rsidR="002F5708" w:rsidRDefault="001856D0" w14:paraId="702348B0" w14:textId="77777777">
            <w:r>
              <w:t>In tabel 9 staat op welke posten er sprake is van onderuitputting. Kan u per post aangeven wat er met het niet bestede bedrag gebeurt?</w:t>
            </w:r>
          </w:p>
        </w:tc>
        <w:tc>
          <w:tcPr>
            <w:tcW w:w="850" w:type="dxa"/>
          </w:tcPr>
          <w:p w:rsidR="002F5708" w:rsidRDefault="002F5708" w14:paraId="14A87DBA" w14:textId="77777777">
            <w:pPr>
              <w:jc w:val="right"/>
            </w:pPr>
          </w:p>
        </w:tc>
        <w:tc>
          <w:tcPr>
            <w:tcW w:w="992" w:type="dxa"/>
          </w:tcPr>
          <w:p w:rsidR="002F5708" w:rsidRDefault="001856D0" w14:paraId="1EEC10BB" w14:textId="77777777">
            <w:pPr>
              <w:jc w:val="right"/>
            </w:pPr>
            <w:r>
              <w:t>40</w:t>
            </w:r>
          </w:p>
        </w:tc>
        <w:tc>
          <w:tcPr>
            <w:tcW w:w="567" w:type="dxa"/>
            <w:tcBorders>
              <w:left w:val="nil"/>
            </w:tcBorders>
          </w:tcPr>
          <w:p w:rsidR="002F5708" w:rsidRDefault="001856D0" w14:paraId="614A8656" w14:textId="77777777">
            <w:pPr>
              <w:jc w:val="right"/>
            </w:pPr>
            <w:r>
              <w:t xml:space="preserve"> </w:t>
            </w:r>
          </w:p>
        </w:tc>
      </w:tr>
      <w:tr w:rsidR="002F5708" w:rsidTr="00E7153D" w14:paraId="49F6566C" w14:textId="77777777">
        <w:tc>
          <w:tcPr>
            <w:tcW w:w="567" w:type="dxa"/>
          </w:tcPr>
          <w:p w:rsidR="002F5708" w:rsidRDefault="001856D0" w14:paraId="29DCFFCD" w14:textId="77777777">
            <w:r>
              <w:t>26</w:t>
            </w:r>
          </w:p>
        </w:tc>
        <w:tc>
          <w:tcPr>
            <w:tcW w:w="6521" w:type="dxa"/>
          </w:tcPr>
          <w:p w:rsidR="002F5708" w:rsidRDefault="001856D0" w14:paraId="1E4E1A58" w14:textId="77777777">
            <w:r>
              <w:t>In hoeverre speelt de nieuwe Omgevingswet een rol in het achterblijven van omgevingsvergunningen voor ouderenhuisvesting? Is er een analyse beschikbaar van welke gemeenten hierop vastlopen?</w:t>
            </w:r>
          </w:p>
        </w:tc>
        <w:tc>
          <w:tcPr>
            <w:tcW w:w="850" w:type="dxa"/>
          </w:tcPr>
          <w:p w:rsidR="002F5708" w:rsidRDefault="002F5708" w14:paraId="3555554C" w14:textId="77777777">
            <w:pPr>
              <w:jc w:val="right"/>
            </w:pPr>
          </w:p>
        </w:tc>
        <w:tc>
          <w:tcPr>
            <w:tcW w:w="992" w:type="dxa"/>
          </w:tcPr>
          <w:p w:rsidR="002F5708" w:rsidRDefault="001856D0" w14:paraId="25B60859" w14:textId="77777777">
            <w:pPr>
              <w:jc w:val="right"/>
            </w:pPr>
            <w:r>
              <w:t>40</w:t>
            </w:r>
          </w:p>
        </w:tc>
        <w:tc>
          <w:tcPr>
            <w:tcW w:w="567" w:type="dxa"/>
            <w:tcBorders>
              <w:left w:val="nil"/>
            </w:tcBorders>
          </w:tcPr>
          <w:p w:rsidR="002F5708" w:rsidRDefault="001856D0" w14:paraId="536AF999" w14:textId="77777777">
            <w:pPr>
              <w:jc w:val="right"/>
            </w:pPr>
            <w:r>
              <w:t xml:space="preserve"> </w:t>
            </w:r>
          </w:p>
        </w:tc>
      </w:tr>
      <w:tr w:rsidR="002F5708" w:rsidTr="00E7153D" w14:paraId="3F38E435" w14:textId="77777777">
        <w:tc>
          <w:tcPr>
            <w:tcW w:w="567" w:type="dxa"/>
          </w:tcPr>
          <w:p w:rsidR="002F5708" w:rsidRDefault="001856D0" w14:paraId="0A5E4009" w14:textId="77777777">
            <w:r>
              <w:t>27</w:t>
            </w:r>
          </w:p>
        </w:tc>
        <w:tc>
          <w:tcPr>
            <w:tcW w:w="6521" w:type="dxa"/>
          </w:tcPr>
          <w:p w:rsidR="002F5708" w:rsidRDefault="001856D0" w14:paraId="5CCB41BB" w14:textId="77777777">
            <w:r>
              <w:t>Kunt u aangeven wat precies de vertraging heeft veroorzaakt van de plaatsing van door het Rĳksvastgoedbedrĳf (RVB) ingekochte flexwoningen  en wat (extra) kan worden gedaan om vertraging in het vervolg te voorkomen?</w:t>
            </w:r>
          </w:p>
        </w:tc>
        <w:tc>
          <w:tcPr>
            <w:tcW w:w="850" w:type="dxa"/>
          </w:tcPr>
          <w:p w:rsidR="002F5708" w:rsidRDefault="002F5708" w14:paraId="7CA58011" w14:textId="77777777">
            <w:pPr>
              <w:jc w:val="right"/>
            </w:pPr>
          </w:p>
        </w:tc>
        <w:tc>
          <w:tcPr>
            <w:tcW w:w="992" w:type="dxa"/>
          </w:tcPr>
          <w:p w:rsidR="002F5708" w:rsidRDefault="001856D0" w14:paraId="742F03E9" w14:textId="77777777">
            <w:pPr>
              <w:jc w:val="right"/>
            </w:pPr>
            <w:r>
              <w:t>41</w:t>
            </w:r>
          </w:p>
        </w:tc>
        <w:tc>
          <w:tcPr>
            <w:tcW w:w="567" w:type="dxa"/>
            <w:tcBorders>
              <w:left w:val="nil"/>
            </w:tcBorders>
          </w:tcPr>
          <w:p w:rsidR="002F5708" w:rsidRDefault="001856D0" w14:paraId="4AB5E5AC" w14:textId="77777777">
            <w:pPr>
              <w:jc w:val="right"/>
            </w:pPr>
            <w:r>
              <w:t xml:space="preserve"> </w:t>
            </w:r>
          </w:p>
        </w:tc>
      </w:tr>
      <w:tr w:rsidR="002F5708" w:rsidTr="00E7153D" w14:paraId="0EFF1047" w14:textId="77777777">
        <w:tc>
          <w:tcPr>
            <w:tcW w:w="567" w:type="dxa"/>
          </w:tcPr>
          <w:p w:rsidR="002F5708" w:rsidRDefault="001856D0" w14:paraId="04978E3D" w14:textId="77777777">
            <w:r>
              <w:t>28</w:t>
            </w:r>
          </w:p>
        </w:tc>
        <w:tc>
          <w:tcPr>
            <w:tcW w:w="6521" w:type="dxa"/>
          </w:tcPr>
          <w:p w:rsidR="002F5708" w:rsidRDefault="001856D0" w14:paraId="45386A7D" w14:textId="77777777">
            <w:r>
              <w:t>Kunt u aangeven welke aanvullende maatregelen zijn genomen om openstaande vacatures ingevuld te krijgen en op welke specifieke ‘onderwerpen’ er personeelstekorten zijn?</w:t>
            </w:r>
          </w:p>
        </w:tc>
        <w:tc>
          <w:tcPr>
            <w:tcW w:w="850" w:type="dxa"/>
          </w:tcPr>
          <w:p w:rsidR="002F5708" w:rsidRDefault="002F5708" w14:paraId="205A1D52" w14:textId="77777777">
            <w:pPr>
              <w:jc w:val="right"/>
            </w:pPr>
          </w:p>
        </w:tc>
        <w:tc>
          <w:tcPr>
            <w:tcW w:w="992" w:type="dxa"/>
          </w:tcPr>
          <w:p w:rsidR="002F5708" w:rsidRDefault="001856D0" w14:paraId="3C239972" w14:textId="77777777">
            <w:pPr>
              <w:jc w:val="right"/>
            </w:pPr>
            <w:r>
              <w:t>41</w:t>
            </w:r>
          </w:p>
        </w:tc>
        <w:tc>
          <w:tcPr>
            <w:tcW w:w="567" w:type="dxa"/>
            <w:tcBorders>
              <w:left w:val="nil"/>
            </w:tcBorders>
          </w:tcPr>
          <w:p w:rsidR="002F5708" w:rsidRDefault="001856D0" w14:paraId="3CC28F45" w14:textId="77777777">
            <w:pPr>
              <w:jc w:val="right"/>
            </w:pPr>
            <w:r>
              <w:t xml:space="preserve"> </w:t>
            </w:r>
          </w:p>
        </w:tc>
      </w:tr>
      <w:tr w:rsidR="002F5708" w:rsidTr="00E7153D" w14:paraId="5CC2355D" w14:textId="77777777">
        <w:tc>
          <w:tcPr>
            <w:tcW w:w="567" w:type="dxa"/>
          </w:tcPr>
          <w:p w:rsidR="002F5708" w:rsidRDefault="001856D0" w14:paraId="6A202ED6" w14:textId="77777777">
            <w:r>
              <w:t>29</w:t>
            </w:r>
          </w:p>
        </w:tc>
        <w:tc>
          <w:tcPr>
            <w:tcW w:w="6521" w:type="dxa"/>
          </w:tcPr>
          <w:p w:rsidR="002F5708" w:rsidRDefault="001856D0" w14:paraId="6FB1A6AC" w14:textId="77777777">
            <w:r>
              <w:t>Kunt u meer informatie geven inzake de “vertraging in bodemonderzoeken”?</w:t>
            </w:r>
          </w:p>
        </w:tc>
        <w:tc>
          <w:tcPr>
            <w:tcW w:w="850" w:type="dxa"/>
          </w:tcPr>
          <w:p w:rsidR="002F5708" w:rsidRDefault="002F5708" w14:paraId="0D541A03" w14:textId="77777777">
            <w:pPr>
              <w:jc w:val="right"/>
            </w:pPr>
          </w:p>
        </w:tc>
        <w:tc>
          <w:tcPr>
            <w:tcW w:w="992" w:type="dxa"/>
          </w:tcPr>
          <w:p w:rsidR="002F5708" w:rsidRDefault="001856D0" w14:paraId="6E768C93" w14:textId="77777777">
            <w:pPr>
              <w:jc w:val="right"/>
            </w:pPr>
            <w:r>
              <w:t>43</w:t>
            </w:r>
          </w:p>
        </w:tc>
        <w:tc>
          <w:tcPr>
            <w:tcW w:w="567" w:type="dxa"/>
            <w:tcBorders>
              <w:left w:val="nil"/>
            </w:tcBorders>
          </w:tcPr>
          <w:p w:rsidR="002F5708" w:rsidRDefault="001856D0" w14:paraId="54FBD90A" w14:textId="77777777">
            <w:pPr>
              <w:jc w:val="right"/>
            </w:pPr>
            <w:r>
              <w:t xml:space="preserve"> </w:t>
            </w:r>
          </w:p>
        </w:tc>
      </w:tr>
      <w:tr w:rsidR="002F5708" w:rsidTr="00E7153D" w14:paraId="4CDDF046" w14:textId="77777777">
        <w:tc>
          <w:tcPr>
            <w:tcW w:w="567" w:type="dxa"/>
          </w:tcPr>
          <w:p w:rsidR="002F5708" w:rsidRDefault="001856D0" w14:paraId="21861DBC" w14:textId="77777777">
            <w:r>
              <w:t>30</w:t>
            </w:r>
          </w:p>
        </w:tc>
        <w:tc>
          <w:tcPr>
            <w:tcW w:w="6521" w:type="dxa"/>
          </w:tcPr>
          <w:p w:rsidR="002F5708" w:rsidRDefault="001856D0" w14:paraId="312F6CD2" w14:textId="77777777">
            <w:r>
              <w:t>Klopt het dat het feit dat de huurontwikkeling in 2024 lager is uitgevallen dan verwacht, aangeeft dat de feitelijke huurontwikkeling geen aanleiding geeft voor ingrijpende maatregelen zoals een huurbevriezing?</w:t>
            </w:r>
          </w:p>
        </w:tc>
        <w:tc>
          <w:tcPr>
            <w:tcW w:w="850" w:type="dxa"/>
          </w:tcPr>
          <w:p w:rsidR="002F5708" w:rsidRDefault="002F5708" w14:paraId="036E7E9F" w14:textId="77777777">
            <w:pPr>
              <w:jc w:val="right"/>
            </w:pPr>
          </w:p>
        </w:tc>
        <w:tc>
          <w:tcPr>
            <w:tcW w:w="992" w:type="dxa"/>
          </w:tcPr>
          <w:p w:rsidR="002F5708" w:rsidRDefault="001856D0" w14:paraId="40FC546E" w14:textId="77777777">
            <w:pPr>
              <w:jc w:val="right"/>
            </w:pPr>
            <w:r>
              <w:t>58</w:t>
            </w:r>
          </w:p>
        </w:tc>
        <w:tc>
          <w:tcPr>
            <w:tcW w:w="567" w:type="dxa"/>
            <w:tcBorders>
              <w:left w:val="nil"/>
            </w:tcBorders>
          </w:tcPr>
          <w:p w:rsidR="002F5708" w:rsidRDefault="001856D0" w14:paraId="2B3FE26B" w14:textId="77777777">
            <w:pPr>
              <w:jc w:val="right"/>
            </w:pPr>
            <w:r>
              <w:t xml:space="preserve"> </w:t>
            </w:r>
          </w:p>
        </w:tc>
      </w:tr>
      <w:tr w:rsidR="002F5708" w:rsidTr="00E7153D" w14:paraId="11400C54" w14:textId="77777777">
        <w:tc>
          <w:tcPr>
            <w:tcW w:w="567" w:type="dxa"/>
          </w:tcPr>
          <w:p w:rsidR="002F5708" w:rsidRDefault="001856D0" w14:paraId="79577941" w14:textId="77777777">
            <w:r>
              <w:t>31</w:t>
            </w:r>
          </w:p>
        </w:tc>
        <w:tc>
          <w:tcPr>
            <w:tcW w:w="6521" w:type="dxa"/>
          </w:tcPr>
          <w:p w:rsidR="002F5708" w:rsidRDefault="001856D0" w14:paraId="2BD3ABEC" w14:textId="77777777">
            <w:r>
              <w:t>Kunt u aangeven wat de oorzaken zijn dat een groot deel van de aanvragers niet op tijd een omgevingsvergunning heeft aangevraagd of ontvangen en wat is gedaan om dit te verbeteren?</w:t>
            </w:r>
          </w:p>
        </w:tc>
        <w:tc>
          <w:tcPr>
            <w:tcW w:w="850" w:type="dxa"/>
          </w:tcPr>
          <w:p w:rsidR="002F5708" w:rsidRDefault="002F5708" w14:paraId="72775991" w14:textId="77777777">
            <w:pPr>
              <w:jc w:val="right"/>
            </w:pPr>
          </w:p>
        </w:tc>
        <w:tc>
          <w:tcPr>
            <w:tcW w:w="992" w:type="dxa"/>
          </w:tcPr>
          <w:p w:rsidR="002F5708" w:rsidRDefault="001856D0" w14:paraId="67B411E6" w14:textId="77777777">
            <w:pPr>
              <w:jc w:val="right"/>
            </w:pPr>
            <w:r>
              <w:t>61</w:t>
            </w:r>
          </w:p>
        </w:tc>
        <w:tc>
          <w:tcPr>
            <w:tcW w:w="567" w:type="dxa"/>
            <w:tcBorders>
              <w:left w:val="nil"/>
            </w:tcBorders>
          </w:tcPr>
          <w:p w:rsidR="002F5708" w:rsidRDefault="001856D0" w14:paraId="021F9913" w14:textId="77777777">
            <w:pPr>
              <w:jc w:val="right"/>
            </w:pPr>
            <w:r>
              <w:t xml:space="preserve"> </w:t>
            </w:r>
          </w:p>
        </w:tc>
      </w:tr>
      <w:tr w:rsidR="002F5708" w:rsidTr="00E7153D" w14:paraId="4F424987" w14:textId="77777777">
        <w:tc>
          <w:tcPr>
            <w:tcW w:w="567" w:type="dxa"/>
          </w:tcPr>
          <w:p w:rsidR="002F5708" w:rsidRDefault="001856D0" w14:paraId="61259C40" w14:textId="77777777">
            <w:r>
              <w:lastRenderedPageBreak/>
              <w:t>32</w:t>
            </w:r>
          </w:p>
        </w:tc>
        <w:tc>
          <w:tcPr>
            <w:tcW w:w="6521" w:type="dxa"/>
          </w:tcPr>
          <w:p w:rsidR="002F5708" w:rsidRDefault="001856D0" w14:paraId="7AE83AC2" w14:textId="77777777">
            <w:r>
              <w:t>Kunt u aangeven hoeveel evacuees in 2024 zijn opgevangen, hoe lang het gemiddeld duurde om een evacuees te huisvesten, hoeveel sociale huurwoningen daarvoor zijn ingezet en of er op wat voor manier dan ook voorrang is gegeven aan deze mensen ten opzichte van andere woningzoekenden?</w:t>
            </w:r>
          </w:p>
        </w:tc>
        <w:tc>
          <w:tcPr>
            <w:tcW w:w="850" w:type="dxa"/>
          </w:tcPr>
          <w:p w:rsidR="002F5708" w:rsidRDefault="002F5708" w14:paraId="3A2319D1" w14:textId="77777777">
            <w:pPr>
              <w:jc w:val="right"/>
            </w:pPr>
          </w:p>
        </w:tc>
        <w:tc>
          <w:tcPr>
            <w:tcW w:w="992" w:type="dxa"/>
          </w:tcPr>
          <w:p w:rsidR="002F5708" w:rsidRDefault="001856D0" w14:paraId="6FA22BC8" w14:textId="77777777">
            <w:pPr>
              <w:jc w:val="right"/>
            </w:pPr>
            <w:r>
              <w:t>62</w:t>
            </w:r>
          </w:p>
        </w:tc>
        <w:tc>
          <w:tcPr>
            <w:tcW w:w="567" w:type="dxa"/>
            <w:tcBorders>
              <w:left w:val="nil"/>
            </w:tcBorders>
          </w:tcPr>
          <w:p w:rsidR="002F5708" w:rsidRDefault="001856D0" w14:paraId="3B769516" w14:textId="77777777">
            <w:pPr>
              <w:jc w:val="right"/>
            </w:pPr>
            <w:r>
              <w:t xml:space="preserve"> </w:t>
            </w:r>
          </w:p>
        </w:tc>
      </w:tr>
      <w:tr w:rsidR="002F5708" w:rsidTr="00E7153D" w14:paraId="1DDF80E8" w14:textId="77777777">
        <w:tc>
          <w:tcPr>
            <w:tcW w:w="567" w:type="dxa"/>
          </w:tcPr>
          <w:p w:rsidR="002F5708" w:rsidRDefault="001856D0" w14:paraId="3D0BA665" w14:textId="77777777">
            <w:r>
              <w:t>33</w:t>
            </w:r>
          </w:p>
        </w:tc>
        <w:tc>
          <w:tcPr>
            <w:tcW w:w="6521" w:type="dxa"/>
          </w:tcPr>
          <w:p w:rsidR="002F5708" w:rsidRDefault="001856D0" w14:paraId="02FB4F2E" w14:textId="77777777">
            <w:r>
              <w:t>Kunt u aangeven wat de argumentatie is geweest om specifiek een regeling voor statushouders te maken en niet een algemene regeling waar ook andere grote gezinnen onder hadden kunnen vallen? Wat doet het kabinet op dit vlak  voor grote Nederlandse gezinnen?</w:t>
            </w:r>
          </w:p>
        </w:tc>
        <w:tc>
          <w:tcPr>
            <w:tcW w:w="850" w:type="dxa"/>
          </w:tcPr>
          <w:p w:rsidR="002F5708" w:rsidRDefault="002F5708" w14:paraId="7E194D0E" w14:textId="77777777">
            <w:pPr>
              <w:jc w:val="right"/>
            </w:pPr>
          </w:p>
        </w:tc>
        <w:tc>
          <w:tcPr>
            <w:tcW w:w="992" w:type="dxa"/>
          </w:tcPr>
          <w:p w:rsidR="002F5708" w:rsidRDefault="001856D0" w14:paraId="2BAE1EE1" w14:textId="77777777">
            <w:pPr>
              <w:jc w:val="right"/>
            </w:pPr>
            <w:r>
              <w:t>62</w:t>
            </w:r>
          </w:p>
        </w:tc>
        <w:tc>
          <w:tcPr>
            <w:tcW w:w="567" w:type="dxa"/>
            <w:tcBorders>
              <w:left w:val="nil"/>
            </w:tcBorders>
          </w:tcPr>
          <w:p w:rsidR="002F5708" w:rsidRDefault="001856D0" w14:paraId="51E373D5" w14:textId="77777777">
            <w:pPr>
              <w:jc w:val="right"/>
            </w:pPr>
            <w:r>
              <w:t xml:space="preserve"> </w:t>
            </w:r>
          </w:p>
        </w:tc>
      </w:tr>
      <w:tr w:rsidR="002F5708" w:rsidTr="00E7153D" w14:paraId="06B64C49" w14:textId="77777777">
        <w:tc>
          <w:tcPr>
            <w:tcW w:w="567" w:type="dxa"/>
          </w:tcPr>
          <w:p w:rsidR="002F5708" w:rsidRDefault="001856D0" w14:paraId="2261058C" w14:textId="77777777">
            <w:r>
              <w:t>34</w:t>
            </w:r>
          </w:p>
        </w:tc>
        <w:tc>
          <w:tcPr>
            <w:tcW w:w="6521" w:type="dxa"/>
          </w:tcPr>
          <w:p w:rsidR="002F5708" w:rsidRDefault="001856D0" w14:paraId="7F1E8759" w14:textId="77777777">
            <w:r>
              <w:t>Hoeveel lager dan verwacht lagen de huren binnen de huurtoeslagpopulatie in 2024?</w:t>
            </w:r>
          </w:p>
        </w:tc>
        <w:tc>
          <w:tcPr>
            <w:tcW w:w="850" w:type="dxa"/>
          </w:tcPr>
          <w:p w:rsidR="002F5708" w:rsidRDefault="002F5708" w14:paraId="513B6A13" w14:textId="77777777">
            <w:pPr>
              <w:jc w:val="right"/>
            </w:pPr>
          </w:p>
        </w:tc>
        <w:tc>
          <w:tcPr>
            <w:tcW w:w="992" w:type="dxa"/>
          </w:tcPr>
          <w:p w:rsidR="002F5708" w:rsidRDefault="001856D0" w14:paraId="6F6147C5" w14:textId="77777777">
            <w:pPr>
              <w:jc w:val="right"/>
            </w:pPr>
            <w:r>
              <w:t>62</w:t>
            </w:r>
          </w:p>
        </w:tc>
        <w:tc>
          <w:tcPr>
            <w:tcW w:w="567" w:type="dxa"/>
            <w:tcBorders>
              <w:left w:val="nil"/>
            </w:tcBorders>
          </w:tcPr>
          <w:p w:rsidR="002F5708" w:rsidRDefault="001856D0" w14:paraId="020B4DDA" w14:textId="77777777">
            <w:pPr>
              <w:jc w:val="right"/>
            </w:pPr>
            <w:r>
              <w:t xml:space="preserve"> </w:t>
            </w:r>
          </w:p>
        </w:tc>
      </w:tr>
      <w:tr w:rsidR="002F5708" w:rsidTr="00E7153D" w14:paraId="656065E2" w14:textId="77777777">
        <w:tc>
          <w:tcPr>
            <w:tcW w:w="567" w:type="dxa"/>
          </w:tcPr>
          <w:p w:rsidR="002F5708" w:rsidRDefault="001856D0" w14:paraId="1A9946D2" w14:textId="77777777">
            <w:r>
              <w:t>35</w:t>
            </w:r>
          </w:p>
        </w:tc>
        <w:tc>
          <w:tcPr>
            <w:tcW w:w="6521" w:type="dxa"/>
          </w:tcPr>
          <w:p w:rsidR="002F5708" w:rsidRDefault="001856D0" w14:paraId="053E968A" w14:textId="77777777">
            <w:r>
              <w:t>Welk deel van de huurtoeslagmeevaller van 333,8 miljoen (ten opzichte van de oorspronkelijke begroting) is veroorzaakt doordat de huren binnen de huurtoeslagpopulatie in 2024 lager waren dan verwacht?</w:t>
            </w:r>
          </w:p>
        </w:tc>
        <w:tc>
          <w:tcPr>
            <w:tcW w:w="850" w:type="dxa"/>
          </w:tcPr>
          <w:p w:rsidR="002F5708" w:rsidRDefault="002F5708" w14:paraId="4D21CF76" w14:textId="77777777">
            <w:pPr>
              <w:jc w:val="right"/>
            </w:pPr>
          </w:p>
        </w:tc>
        <w:tc>
          <w:tcPr>
            <w:tcW w:w="992" w:type="dxa"/>
          </w:tcPr>
          <w:p w:rsidR="002F5708" w:rsidRDefault="001856D0" w14:paraId="2520C137" w14:textId="77777777">
            <w:pPr>
              <w:jc w:val="right"/>
            </w:pPr>
            <w:r>
              <w:t>62</w:t>
            </w:r>
          </w:p>
        </w:tc>
        <w:tc>
          <w:tcPr>
            <w:tcW w:w="567" w:type="dxa"/>
            <w:tcBorders>
              <w:left w:val="nil"/>
            </w:tcBorders>
          </w:tcPr>
          <w:p w:rsidR="002F5708" w:rsidRDefault="001856D0" w14:paraId="74A126F4" w14:textId="77777777">
            <w:pPr>
              <w:jc w:val="right"/>
            </w:pPr>
            <w:r>
              <w:t xml:space="preserve"> </w:t>
            </w:r>
          </w:p>
        </w:tc>
      </w:tr>
      <w:tr w:rsidR="002F5708" w:rsidTr="00E7153D" w14:paraId="3F889CC4" w14:textId="77777777">
        <w:tc>
          <w:tcPr>
            <w:tcW w:w="567" w:type="dxa"/>
          </w:tcPr>
          <w:p w:rsidR="002F5708" w:rsidRDefault="001856D0" w14:paraId="3E318A0F" w14:textId="77777777">
            <w:r>
              <w:t>36</w:t>
            </w:r>
          </w:p>
        </w:tc>
        <w:tc>
          <w:tcPr>
            <w:tcW w:w="6521" w:type="dxa"/>
          </w:tcPr>
          <w:p w:rsidR="002F5708" w:rsidRDefault="001856D0" w14:paraId="0D8A3E10" w14:textId="77777777">
            <w:r>
              <w:t>Klopt de conclusie dat de realisatie in 2024 van de huurtoeslaguitgaven en de lager dan verwachte huren binnen de huurtoeslagpopulatie geen enkele aanleiding geven om in 2025 en 2026 tot huurbevriezing over te gaan? Zo nee, waarom niet?</w:t>
            </w:r>
          </w:p>
        </w:tc>
        <w:tc>
          <w:tcPr>
            <w:tcW w:w="850" w:type="dxa"/>
          </w:tcPr>
          <w:p w:rsidR="002F5708" w:rsidRDefault="002F5708" w14:paraId="0B7BB2C6" w14:textId="77777777">
            <w:pPr>
              <w:jc w:val="right"/>
            </w:pPr>
          </w:p>
        </w:tc>
        <w:tc>
          <w:tcPr>
            <w:tcW w:w="992" w:type="dxa"/>
          </w:tcPr>
          <w:p w:rsidR="002F5708" w:rsidRDefault="001856D0" w14:paraId="238609EF" w14:textId="77777777">
            <w:pPr>
              <w:jc w:val="right"/>
            </w:pPr>
            <w:r>
              <w:t>62</w:t>
            </w:r>
          </w:p>
        </w:tc>
        <w:tc>
          <w:tcPr>
            <w:tcW w:w="567" w:type="dxa"/>
            <w:tcBorders>
              <w:left w:val="nil"/>
            </w:tcBorders>
          </w:tcPr>
          <w:p w:rsidR="002F5708" w:rsidRDefault="001856D0" w14:paraId="6837CB8C" w14:textId="77777777">
            <w:pPr>
              <w:jc w:val="right"/>
            </w:pPr>
            <w:r>
              <w:t xml:space="preserve"> </w:t>
            </w:r>
          </w:p>
        </w:tc>
      </w:tr>
      <w:tr w:rsidR="002F5708" w:rsidTr="00E7153D" w14:paraId="6B97178F" w14:textId="77777777">
        <w:tc>
          <w:tcPr>
            <w:tcW w:w="567" w:type="dxa"/>
          </w:tcPr>
          <w:p w:rsidR="002F5708" w:rsidRDefault="001856D0" w14:paraId="76F2DC0C" w14:textId="77777777">
            <w:r>
              <w:t>37</w:t>
            </w:r>
          </w:p>
        </w:tc>
        <w:tc>
          <w:tcPr>
            <w:tcW w:w="6521" w:type="dxa"/>
          </w:tcPr>
          <w:p w:rsidR="002F5708" w:rsidRDefault="001856D0" w14:paraId="5DF0B830" w14:textId="77777777">
            <w:r>
              <w:t>Wat zegt de meevaller van 333,8 miljoen euro bij de huurtoeslaguitgaven over de betaalbaarheid van huurwoningen?</w:t>
            </w:r>
          </w:p>
        </w:tc>
        <w:tc>
          <w:tcPr>
            <w:tcW w:w="850" w:type="dxa"/>
          </w:tcPr>
          <w:p w:rsidR="002F5708" w:rsidRDefault="002F5708" w14:paraId="76D6DEC7" w14:textId="77777777">
            <w:pPr>
              <w:jc w:val="right"/>
            </w:pPr>
          </w:p>
        </w:tc>
        <w:tc>
          <w:tcPr>
            <w:tcW w:w="992" w:type="dxa"/>
          </w:tcPr>
          <w:p w:rsidR="002F5708" w:rsidRDefault="001856D0" w14:paraId="2C2D743A" w14:textId="77777777">
            <w:pPr>
              <w:jc w:val="right"/>
            </w:pPr>
            <w:r>
              <w:t>62</w:t>
            </w:r>
          </w:p>
        </w:tc>
        <w:tc>
          <w:tcPr>
            <w:tcW w:w="567" w:type="dxa"/>
            <w:tcBorders>
              <w:left w:val="nil"/>
            </w:tcBorders>
          </w:tcPr>
          <w:p w:rsidR="002F5708" w:rsidRDefault="001856D0" w14:paraId="66D09954" w14:textId="77777777">
            <w:pPr>
              <w:jc w:val="right"/>
            </w:pPr>
            <w:r>
              <w:t xml:space="preserve"> </w:t>
            </w:r>
          </w:p>
        </w:tc>
      </w:tr>
      <w:tr w:rsidR="002F5708" w:rsidTr="00E7153D" w14:paraId="0986BB0A" w14:textId="77777777">
        <w:tc>
          <w:tcPr>
            <w:tcW w:w="567" w:type="dxa"/>
          </w:tcPr>
          <w:p w:rsidR="002F5708" w:rsidRDefault="001856D0" w14:paraId="1E6FC64E" w14:textId="77777777">
            <w:r>
              <w:t>38</w:t>
            </w:r>
          </w:p>
        </w:tc>
        <w:tc>
          <w:tcPr>
            <w:tcW w:w="6521" w:type="dxa"/>
          </w:tcPr>
          <w:p w:rsidR="002F5708" w:rsidRDefault="001856D0" w14:paraId="411773D4" w14:textId="77777777">
            <w:r>
              <w:t>Hoe valt de meevaller van 333,8 miljoen euro bij de huurtoeslaguitgaven in 2024 te rijmen met het voorstel van het kabinet om de huren in 2025 en 2026 te bevriezen?</w:t>
            </w:r>
          </w:p>
        </w:tc>
        <w:tc>
          <w:tcPr>
            <w:tcW w:w="850" w:type="dxa"/>
          </w:tcPr>
          <w:p w:rsidR="002F5708" w:rsidRDefault="002F5708" w14:paraId="3BC36F85" w14:textId="77777777">
            <w:pPr>
              <w:jc w:val="right"/>
            </w:pPr>
          </w:p>
        </w:tc>
        <w:tc>
          <w:tcPr>
            <w:tcW w:w="992" w:type="dxa"/>
          </w:tcPr>
          <w:p w:rsidR="002F5708" w:rsidRDefault="001856D0" w14:paraId="539A238C" w14:textId="77777777">
            <w:pPr>
              <w:jc w:val="right"/>
            </w:pPr>
            <w:r>
              <w:t>62</w:t>
            </w:r>
          </w:p>
        </w:tc>
        <w:tc>
          <w:tcPr>
            <w:tcW w:w="567" w:type="dxa"/>
            <w:tcBorders>
              <w:left w:val="nil"/>
            </w:tcBorders>
          </w:tcPr>
          <w:p w:rsidR="002F5708" w:rsidRDefault="001856D0" w14:paraId="5B5290B8" w14:textId="77777777">
            <w:pPr>
              <w:jc w:val="right"/>
            </w:pPr>
            <w:r>
              <w:t xml:space="preserve"> </w:t>
            </w:r>
          </w:p>
        </w:tc>
      </w:tr>
      <w:tr w:rsidR="002F5708" w:rsidTr="00E7153D" w14:paraId="7C23EE26" w14:textId="77777777">
        <w:tc>
          <w:tcPr>
            <w:tcW w:w="567" w:type="dxa"/>
          </w:tcPr>
          <w:p w:rsidR="002F5708" w:rsidRDefault="001856D0" w14:paraId="10C21A18" w14:textId="77777777">
            <w:r>
              <w:t>39</w:t>
            </w:r>
          </w:p>
        </w:tc>
        <w:tc>
          <w:tcPr>
            <w:tcW w:w="6521" w:type="dxa"/>
          </w:tcPr>
          <w:p w:rsidR="002F5708" w:rsidRDefault="001856D0" w14:paraId="016FCBB0" w14:textId="77777777">
            <w:r>
              <w:t>Waarom is het nodig om de huren in 2025 en 2026 te bevriezen, terwijl er in 2024 nog 333,8 miljoen euro op de plank bleef liggen van het budget dat oorspronkelijk was gereserveerd voor de huurtoeslag?</w:t>
            </w:r>
          </w:p>
        </w:tc>
        <w:tc>
          <w:tcPr>
            <w:tcW w:w="850" w:type="dxa"/>
          </w:tcPr>
          <w:p w:rsidR="002F5708" w:rsidRDefault="002F5708" w14:paraId="38E5BE8F" w14:textId="77777777">
            <w:pPr>
              <w:jc w:val="right"/>
            </w:pPr>
          </w:p>
        </w:tc>
        <w:tc>
          <w:tcPr>
            <w:tcW w:w="992" w:type="dxa"/>
          </w:tcPr>
          <w:p w:rsidR="002F5708" w:rsidRDefault="001856D0" w14:paraId="60CC4073" w14:textId="77777777">
            <w:pPr>
              <w:jc w:val="right"/>
            </w:pPr>
            <w:r>
              <w:t>62</w:t>
            </w:r>
          </w:p>
        </w:tc>
        <w:tc>
          <w:tcPr>
            <w:tcW w:w="567" w:type="dxa"/>
            <w:tcBorders>
              <w:left w:val="nil"/>
            </w:tcBorders>
          </w:tcPr>
          <w:p w:rsidR="002F5708" w:rsidRDefault="001856D0" w14:paraId="16D1728B" w14:textId="77777777">
            <w:pPr>
              <w:jc w:val="right"/>
            </w:pPr>
            <w:r>
              <w:t xml:space="preserve"> </w:t>
            </w:r>
          </w:p>
        </w:tc>
      </w:tr>
      <w:tr w:rsidR="002F5708" w:rsidTr="00E7153D" w14:paraId="23CB890E" w14:textId="77777777">
        <w:tc>
          <w:tcPr>
            <w:tcW w:w="567" w:type="dxa"/>
          </w:tcPr>
          <w:p w:rsidR="002F5708" w:rsidRDefault="001856D0" w14:paraId="097415BA" w14:textId="77777777">
            <w:r>
              <w:t>40</w:t>
            </w:r>
          </w:p>
        </w:tc>
        <w:tc>
          <w:tcPr>
            <w:tcW w:w="6521" w:type="dxa"/>
          </w:tcPr>
          <w:p w:rsidR="002F5708" w:rsidRDefault="001856D0" w14:paraId="45724607" w14:textId="77777777">
            <w:r>
              <w:t>Kunt u (bij benadering) aangeven hoe de kosten van biobased bouwen zich verhouden tot ‘regulier’ bouwen, en hierbij ook het effect van subsidies meenemen?</w:t>
            </w:r>
          </w:p>
        </w:tc>
        <w:tc>
          <w:tcPr>
            <w:tcW w:w="850" w:type="dxa"/>
          </w:tcPr>
          <w:p w:rsidR="002F5708" w:rsidRDefault="002F5708" w14:paraId="4BF562FE" w14:textId="77777777">
            <w:pPr>
              <w:jc w:val="right"/>
            </w:pPr>
          </w:p>
        </w:tc>
        <w:tc>
          <w:tcPr>
            <w:tcW w:w="992" w:type="dxa"/>
          </w:tcPr>
          <w:p w:rsidR="002F5708" w:rsidRDefault="001856D0" w14:paraId="1FE38C0F" w14:textId="77777777">
            <w:pPr>
              <w:jc w:val="right"/>
            </w:pPr>
            <w:r>
              <w:t>79</w:t>
            </w:r>
          </w:p>
        </w:tc>
        <w:tc>
          <w:tcPr>
            <w:tcW w:w="567" w:type="dxa"/>
            <w:tcBorders>
              <w:left w:val="nil"/>
            </w:tcBorders>
          </w:tcPr>
          <w:p w:rsidR="002F5708" w:rsidRDefault="001856D0" w14:paraId="7780D07F" w14:textId="77777777">
            <w:pPr>
              <w:jc w:val="right"/>
            </w:pPr>
            <w:r>
              <w:t xml:space="preserve"> </w:t>
            </w:r>
          </w:p>
        </w:tc>
      </w:tr>
    </w:tbl>
    <w:p w:rsidR="002F5708" w:rsidRDefault="002F5708" w14:paraId="5255ADBC" w14:textId="77777777"/>
    <w:sectPr w:rsidR="002F5708"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1A47" w14:textId="77777777" w:rsidR="0074482B" w:rsidRDefault="0074482B">
      <w:pPr>
        <w:spacing w:before="0" w:after="0"/>
      </w:pPr>
      <w:r>
        <w:separator/>
      </w:r>
    </w:p>
  </w:endnote>
  <w:endnote w:type="continuationSeparator" w:id="0">
    <w:p w14:paraId="6FE4406A" w14:textId="77777777" w:rsidR="0074482B" w:rsidRDefault="007448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08FE" w14:textId="77777777" w:rsidR="002F5708" w:rsidRDefault="002F57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FD00" w14:textId="77777777" w:rsidR="002F5708" w:rsidRDefault="001856D0">
    <w:pPr>
      <w:pStyle w:val="Voettekst"/>
    </w:pPr>
    <w:r>
      <w:t xml:space="preserve">Totaallijst feitelijke vragen Jaarverslag Ministerie van Binnenlandse Zaken en Koninkrijksrelaties 2024 (Onderdeel Volkshuisvesting en Ruimtelijke Ordening) (36740-VII-1)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0038" w14:textId="77777777" w:rsidR="002F5708" w:rsidRDefault="002F57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57CE" w14:textId="77777777" w:rsidR="0074482B" w:rsidRDefault="0074482B">
      <w:pPr>
        <w:spacing w:before="0" w:after="0"/>
      </w:pPr>
      <w:r>
        <w:separator/>
      </w:r>
    </w:p>
  </w:footnote>
  <w:footnote w:type="continuationSeparator" w:id="0">
    <w:p w14:paraId="347A6E5F" w14:textId="77777777" w:rsidR="0074482B" w:rsidRDefault="007448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17F2" w14:textId="77777777" w:rsidR="002F5708" w:rsidRDefault="002F57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655D" w14:textId="77777777" w:rsidR="002F5708" w:rsidRDefault="002F57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B062" w14:textId="77777777" w:rsidR="002F5708" w:rsidRDefault="002F57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33AF"/>
    <w:rsid w:val="001856D0"/>
    <w:rsid w:val="001A47AF"/>
    <w:rsid w:val="001A56AB"/>
    <w:rsid w:val="002F5708"/>
    <w:rsid w:val="003C4C20"/>
    <w:rsid w:val="003D44DD"/>
    <w:rsid w:val="005543A7"/>
    <w:rsid w:val="0074482B"/>
    <w:rsid w:val="007D7E51"/>
    <w:rsid w:val="00894624"/>
    <w:rsid w:val="008F2FB2"/>
    <w:rsid w:val="00A77C3E"/>
    <w:rsid w:val="00AB45BB"/>
    <w:rsid w:val="00B17210"/>
    <w:rsid w:val="00B915EC"/>
    <w:rsid w:val="00D06B77"/>
    <w:rsid w:val="00E7153D"/>
    <w:rsid w:val="00F7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26D482"/>
  <w15:docId w15:val="{260624E7-E1AE-4652-BC9D-A54D3E6F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1218</ap:Words>
  <ap:Characters>6700</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2025-05-28T15:37:00.0000000Z</dcterms:created>
  <dcterms:modified xsi:type="dcterms:W3CDTF">2025-05-28T15:51:00.0000000Z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24023ffc-5051-45fa-822e-a9bb106ff958</vt:lpwstr>
  </property>
</Properties>
</file>