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7697" w:rsidP="00907697" w:rsidRDefault="00907697" w14:paraId="6CFDA78C" w14:textId="53C11D72">
      <w:pPr>
        <w:pStyle w:val="Geenafstand"/>
      </w:pPr>
      <w:r>
        <w:t>AH 2333</w:t>
      </w:r>
    </w:p>
    <w:p w:rsidR="00907697" w:rsidP="00907697" w:rsidRDefault="00907697" w14:paraId="321D21CF" w14:textId="2B761B2F">
      <w:pPr>
        <w:pStyle w:val="Geenafstand"/>
      </w:pPr>
      <w:r w:rsidRPr="00C2066C">
        <w:t>2025Z08783</w:t>
      </w:r>
    </w:p>
    <w:p w:rsidR="00907697" w:rsidP="00907697" w:rsidRDefault="00907697" w14:paraId="4FB09B78" w14:textId="77777777">
      <w:pPr>
        <w:pStyle w:val="Geenafstand"/>
      </w:pPr>
    </w:p>
    <w:p w:rsidRPr="00C2066C" w:rsidR="00907697" w:rsidP="00907697" w:rsidRDefault="00907697" w14:paraId="095A813B" w14:textId="0F09A180">
      <w:pPr>
        <w:pStyle w:val="Geenafstand"/>
      </w:pPr>
      <w:r w:rsidRPr="009B5FE1">
        <w:rPr>
          <w:sz w:val="24"/>
          <w:szCs w:val="24"/>
        </w:rPr>
        <w:t>Antwoord van staatssecretaris Rummenie (Landbouw, Visserij, Voedselzekerheid en Natuur)</w:t>
      </w:r>
      <w:r>
        <w:rPr>
          <w:sz w:val="24"/>
          <w:szCs w:val="24"/>
        </w:rPr>
        <w:t xml:space="preserve"> </w:t>
      </w:r>
      <w:r w:rsidRPr="009B5FE1">
        <w:rPr>
          <w:sz w:val="24"/>
          <w:szCs w:val="24"/>
        </w:rPr>
        <w:t>(ontvangen</w:t>
      </w:r>
      <w:r>
        <w:rPr>
          <w:sz w:val="24"/>
          <w:szCs w:val="24"/>
        </w:rPr>
        <w:t xml:space="preserve"> 30 mei 2025)</w:t>
      </w:r>
    </w:p>
    <w:p w:rsidR="00907697" w:rsidP="00907697" w:rsidRDefault="00907697" w14:paraId="22A6C410" w14:textId="77777777">
      <w:pPr>
        <w:rPr>
          <w:rFonts w:eastAsia="Calibri"/>
        </w:rPr>
      </w:pPr>
      <w:bookmarkStart w:name="_Hlk198822255" w:id="0"/>
      <w:r w:rsidRPr="00C2066C">
        <w:rPr>
          <w:rFonts w:eastAsia="Calibri"/>
        </w:rPr>
        <w:br/>
      </w:r>
      <w:bookmarkEnd w:id="0"/>
      <w:r>
        <w:rPr>
          <w:rFonts w:eastAsia="Calibri"/>
        </w:rPr>
        <w:t>1</w:t>
      </w:r>
    </w:p>
    <w:p w:rsidR="00907697" w:rsidP="00907697" w:rsidRDefault="00907697" w14:paraId="72BC66B0" w14:textId="77777777">
      <w:pPr>
        <w:rPr>
          <w:rFonts w:eastAsia="Calibri"/>
        </w:rPr>
      </w:pPr>
      <w:r w:rsidRPr="00DD2770">
        <w:rPr>
          <w:rFonts w:eastAsia="Calibri"/>
        </w:rPr>
        <w:t>Wat vindt u ervan dat vijftig garnalenkotters, een kwart van de gehele vloot, overweegt te stoppen?</w:t>
      </w:r>
    </w:p>
    <w:p w:rsidR="00907697" w:rsidP="00907697" w:rsidRDefault="00907697" w14:paraId="40BC55B7" w14:textId="77777777">
      <w:pPr>
        <w:rPr>
          <w:rFonts w:eastAsia="Calibri"/>
        </w:rPr>
      </w:pPr>
    </w:p>
    <w:p w:rsidRPr="00C2066C" w:rsidR="00907697" w:rsidP="00907697" w:rsidRDefault="00907697" w14:paraId="143116FD" w14:textId="77777777">
      <w:pPr>
        <w:rPr>
          <w:rFonts w:eastAsia="Calibri"/>
        </w:rPr>
      </w:pPr>
      <w:r w:rsidRPr="00C2066C">
        <w:rPr>
          <w:rFonts w:eastAsia="Calibri"/>
        </w:rPr>
        <w:t>Antwoord</w:t>
      </w:r>
    </w:p>
    <w:p w:rsidRPr="00C2066C" w:rsidR="00907697" w:rsidP="00907697" w:rsidRDefault="00907697" w14:paraId="3A4BA2A8" w14:textId="77777777">
      <w:pPr>
        <w:rPr>
          <w:rFonts w:eastAsia="Calibri"/>
        </w:rPr>
      </w:pPr>
      <w:r>
        <w:rPr>
          <w:rFonts w:eastAsia="Calibri"/>
        </w:rPr>
        <w:t xml:space="preserve">Ik hecht veel belang aan het voortbestaan van de visserijsector vanwege de historische culturele en maatschappelijke meerwaarde. </w:t>
      </w:r>
      <w:r w:rsidRPr="00C2066C">
        <w:rPr>
          <w:rFonts w:eastAsia="Calibri"/>
        </w:rPr>
        <w:t>Het moeten staken van een bedrijf is in de meeste gevallen een zeer moeilijke en emotionele stap voor ondernemers en natuurlijk geldt dat ook voor vissers</w:t>
      </w:r>
      <w:r>
        <w:rPr>
          <w:rFonts w:eastAsia="Calibri"/>
        </w:rPr>
        <w:t>. V</w:t>
      </w:r>
      <w:r w:rsidRPr="00C2066C">
        <w:rPr>
          <w:rFonts w:eastAsia="Calibri"/>
        </w:rPr>
        <w:t>issen is meer dan ondernemen het is een manier van leven. De afgelopen jaren heeft deze sector het zwaar gehad mede als gevolg van hoge brandstofprijzen, jaren met weinig garnalen en onzekerheid over de WNB</w:t>
      </w:r>
      <w:r>
        <w:rPr>
          <w:rFonts w:eastAsia="Calibri"/>
        </w:rPr>
        <w:t>-</w:t>
      </w:r>
      <w:r w:rsidRPr="00C2066C">
        <w:rPr>
          <w:rFonts w:eastAsia="Calibri"/>
        </w:rPr>
        <w:t xml:space="preserve">vergunning. Met het oog op een duurzame toekomst, waarbij er weer perspectief is voor de vissers die door willen gaan, heeft ook de sector zelf gevraagd om een vrijwillige saneringsregeling. Er lijkt inderdaad ruime belangstelling te zijn voor de regeling. Hoeveel vissers daadwerkelijk stoppen moet echter nog blijken. De regeling staat immers nog niet open. </w:t>
      </w:r>
    </w:p>
    <w:p w:rsidRPr="00DD2770" w:rsidR="00907697" w:rsidP="00907697" w:rsidRDefault="00907697" w14:paraId="02ABCA19" w14:textId="77777777">
      <w:pPr>
        <w:rPr>
          <w:rFonts w:eastAsia="Calibri"/>
        </w:rPr>
      </w:pPr>
    </w:p>
    <w:p w:rsidR="00907697" w:rsidP="00907697" w:rsidRDefault="00907697" w14:paraId="1374C400" w14:textId="77777777">
      <w:pPr>
        <w:rPr>
          <w:rFonts w:eastAsia="Calibri"/>
        </w:rPr>
      </w:pPr>
      <w:r>
        <w:rPr>
          <w:rFonts w:eastAsia="Calibri"/>
        </w:rPr>
        <w:t>2</w:t>
      </w:r>
    </w:p>
    <w:p w:rsidRPr="00DD2770" w:rsidR="00907697" w:rsidP="00907697" w:rsidRDefault="00907697" w14:paraId="01900035" w14:textId="77777777">
      <w:pPr>
        <w:rPr>
          <w:rFonts w:eastAsia="Calibri"/>
        </w:rPr>
      </w:pPr>
      <w:r w:rsidRPr="00DD2770">
        <w:rPr>
          <w:rFonts w:eastAsia="Calibri"/>
        </w:rPr>
        <w:t>Wat vindt u ervan dat de krimp van de garnalenvissersvloot in het kader van het VisWad-traject destijds door het ministerie is aangegrepen om het totaal aantal visuren voor garnalenvissers te verlagen?</w:t>
      </w:r>
      <w:r w:rsidRPr="00DD2770">
        <w:rPr>
          <w:rFonts w:eastAsia="Calibri"/>
        </w:rPr>
        <w:br/>
      </w:r>
      <w:r w:rsidRPr="00DD2770">
        <w:rPr>
          <w:rFonts w:eastAsia="Calibri"/>
        </w:rPr>
        <w:br/>
        <w:t>Antwoord</w:t>
      </w:r>
      <w:r w:rsidRPr="00DD2770">
        <w:rPr>
          <w:rFonts w:eastAsia="Calibri"/>
        </w:rPr>
        <w:br/>
      </w:r>
      <w:bookmarkStart w:name="_Hlk198815172" w:id="1"/>
      <w:r w:rsidRPr="00DD2770">
        <w:rPr>
          <w:rFonts w:eastAsia="Calibri"/>
        </w:rPr>
        <w:t>De betreffende opkoopregeling heeft destijds geleid tot een reductie van 19</w:t>
      </w:r>
      <w:r>
        <w:rPr>
          <w:rFonts w:eastAsia="Calibri"/>
        </w:rPr>
        <w:t xml:space="preserve"> </w:t>
      </w:r>
      <w:r w:rsidRPr="00DD2770">
        <w:rPr>
          <w:rFonts w:eastAsia="Calibri"/>
        </w:rPr>
        <w:t xml:space="preserve">van de 89 vergunningen die maximaal beschikbaar zijn voor de garnalenvisserij in de Waddenzee. Dat was ruim 20% van de vloot. Deze opkoop is samen gegaan met een uitbreiding van het gesloten gebied van 6.5% naar 11.3%. Om een toename van de visserijdruk op het open visgebied en het effect van verdringing te voorkomen is destijds afgesproken om het totaal aantal visuren ook te verminderen. Deze afspraak kon op instemming rekenen van zowel de visserij- als natuurorganisaties. </w:t>
      </w:r>
      <w:r w:rsidRPr="00DD2770">
        <w:rPr>
          <w:rFonts w:eastAsia="Calibri"/>
        </w:rPr>
        <w:br/>
      </w:r>
    </w:p>
    <w:bookmarkEnd w:id="1"/>
    <w:p w:rsidR="00907697" w:rsidP="00907697" w:rsidRDefault="00907697" w14:paraId="0C64B152" w14:textId="77777777">
      <w:pPr>
        <w:rPr>
          <w:rFonts w:eastAsia="Calibri"/>
        </w:rPr>
      </w:pPr>
      <w:r>
        <w:rPr>
          <w:rFonts w:eastAsia="Calibri"/>
        </w:rPr>
        <w:t>3</w:t>
      </w:r>
    </w:p>
    <w:p w:rsidRPr="00C2066C" w:rsidR="00907697" w:rsidP="00907697" w:rsidRDefault="00907697" w14:paraId="0DF355E2" w14:textId="77777777">
      <w:pPr>
        <w:rPr>
          <w:rFonts w:eastAsia="Calibri"/>
        </w:rPr>
      </w:pPr>
      <w:r w:rsidRPr="00DD2770">
        <w:rPr>
          <w:rFonts w:eastAsia="Calibri"/>
        </w:rPr>
        <w:lastRenderedPageBreak/>
        <w:t>Kunt u bevestigen dan wel ontkennen dat u de huidige krimp van de garnalenvissersvloot opnieuw zal aangrijpen om het totaal aantal visuren voor garnalenvissers terug te dringen?</w:t>
      </w:r>
      <w:r w:rsidRPr="00DD2770">
        <w:rPr>
          <w:rFonts w:eastAsia="Calibri"/>
        </w:rPr>
        <w:br/>
      </w:r>
      <w:r w:rsidRPr="00DD2770">
        <w:rPr>
          <w:rFonts w:eastAsia="Calibri"/>
        </w:rPr>
        <w:br/>
      </w:r>
      <w:r w:rsidRPr="00C2066C">
        <w:rPr>
          <w:rFonts w:eastAsia="Calibri"/>
        </w:rPr>
        <w:t>Antwoord</w:t>
      </w:r>
      <w:r w:rsidRPr="00C2066C">
        <w:rPr>
          <w:rFonts w:eastAsia="Calibri"/>
        </w:rPr>
        <w:br/>
        <w:t>De vissers hebben in de aanvraag voor de nieuwe natuurvergunning zelf 10% minder uren aangevraagd. Ik heb dit verwerkt in de concept</w:t>
      </w:r>
      <w:r>
        <w:rPr>
          <w:rFonts w:eastAsia="Calibri"/>
        </w:rPr>
        <w:t>-</w:t>
      </w:r>
      <w:r w:rsidRPr="00C2066C">
        <w:rPr>
          <w:rFonts w:eastAsia="Calibri"/>
        </w:rPr>
        <w:t>vergunning. Momenteel werk ik aan een toekomstvisie garnalenvisserij waarin ook gekeken zal worden naar de invulling van de visuren. Dat staat los van de vrijwillige saneringsregeling. Uitgangspunt van de visie zal in ieder geval zijn dat er door de overgebleven vissers een goede boterham verdiend moet kunnen worden.</w:t>
      </w:r>
      <w:r w:rsidRPr="00C2066C">
        <w:rPr>
          <w:rFonts w:eastAsia="Calibri"/>
        </w:rPr>
        <w:br/>
      </w:r>
    </w:p>
    <w:p w:rsidR="00907697" w:rsidP="00907697" w:rsidRDefault="00907697" w14:paraId="4B327BD5" w14:textId="77777777">
      <w:pPr>
        <w:rPr>
          <w:rFonts w:eastAsia="Calibri"/>
        </w:rPr>
      </w:pPr>
      <w:r>
        <w:rPr>
          <w:rFonts w:eastAsia="Calibri"/>
        </w:rPr>
        <w:t>4</w:t>
      </w:r>
    </w:p>
    <w:p w:rsidRPr="00DD2770" w:rsidR="00907697" w:rsidP="00907697" w:rsidRDefault="00907697" w14:paraId="6AC56977" w14:textId="77777777">
      <w:pPr>
        <w:rPr>
          <w:rFonts w:eastAsia="Calibri"/>
        </w:rPr>
      </w:pPr>
      <w:r w:rsidRPr="00DD2770">
        <w:rPr>
          <w:rFonts w:eastAsia="Calibri"/>
        </w:rPr>
        <w:t>Kunt u deze vragen afzonderlijk van elkaar en binnen de daarvoor gestelde termijn beantwoorden?</w:t>
      </w:r>
      <w:r w:rsidRPr="00DD2770">
        <w:rPr>
          <w:rFonts w:eastAsia="Calibri"/>
        </w:rPr>
        <w:br/>
      </w:r>
      <w:r w:rsidRPr="00DD2770">
        <w:rPr>
          <w:rFonts w:eastAsia="Calibri"/>
        </w:rPr>
        <w:br/>
        <w:t>Antwoord</w:t>
      </w:r>
      <w:r w:rsidRPr="00DD2770">
        <w:rPr>
          <w:rFonts w:eastAsia="Calibri"/>
        </w:rPr>
        <w:br/>
        <w:t>Ja.</w:t>
      </w:r>
    </w:p>
    <w:p w:rsidR="002C3023" w:rsidRDefault="002C3023" w14:paraId="326BDC8A" w14:textId="77777777"/>
    <w:sectPr w:rsidR="002C3023" w:rsidSect="0090769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F566B" w14:textId="77777777" w:rsidR="00907697" w:rsidRDefault="00907697" w:rsidP="00907697">
      <w:pPr>
        <w:spacing w:after="0" w:line="240" w:lineRule="auto"/>
      </w:pPr>
      <w:r>
        <w:separator/>
      </w:r>
    </w:p>
  </w:endnote>
  <w:endnote w:type="continuationSeparator" w:id="0">
    <w:p w14:paraId="7B15DBFF" w14:textId="77777777" w:rsidR="00907697" w:rsidRDefault="00907697" w:rsidP="00907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5BB3D" w14:textId="77777777" w:rsidR="00907697" w:rsidRPr="00907697" w:rsidRDefault="00907697" w:rsidP="009076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7896" w14:textId="77777777" w:rsidR="00907697" w:rsidRPr="00907697" w:rsidRDefault="00907697" w:rsidP="009076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9639" w14:textId="77777777" w:rsidR="00907697" w:rsidRPr="00907697" w:rsidRDefault="00907697" w:rsidP="009076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49157" w14:textId="77777777" w:rsidR="00907697" w:rsidRDefault="00907697" w:rsidP="00907697">
      <w:pPr>
        <w:spacing w:after="0" w:line="240" w:lineRule="auto"/>
      </w:pPr>
      <w:r>
        <w:separator/>
      </w:r>
    </w:p>
  </w:footnote>
  <w:footnote w:type="continuationSeparator" w:id="0">
    <w:p w14:paraId="32D0390B" w14:textId="77777777" w:rsidR="00907697" w:rsidRDefault="00907697" w:rsidP="00907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5675" w14:textId="77777777" w:rsidR="00907697" w:rsidRPr="00907697" w:rsidRDefault="00907697" w:rsidP="00907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82196" w14:textId="77777777" w:rsidR="00907697" w:rsidRPr="00907697" w:rsidRDefault="00907697" w:rsidP="009076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2A49E" w14:textId="77777777" w:rsidR="00907697" w:rsidRPr="00907697" w:rsidRDefault="00907697" w:rsidP="0090769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697"/>
    <w:rsid w:val="002C3023"/>
    <w:rsid w:val="00907697"/>
    <w:rsid w:val="00DF7A30"/>
    <w:rsid w:val="00FA51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312A8"/>
  <w15:chartTrackingRefBased/>
  <w15:docId w15:val="{08024BFE-6B4F-4BFA-BD8A-83DC7FEBB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7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7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76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76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76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76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76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76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76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76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76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76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76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76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76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76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76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7697"/>
    <w:rPr>
      <w:rFonts w:eastAsiaTheme="majorEastAsia" w:cstheme="majorBidi"/>
      <w:color w:val="272727" w:themeColor="text1" w:themeTint="D8"/>
    </w:rPr>
  </w:style>
  <w:style w:type="paragraph" w:styleId="Titel">
    <w:name w:val="Title"/>
    <w:basedOn w:val="Standaard"/>
    <w:next w:val="Standaard"/>
    <w:link w:val="TitelChar"/>
    <w:uiPriority w:val="10"/>
    <w:qFormat/>
    <w:rsid w:val="00907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76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76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76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76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7697"/>
    <w:rPr>
      <w:i/>
      <w:iCs/>
      <w:color w:val="404040" w:themeColor="text1" w:themeTint="BF"/>
    </w:rPr>
  </w:style>
  <w:style w:type="paragraph" w:styleId="Lijstalinea">
    <w:name w:val="List Paragraph"/>
    <w:basedOn w:val="Standaard"/>
    <w:uiPriority w:val="34"/>
    <w:qFormat/>
    <w:rsid w:val="00907697"/>
    <w:pPr>
      <w:ind w:left="720"/>
      <w:contextualSpacing/>
    </w:pPr>
  </w:style>
  <w:style w:type="character" w:styleId="Intensievebenadrukking">
    <w:name w:val="Intense Emphasis"/>
    <w:basedOn w:val="Standaardalinea-lettertype"/>
    <w:uiPriority w:val="21"/>
    <w:qFormat/>
    <w:rsid w:val="00907697"/>
    <w:rPr>
      <w:i/>
      <w:iCs/>
      <w:color w:val="0F4761" w:themeColor="accent1" w:themeShade="BF"/>
    </w:rPr>
  </w:style>
  <w:style w:type="paragraph" w:styleId="Duidelijkcitaat">
    <w:name w:val="Intense Quote"/>
    <w:basedOn w:val="Standaard"/>
    <w:next w:val="Standaard"/>
    <w:link w:val="DuidelijkcitaatChar"/>
    <w:uiPriority w:val="30"/>
    <w:qFormat/>
    <w:rsid w:val="00907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7697"/>
    <w:rPr>
      <w:i/>
      <w:iCs/>
      <w:color w:val="0F4761" w:themeColor="accent1" w:themeShade="BF"/>
    </w:rPr>
  </w:style>
  <w:style w:type="character" w:styleId="Intensieveverwijzing">
    <w:name w:val="Intense Reference"/>
    <w:basedOn w:val="Standaardalinea-lettertype"/>
    <w:uiPriority w:val="32"/>
    <w:qFormat/>
    <w:rsid w:val="00907697"/>
    <w:rPr>
      <w:b/>
      <w:bCs/>
      <w:smallCaps/>
      <w:color w:val="0F4761" w:themeColor="accent1" w:themeShade="BF"/>
      <w:spacing w:val="5"/>
    </w:rPr>
  </w:style>
  <w:style w:type="paragraph" w:styleId="Koptekst">
    <w:name w:val="header"/>
    <w:basedOn w:val="Standaard"/>
    <w:link w:val="KoptekstChar1"/>
    <w:rsid w:val="0090769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907697"/>
  </w:style>
  <w:style w:type="paragraph" w:styleId="Voettekst">
    <w:name w:val="footer"/>
    <w:basedOn w:val="Standaard"/>
    <w:link w:val="VoettekstChar1"/>
    <w:uiPriority w:val="99"/>
    <w:rsid w:val="0090769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907697"/>
  </w:style>
  <w:style w:type="paragraph" w:customStyle="1" w:styleId="Huisstijl-Adres">
    <w:name w:val="Huisstijl-Adres"/>
    <w:basedOn w:val="Standaard"/>
    <w:link w:val="Huisstijl-AdresChar"/>
    <w:rsid w:val="0090769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07697"/>
    <w:rPr>
      <w:rFonts w:ascii="Verdana" w:hAnsi="Verdana"/>
      <w:noProof/>
      <w:sz w:val="13"/>
      <w:szCs w:val="24"/>
      <w:lang w:eastAsia="nl-NL"/>
    </w:rPr>
  </w:style>
  <w:style w:type="paragraph" w:customStyle="1" w:styleId="Huisstijl-Gegeven">
    <w:name w:val="Huisstijl-Gegeven"/>
    <w:basedOn w:val="Standaard"/>
    <w:link w:val="Huisstijl-GegevenCharChar"/>
    <w:rsid w:val="0090769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0769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0769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0769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07697"/>
    <w:pPr>
      <w:spacing w:after="0"/>
    </w:pPr>
    <w:rPr>
      <w:b/>
    </w:rPr>
  </w:style>
  <w:style w:type="paragraph" w:customStyle="1" w:styleId="Huisstijl-Paginanummering">
    <w:name w:val="Huisstijl-Paginanummering"/>
    <w:basedOn w:val="Standaard"/>
    <w:rsid w:val="0090769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07697"/>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907697"/>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uiPriority w:val="99"/>
    <w:rsid w:val="00907697"/>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9076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404</ap:Words>
  <ap:Characters>2223</ap:Characters>
  <ap:DocSecurity>0</ap:DocSecurity>
  <ap:Lines>18</ap:Lines>
  <ap:Paragraphs>5</ap:Paragraphs>
  <ap:ScaleCrop>false</ap:ScaleCrop>
  <ap:LinksUpToDate>false</ap:LinksUpToDate>
  <ap:CharactersWithSpaces>2622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2025-05-30T11:48:00.0000000Z</dcterms:created>
  <dcterms:modified xsi:type="dcterms:W3CDTF">2025-05-30T11:48:00.0000000Z</dcterms:modified>
  <version/>
  <category/>
</coreProperties>
</file>