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2025Z10997</w:t>
        <w:br/>
      </w:r>
      <w:proofErr w:type="spellEnd"/>
    </w:p>
    <w:p>
      <w:pPr>
        <w:pStyle w:val="Normal"/>
        <w:rPr>
          <w:b w:val="1"/>
          <w:bCs w:val="1"/>
        </w:rPr>
      </w:pPr>
      <w:r w:rsidR="250AE766">
        <w:rPr>
          <w:b w:val="0"/>
          <w:bCs w:val="0"/>
        </w:rPr>
        <w:t>(ingezonden 30 mei 2025)</w:t>
        <w:br/>
      </w:r>
    </w:p>
    <w:p>
      <w:r>
        <w:t xml:space="preserve">Vragen van het lid Van Campen (VVD) aan de minister van Buitenlandse Zaken over het bericht 'From pipe dream to NATO pitch: Meloni tries to rescue long-awaited bridge to Sicily' </w:t>
      </w:r>
      <w:r>
        <w:br/>
      </w:r>
    </w:p>
    <w:p>
      <w:pPr>
        <w:pStyle w:val="ListParagraph"/>
        <w:numPr>
          <w:ilvl w:val="0"/>
          <w:numId w:val="100479590"/>
        </w:numPr>
        <w:ind w:left="360"/>
      </w:pPr>
      <w:r>
        <w:t>Deelt u de opvatting dat civiele infrastructuur in sommige gevallen een rol kan spelen bij militaire mobiliteit, maar dat dit niet mag leiden tot een te ruime of opportunistische interpretatie van het begrip 'defensiegerelateerd project' binnen de EU-subsidieprogramma’s?</w:t>
      </w:r>
      <w:r>
        <w:rPr>
          <w:b w:val="1"/>
          <w:bCs w:val="1"/>
        </w:rPr>
        <w:t xml:space="preserve"/>
      </w:r>
      <w:r>
        <w:rPr>
          <w:b w:val="1"/>
          <w:bCs w:val="1"/>
          <w:b w:val="1"/>
          <w:bCs w:val="1"/>
        </w:rPr>
        <w:t xml:space="preserve">[1]</w:t>
      </w:r>
      <w:r>
        <w:rPr/>
        <w:t xml:space="preserve"/>
      </w:r>
      <w:r>
        <w:rPr/>
        <w:t xml:space="preserve"/>
      </w:r>
      <w:r>
        <w:br/>
      </w:r>
    </w:p>
    <w:p>
      <w:pPr>
        <w:pStyle w:val="ListParagraph"/>
        <w:numPr>
          <w:ilvl w:val="0"/>
          <w:numId w:val="100479590"/>
        </w:numPr>
        <w:ind w:left="360"/>
      </w:pPr>
      <w:r>
        <w:t>Bent u op de hoogte van berichten dat de Italiaanse regering Europese Unie (EU)-defensiesubsidies wil inzetten voor de bouw van de brug naar Sicilië, en acht u dit project een legitieme aanwending van middelen die bedoeld zijn voor versterking van de Europese defensiecapaciteit?</w:t>
      </w:r>
      <w:r>
        <w:br/>
      </w:r>
    </w:p>
    <w:p>
      <w:pPr>
        <w:pStyle w:val="ListParagraph"/>
        <w:numPr>
          <w:ilvl w:val="0"/>
          <w:numId w:val="100479590"/>
        </w:numPr>
        <w:ind w:left="360"/>
      </w:pPr>
      <w:r>
        <w:t>Acht u het risico reëel dat het aanmerken van grootschalige nationale infrastructuurprojecten als 'defensie-gerelateerd' de deur opent voor willekeur en misbruik van EU-defensiesubsidies en daarmee Europees belastinggeld?</w:t>
      </w:r>
      <w:r>
        <w:br/>
      </w:r>
    </w:p>
    <w:p>
      <w:pPr>
        <w:pStyle w:val="ListParagraph"/>
        <w:numPr>
          <w:ilvl w:val="0"/>
          <w:numId w:val="100479590"/>
        </w:numPr>
        <w:ind w:left="360"/>
      </w:pPr>
      <w:r>
        <w:t>Kunt u toelichten op basis van welke criteria een civiel infrastructuurproject momenteel als defensiegerelateerd wordt goedgekeurd binnen de EU, en of u deze criteria voldoende scherp geformuleerd acht?</w:t>
      </w:r>
      <w:r>
        <w:br/>
      </w:r>
    </w:p>
    <w:p>
      <w:pPr>
        <w:pStyle w:val="ListParagraph"/>
        <w:numPr>
          <w:ilvl w:val="0"/>
          <w:numId w:val="100479590"/>
        </w:numPr>
        <w:ind w:left="360"/>
      </w:pPr>
      <w:r>
        <w:t>Bent u bereid binnen de Raad of andere gremia expliciet op te roepen tot een nauwere afbakening van het begrip ‘defensiegerelateerd project’, om misbruik of uitholling van het defensiebudget te voorkomen?</w:t>
      </w:r>
      <w:r>
        <w:br/>
      </w:r>
    </w:p>
    <w:p>
      <w:pPr>
        <w:pStyle w:val="ListParagraph"/>
        <w:numPr>
          <w:ilvl w:val="0"/>
          <w:numId w:val="100479590"/>
        </w:numPr>
        <w:ind w:left="360"/>
      </w:pPr>
      <w:r>
        <w:t>Hoe beoordeelt u de mate van militaire relevantie van de brug naar Sicilië in het licht van Europese militaire mobiliteitsdoelstellingen, en is hier sprake van een directe bijdrage aan de Noord-Atlantische Verdragsorganisatie (NAVO)-inzetbaarheid?</w:t>
      </w:r>
      <w:r>
        <w:br/>
      </w:r>
    </w:p>
    <w:p>
      <w:pPr>
        <w:pStyle w:val="ListParagraph"/>
        <w:numPr>
          <w:ilvl w:val="0"/>
          <w:numId w:val="100479590"/>
        </w:numPr>
        <w:ind w:left="360"/>
      </w:pPr>
      <w:r>
        <w:t>Deelt u de zorg dat het inzetten van EU-defensiemiddelen voor civiele prestigeprojecten, zonder duidelijke militaire noodzaak, afbreuk doet aan het draagvlak voor verdere defensiesamenwerking binnen de EU?</w:t>
      </w:r>
      <w:r>
        <w:br/>
      </w:r>
    </w:p>
    <w:p>
      <w:pPr>
        <w:pStyle w:val="ListParagraph"/>
        <w:numPr>
          <w:ilvl w:val="0"/>
          <w:numId w:val="100479590"/>
        </w:numPr>
        <w:ind w:left="360"/>
      </w:pPr>
      <w:r>
        <w:t>Welke risico’s ziet u voor de geloofwaardigheid van het Europese defensiebeleid als infrastructuurprojecten te makkelijk financiering krijgen onder de noemer van het defensiebudget?</w:t>
      </w:r>
      <w:r>
        <w:br/>
      </w:r>
    </w:p>
    <w:p>
      <w:pPr>
        <w:pStyle w:val="ListParagraph"/>
        <w:numPr>
          <w:ilvl w:val="0"/>
          <w:numId w:val="100479590"/>
        </w:numPr>
        <w:ind w:left="360"/>
      </w:pPr>
      <w:r>
        <w:t>Is de Europese Commissie verplicht om bij twijfel of betwisting van de militaire relevantie van projecten onafhankelijke toetsing toe te passen? Zo ja, hoe wordt dit proces georganiseerd, en welke rol heeft Nederland hierin?</w:t>
      </w:r>
      <w:r>
        <w:br/>
      </w:r>
    </w:p>
    <w:p>
      <w:pPr>
        <w:pStyle w:val="ListParagraph"/>
        <w:numPr>
          <w:ilvl w:val="0"/>
          <w:numId w:val="100479590"/>
        </w:numPr>
        <w:ind w:left="360"/>
      </w:pPr>
      <w:r>
        <w:t>Acht u het verdedigbaar dat Nederland als nettobetaler via de EU-begroting meebetaalt aan infrastructuurprojecten met discutabele militaire waarde, terwijl tegelijkertijd tekorten bestaan op het gebied van daadwerkelijke defensiecapaciteit, zoals munitie, luchtverdediging en interoperabiliteit?</w:t>
      </w:r>
      <w:r>
        <w:br/>
      </w:r>
    </w:p>
    <w:p>
      <w:pPr>
        <w:pStyle w:val="ListParagraph"/>
        <w:numPr>
          <w:ilvl w:val="0"/>
          <w:numId w:val="100479590"/>
        </w:numPr>
        <w:ind w:left="360"/>
      </w:pPr>
      <w:r>
        <w:t>Bent u het ermee eens dat elke euro aan EU-defensiesubsidie ten dienste moet staan van concrete versterking van de Europese militaire paraatheid?</w:t>
      </w:r>
      <w:r>
        <w:br/>
      </w:r>
    </w:p>
    <w:p>
      <w:pPr>
        <w:pStyle w:val="ListParagraph"/>
        <w:numPr>
          <w:ilvl w:val="0"/>
          <w:numId w:val="100479590"/>
        </w:numPr>
        <w:ind w:left="360"/>
      </w:pPr>
      <w:r>
        <w:t>Bent u bereid zich in te zetten voor een herziening van de regels omtrent de besteding van EU-defensiesubsidies, zodat alleen projecten met aantoonbare militaire waarde hiervoor in aanmerking komen?</w:t>
      </w:r>
      <w:r>
        <w:br/>
      </w:r>
    </w:p>
    <w:p>
      <w:r>
        <w:t xml:space="preserve"> </w:t>
      </w:r>
      <w:r>
        <w:br/>
      </w:r>
    </w:p>
    <w:p>
      <w:r>
        <w:t xml:space="preserve"> </w:t>
      </w:r>
      <w:r>
        <w:br/>
      </w:r>
    </w:p>
    <w:p>
      <w:r>
        <w:t xml:space="preserve">[1] Euractiv, 22 mei 2025, 'From pipe dream to NATO pitch: Meloni tries to rescue long-awaited bridge to Sicily' (https://www.euractiv.com/section/politics/news/from-pipe-dream-to-nato-pitch-meloni-tries-to-rescue-long-awaited-bridge-to-sicily/)</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95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
  <w:abstractNum xmlns:w="http://schemas.openxmlformats.org/wordprocessingml/2006/main" w:abstractNumId="10047956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9560">
    <w:abstractNumId w:val="100479560"/>
  </w:num>
  <w:num w:numId="100479561">
    <w:abstractNumId w:val="100479561"/>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