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7C0" w:rsidRDefault="00B93E76" w14:paraId="5E86C933" w14:textId="77777777">
      <w:r>
        <w:t>Geachte voorzitter,</w:t>
      </w:r>
    </w:p>
    <w:p w:rsidR="000177C0" w:rsidRDefault="000177C0" w14:paraId="5E86C934" w14:textId="77777777"/>
    <w:p w:rsidR="000177C0" w:rsidRDefault="003B4140" w14:paraId="5E86C935" w14:textId="3036D0E2">
      <w:r>
        <w:t>Hierbij bied ik de antwoorden aan op de feitelijke vragen over de Wijziging van de begrotingsstaat van Buitenlandse Zaken (V) voor het jaar 2025 (wijziging samenhangende met de Voorjaarsnota) die zijn ingezonden op 22 mei</w:t>
      </w:r>
      <w:r w:rsidR="00290900">
        <w:t xml:space="preserve"> met kenmerk </w:t>
      </w:r>
      <w:r w:rsidRPr="00290900" w:rsidR="00290900">
        <w:t>2025A03968</w:t>
      </w:r>
      <w:r>
        <w:t xml:space="preserve">. </w:t>
      </w:r>
    </w:p>
    <w:p w:rsidR="000177C0" w:rsidRDefault="000177C0" w14:paraId="5E86C936"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0177C0" w14:paraId="5E86C939" w14:textId="77777777">
        <w:tc>
          <w:tcPr>
            <w:tcW w:w="3620" w:type="dxa"/>
          </w:tcPr>
          <w:p w:rsidR="000177C0" w:rsidRDefault="00B93E76" w14:paraId="5E86C937" w14:textId="77777777">
            <w:r>
              <w:t>De minister van Buitenlandse Zaken,</w:t>
            </w:r>
            <w:r>
              <w:br/>
            </w:r>
            <w:r>
              <w:br/>
            </w:r>
            <w:r>
              <w:br/>
            </w:r>
            <w:r>
              <w:br/>
            </w:r>
            <w:r>
              <w:br/>
            </w:r>
            <w:r>
              <w:br/>
              <w:t>Caspar Veldkamp</w:t>
            </w:r>
          </w:p>
        </w:tc>
        <w:tc>
          <w:tcPr>
            <w:tcW w:w="3921" w:type="dxa"/>
          </w:tcPr>
          <w:p w:rsidR="000177C0" w:rsidRDefault="000177C0" w14:paraId="5E86C938" w14:textId="77777777"/>
        </w:tc>
      </w:tr>
    </w:tbl>
    <w:p w:rsidR="000177C0" w:rsidRDefault="000177C0" w14:paraId="5E86C93A" w14:textId="77777777"/>
    <w:sectPr w:rsidR="000177C0">
      <w:headerReference w:type="default" r:id="rId13"/>
      <w:head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C943" w14:textId="77777777" w:rsidR="00B93E76" w:rsidRDefault="00B93E76">
      <w:pPr>
        <w:spacing w:line="240" w:lineRule="auto"/>
      </w:pPr>
      <w:r>
        <w:separator/>
      </w:r>
    </w:p>
  </w:endnote>
  <w:endnote w:type="continuationSeparator" w:id="0">
    <w:p w14:paraId="5E86C945" w14:textId="77777777" w:rsidR="00B93E76" w:rsidRDefault="00B9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C93F" w14:textId="77777777" w:rsidR="00B93E76" w:rsidRDefault="00B93E76">
      <w:pPr>
        <w:spacing w:line="240" w:lineRule="auto"/>
      </w:pPr>
      <w:r>
        <w:separator/>
      </w:r>
    </w:p>
  </w:footnote>
  <w:footnote w:type="continuationSeparator" w:id="0">
    <w:p w14:paraId="5E86C941" w14:textId="77777777" w:rsidR="00B93E76" w:rsidRDefault="00B93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C93B" w14:textId="77777777" w:rsidR="000177C0" w:rsidRDefault="00B93E76">
    <w:r>
      <w:rPr>
        <w:noProof/>
      </w:rPr>
      <mc:AlternateContent>
        <mc:Choice Requires="wps">
          <w:drawing>
            <wp:anchor distT="0" distB="0" distL="0" distR="0" simplePos="1" relativeHeight="251652608" behindDoc="0" locked="1" layoutInCell="1" allowOverlap="1" wp14:anchorId="5E86C93F" wp14:editId="5E86C940">
              <wp:simplePos x="5921375" y="1965325"/>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86C970" w14:textId="77777777" w:rsidR="000177C0" w:rsidRDefault="00B93E76">
                          <w:pPr>
                            <w:pStyle w:val="Referentiegegevensbold"/>
                          </w:pPr>
                          <w:r>
                            <w:t>Ministerie van Buitenlandse Zaken</w:t>
                          </w:r>
                        </w:p>
                        <w:p w14:paraId="5E86C971" w14:textId="77777777" w:rsidR="000177C0" w:rsidRDefault="000177C0">
                          <w:pPr>
                            <w:pStyle w:val="WitregelW2"/>
                          </w:pPr>
                        </w:p>
                        <w:p w14:paraId="5E86C972" w14:textId="77777777" w:rsidR="000177C0" w:rsidRDefault="00B93E76">
                          <w:pPr>
                            <w:pStyle w:val="Referentiegegevensbold"/>
                          </w:pPr>
                          <w:r>
                            <w:t>Onze referentie</w:t>
                          </w:r>
                        </w:p>
                        <w:p w14:paraId="5E86C973" w14:textId="77777777" w:rsidR="000177C0" w:rsidRDefault="00B93E76">
                          <w:pPr>
                            <w:pStyle w:val="Referentiegegevens"/>
                          </w:pPr>
                          <w:r>
                            <w:t>BZ2516586</w:t>
                          </w:r>
                        </w:p>
                      </w:txbxContent>
                    </wps:txbx>
                    <wps:bodyPr vert="horz" wrap="square" lIns="0" tIns="0" rIns="0" bIns="0" anchor="t" anchorCtr="0"/>
                  </wps:wsp>
                </a:graphicData>
              </a:graphic>
            </wp:anchor>
          </w:drawing>
        </mc:Choice>
        <mc:Fallback>
          <w:pict>
            <v:shapetype w14:anchorId="5E86C93F"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E86C970" w14:textId="77777777" w:rsidR="000177C0" w:rsidRDefault="00B93E76">
                    <w:pPr>
                      <w:pStyle w:val="Referentiegegevensbold"/>
                    </w:pPr>
                    <w:r>
                      <w:t>Ministerie van Buitenlandse Zaken</w:t>
                    </w:r>
                  </w:p>
                  <w:p w14:paraId="5E86C971" w14:textId="77777777" w:rsidR="000177C0" w:rsidRDefault="000177C0">
                    <w:pPr>
                      <w:pStyle w:val="WitregelW2"/>
                    </w:pPr>
                  </w:p>
                  <w:p w14:paraId="5E86C972" w14:textId="77777777" w:rsidR="000177C0" w:rsidRDefault="00B93E76">
                    <w:pPr>
                      <w:pStyle w:val="Referentiegegevensbold"/>
                    </w:pPr>
                    <w:r>
                      <w:t>Onze referentie</w:t>
                    </w:r>
                  </w:p>
                  <w:p w14:paraId="5E86C973" w14:textId="77777777" w:rsidR="000177C0" w:rsidRDefault="00B93E76">
                    <w:pPr>
                      <w:pStyle w:val="Referentiegegevens"/>
                    </w:pPr>
                    <w:r>
                      <w:t>BZ2516586</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E86C941" wp14:editId="5E86C942">
              <wp:simplePos x="1007744" y="10194925"/>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5E86C974" w14:textId="77777777" w:rsidR="000177C0" w:rsidRDefault="00B93E76">
                          <w:pPr>
                            <w:pStyle w:val="Rubricering"/>
                          </w:pPr>
                          <w:r>
                            <w:t>ONGERUBRICEERD / GEEN MERKING</w:t>
                          </w:r>
                        </w:p>
                      </w:txbxContent>
                    </wps:txbx>
                    <wps:bodyPr vert="horz" wrap="square" lIns="0" tIns="0" rIns="0" bIns="0" anchor="t" anchorCtr="0"/>
                  </wps:wsp>
                </a:graphicData>
              </a:graphic>
            </wp:anchor>
          </w:drawing>
        </mc:Choice>
        <mc:Fallback>
          <w:pict>
            <v:shape w14:anchorId="5E86C94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5E86C974" w14:textId="77777777" w:rsidR="000177C0" w:rsidRDefault="00B93E76">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5E86C943" wp14:editId="5E86C944">
              <wp:simplePos x="5921375" y="10194925"/>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86C982" w14:textId="77777777" w:rsidR="00B93E76" w:rsidRDefault="00B93E76"/>
                      </w:txbxContent>
                    </wps:txbx>
                    <wps:bodyPr vert="horz" wrap="square" lIns="0" tIns="0" rIns="0" bIns="0" anchor="t" anchorCtr="0"/>
                  </wps:wsp>
                </a:graphicData>
              </a:graphic>
            </wp:anchor>
          </w:drawing>
        </mc:Choice>
        <mc:Fallback>
          <w:pict>
            <v:shape w14:anchorId="5E86C94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5E86C982" w14:textId="77777777" w:rsidR="00B93E76" w:rsidRDefault="00B93E76"/>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C93D" w14:textId="61DB2D40" w:rsidR="000177C0" w:rsidRDefault="00B93E76">
    <w:pPr>
      <w:spacing w:after="7131" w:line="14" w:lineRule="exact"/>
    </w:pPr>
    <w:r>
      <w:rPr>
        <w:noProof/>
      </w:rPr>
      <mc:AlternateContent>
        <mc:Choice Requires="wps">
          <w:drawing>
            <wp:anchor distT="0" distB="0" distL="0" distR="0" simplePos="0" relativeHeight="251655680" behindDoc="0" locked="1" layoutInCell="1" allowOverlap="1" wp14:anchorId="5E86C945" wp14:editId="5E86C94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E86C975" w14:textId="77777777" w:rsidR="00B93E76" w:rsidRDefault="00B93E76"/>
                      </w:txbxContent>
                    </wps:txbx>
                    <wps:bodyPr vert="horz" wrap="square" lIns="0" tIns="0" rIns="0" bIns="0" anchor="t" anchorCtr="0"/>
                  </wps:wsp>
                </a:graphicData>
              </a:graphic>
            </wp:anchor>
          </w:drawing>
        </mc:Choice>
        <mc:Fallback>
          <w:pict>
            <v:shapetype w14:anchorId="5E86C94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5E86C975" w14:textId="77777777" w:rsidR="00B93E76" w:rsidRDefault="00B93E76"/>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E86C947" wp14:editId="5E86C94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86C956" w14:textId="77777777" w:rsidR="000177C0" w:rsidRDefault="00B93E76">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5E86C94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5E86C956" w14:textId="77777777" w:rsidR="000177C0" w:rsidRDefault="00B93E76">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E86C949" wp14:editId="5E86C94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0177C0" w14:paraId="5E86C959" w14:textId="77777777">
                            <w:tc>
                              <w:tcPr>
                                <w:tcW w:w="678" w:type="dxa"/>
                              </w:tcPr>
                              <w:p w14:paraId="5E86C957" w14:textId="77777777" w:rsidR="000177C0" w:rsidRDefault="00B93E76">
                                <w:r>
                                  <w:t>Datum</w:t>
                                </w:r>
                              </w:p>
                            </w:tc>
                            <w:tc>
                              <w:tcPr>
                                <w:tcW w:w="6851" w:type="dxa"/>
                              </w:tcPr>
                              <w:p w14:paraId="5E86C958" w14:textId="2441F2D0" w:rsidR="000177C0" w:rsidRDefault="00C00625">
                                <w:r>
                                  <w:t xml:space="preserve">30 </w:t>
                                </w:r>
                                <w:r w:rsidR="00B93E76">
                                  <w:t>mei 2025</w:t>
                                </w:r>
                              </w:p>
                            </w:tc>
                          </w:tr>
                          <w:tr w:rsidR="000177C0" w14:paraId="5E86C95E" w14:textId="77777777">
                            <w:tc>
                              <w:tcPr>
                                <w:tcW w:w="678" w:type="dxa"/>
                              </w:tcPr>
                              <w:p w14:paraId="5E86C95A" w14:textId="77777777" w:rsidR="000177C0" w:rsidRDefault="00B93E76">
                                <w:r>
                                  <w:t>Betreft</w:t>
                                </w:r>
                              </w:p>
                              <w:p w14:paraId="5E86C95B" w14:textId="77777777" w:rsidR="000177C0" w:rsidRDefault="000177C0"/>
                            </w:tc>
                            <w:tc>
                              <w:tcPr>
                                <w:tcW w:w="6851" w:type="dxa"/>
                              </w:tcPr>
                              <w:p w14:paraId="5E86C95C" w14:textId="7988F4E2" w:rsidR="000177C0" w:rsidRDefault="001311EB">
                                <w:r>
                                  <w:t>F</w:t>
                                </w:r>
                                <w:r w:rsidR="00B93E76">
                                  <w:t>eitelijke vragen BZ-begroting 2025 (Voorjaarsnota)</w:t>
                                </w:r>
                              </w:p>
                              <w:p w14:paraId="5E86C95D" w14:textId="77777777" w:rsidR="000177C0" w:rsidRDefault="000177C0"/>
                            </w:tc>
                          </w:tr>
                        </w:tbl>
                        <w:p w14:paraId="5E86C95F" w14:textId="77777777" w:rsidR="000177C0" w:rsidRDefault="000177C0"/>
                        <w:p w14:paraId="5E86C960" w14:textId="77777777" w:rsidR="000177C0" w:rsidRDefault="000177C0"/>
                      </w:txbxContent>
                    </wps:txbx>
                    <wps:bodyPr vert="horz" wrap="square" lIns="0" tIns="0" rIns="0" bIns="0" anchor="t" anchorCtr="0"/>
                  </wps:wsp>
                </a:graphicData>
              </a:graphic>
            </wp:anchor>
          </w:drawing>
        </mc:Choice>
        <mc:Fallback>
          <w:pict>
            <v:shape w14:anchorId="5E86C949"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0177C0" w14:paraId="5E86C959" w14:textId="77777777">
                      <w:tc>
                        <w:tcPr>
                          <w:tcW w:w="678" w:type="dxa"/>
                        </w:tcPr>
                        <w:p w14:paraId="5E86C957" w14:textId="77777777" w:rsidR="000177C0" w:rsidRDefault="00B93E76">
                          <w:r>
                            <w:t>Datum</w:t>
                          </w:r>
                        </w:p>
                      </w:tc>
                      <w:tc>
                        <w:tcPr>
                          <w:tcW w:w="6851" w:type="dxa"/>
                        </w:tcPr>
                        <w:p w14:paraId="5E86C958" w14:textId="2441F2D0" w:rsidR="000177C0" w:rsidRDefault="00C00625">
                          <w:r>
                            <w:t xml:space="preserve">30 </w:t>
                          </w:r>
                          <w:r w:rsidR="00B93E76">
                            <w:t>mei 2025</w:t>
                          </w:r>
                        </w:p>
                      </w:tc>
                    </w:tr>
                    <w:tr w:rsidR="000177C0" w14:paraId="5E86C95E" w14:textId="77777777">
                      <w:tc>
                        <w:tcPr>
                          <w:tcW w:w="678" w:type="dxa"/>
                        </w:tcPr>
                        <w:p w14:paraId="5E86C95A" w14:textId="77777777" w:rsidR="000177C0" w:rsidRDefault="00B93E76">
                          <w:r>
                            <w:t>Betreft</w:t>
                          </w:r>
                        </w:p>
                        <w:p w14:paraId="5E86C95B" w14:textId="77777777" w:rsidR="000177C0" w:rsidRDefault="000177C0"/>
                      </w:tc>
                      <w:tc>
                        <w:tcPr>
                          <w:tcW w:w="6851" w:type="dxa"/>
                        </w:tcPr>
                        <w:p w14:paraId="5E86C95C" w14:textId="7988F4E2" w:rsidR="000177C0" w:rsidRDefault="001311EB">
                          <w:r>
                            <w:t>F</w:t>
                          </w:r>
                          <w:r w:rsidR="00B93E76">
                            <w:t>eitelijke vragen BZ-begroting 2025 (Voorjaarsnota)</w:t>
                          </w:r>
                        </w:p>
                        <w:p w14:paraId="5E86C95D" w14:textId="77777777" w:rsidR="000177C0" w:rsidRDefault="000177C0"/>
                      </w:tc>
                    </w:tr>
                  </w:tbl>
                  <w:p w14:paraId="5E86C95F" w14:textId="77777777" w:rsidR="000177C0" w:rsidRDefault="000177C0"/>
                  <w:p w14:paraId="5E86C960" w14:textId="77777777" w:rsidR="000177C0" w:rsidRDefault="000177C0"/>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E86C94B" wp14:editId="7A717284">
              <wp:simplePos x="0" y="0"/>
              <wp:positionH relativeFrom="page">
                <wp:posOffset>5924550</wp:posOffset>
              </wp:positionH>
              <wp:positionV relativeFrom="page">
                <wp:posOffset>1968500</wp:posOffset>
              </wp:positionV>
              <wp:extent cx="14097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5E86C962" w14:textId="7BDB9776" w:rsidR="000177C0" w:rsidRDefault="00B93E76" w:rsidP="001311EB">
                          <w:pPr>
                            <w:pStyle w:val="Referentiegegevensbold"/>
                          </w:pPr>
                          <w:r>
                            <w:t>Ministerie van Buitenlandse Zaken</w:t>
                          </w:r>
                        </w:p>
                        <w:p w14:paraId="062E3494" w14:textId="77777777" w:rsidR="00B93E76" w:rsidRDefault="00B93E76" w:rsidP="00B93E76">
                          <w:pPr>
                            <w:pStyle w:val="Referentiegegevens"/>
                          </w:pPr>
                          <w:r>
                            <w:t>Rijnstraat 8</w:t>
                          </w:r>
                        </w:p>
                        <w:p w14:paraId="35A3BBA7" w14:textId="77777777" w:rsidR="00B93E76" w:rsidRPr="00111210" w:rsidRDefault="00B93E76" w:rsidP="00B93E76">
                          <w:pPr>
                            <w:pStyle w:val="Referentiegegevens"/>
                            <w:rPr>
                              <w:lang w:val="da-DK"/>
                            </w:rPr>
                          </w:pPr>
                          <w:r w:rsidRPr="00111210">
                            <w:rPr>
                              <w:lang w:val="da-DK"/>
                            </w:rPr>
                            <w:t>2500EB  Den Haag</w:t>
                          </w:r>
                        </w:p>
                        <w:p w14:paraId="6562BDBF" w14:textId="77777777" w:rsidR="00B93E76" w:rsidRPr="00111210" w:rsidRDefault="00B93E76" w:rsidP="00B93E76">
                          <w:pPr>
                            <w:pStyle w:val="Referentiegegevens"/>
                            <w:rPr>
                              <w:lang w:val="da-DK"/>
                            </w:rPr>
                          </w:pPr>
                          <w:r w:rsidRPr="00111210">
                            <w:rPr>
                              <w:lang w:val="da-DK"/>
                            </w:rPr>
                            <w:t>Postbus 20061</w:t>
                          </w:r>
                        </w:p>
                        <w:p w14:paraId="18163E8D" w14:textId="77777777" w:rsidR="00B93E76" w:rsidRPr="00111210" w:rsidRDefault="00B93E76" w:rsidP="00B93E76">
                          <w:pPr>
                            <w:pStyle w:val="Referentiegegevens"/>
                            <w:rPr>
                              <w:lang w:val="da-DK"/>
                            </w:rPr>
                          </w:pPr>
                          <w:r w:rsidRPr="00111210">
                            <w:rPr>
                              <w:lang w:val="da-DK"/>
                            </w:rPr>
                            <w:t>Nederland</w:t>
                          </w:r>
                        </w:p>
                        <w:p w14:paraId="286A6BDC" w14:textId="77777777" w:rsidR="00B93E76" w:rsidRPr="00111210" w:rsidRDefault="00B93E76" w:rsidP="00B93E76">
                          <w:pPr>
                            <w:pStyle w:val="Referentiegegevens"/>
                            <w:rPr>
                              <w:lang w:val="da-DK"/>
                            </w:rPr>
                          </w:pPr>
                          <w:r w:rsidRPr="00111210">
                            <w:rPr>
                              <w:lang w:val="da-DK"/>
                            </w:rPr>
                            <w:t>www.minbuza.nl</w:t>
                          </w:r>
                        </w:p>
                        <w:p w14:paraId="5E86C965" w14:textId="77777777" w:rsidR="000177C0" w:rsidRPr="00353503" w:rsidRDefault="000177C0">
                          <w:pPr>
                            <w:pStyle w:val="WitregelW2"/>
                            <w:rPr>
                              <w:lang w:val="da-DK"/>
                            </w:rPr>
                          </w:pPr>
                        </w:p>
                        <w:p w14:paraId="5E86C966" w14:textId="77777777" w:rsidR="000177C0" w:rsidRDefault="00B93E76">
                          <w:pPr>
                            <w:pStyle w:val="Referentiegegevensbold"/>
                          </w:pPr>
                          <w:r>
                            <w:t>Onze referentie</w:t>
                          </w:r>
                        </w:p>
                        <w:p w14:paraId="5E86C967" w14:textId="77777777" w:rsidR="000177C0" w:rsidRDefault="00B93E76">
                          <w:pPr>
                            <w:pStyle w:val="Referentiegegevens"/>
                          </w:pPr>
                          <w:r>
                            <w:t>BZ2516586</w:t>
                          </w:r>
                        </w:p>
                        <w:p w14:paraId="5E86C968" w14:textId="77777777" w:rsidR="000177C0" w:rsidRDefault="000177C0">
                          <w:pPr>
                            <w:pStyle w:val="WitregelW1"/>
                          </w:pPr>
                        </w:p>
                        <w:p w14:paraId="5E86C969" w14:textId="77777777" w:rsidR="000177C0" w:rsidRDefault="00B93E76">
                          <w:pPr>
                            <w:pStyle w:val="Referentiegegevensbold"/>
                          </w:pPr>
                          <w:r>
                            <w:t>Uw referentie</w:t>
                          </w:r>
                        </w:p>
                        <w:p w14:paraId="5AF0E50B" w14:textId="796298C5" w:rsidR="003A41CB" w:rsidRPr="003A41CB" w:rsidRDefault="003A41CB" w:rsidP="003A41CB">
                          <w:pPr>
                            <w:rPr>
                              <w:sz w:val="14"/>
                              <w:szCs w:val="14"/>
                            </w:rPr>
                          </w:pPr>
                          <w:r w:rsidRPr="003A41CB">
                            <w:rPr>
                              <w:sz w:val="14"/>
                              <w:szCs w:val="14"/>
                            </w:rPr>
                            <w:t>2025A03968</w:t>
                          </w:r>
                        </w:p>
                        <w:p w14:paraId="5E86C96C" w14:textId="77777777" w:rsidR="000177C0" w:rsidRDefault="00B93E76">
                          <w:pPr>
                            <w:pStyle w:val="Referentiegegevensbold"/>
                          </w:pPr>
                          <w:r>
                            <w:t>Bijlage(n)</w:t>
                          </w:r>
                        </w:p>
                        <w:p w14:paraId="5E86C96D" w14:textId="508A849E" w:rsidR="000177C0" w:rsidRDefault="00353503">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5E86C94B" id="41b10cd4-80a4-11ea-b356-6230a4311406" o:spid="_x0000_s1032" type="#_x0000_t202" style="position:absolute;margin-left:466.5pt;margin-top:155pt;width:111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qikwEAABUDAAAOAAAAZHJzL2Uyb0RvYy54bWysUlFvEzEMfkfiP0R5p3eb0G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" filled="f" stroked="f">
              <v:textbox inset="0,0,0,0">
                <w:txbxContent>
                  <w:p w14:paraId="5E86C962" w14:textId="7BDB9776" w:rsidR="000177C0" w:rsidRDefault="00B93E76" w:rsidP="001311EB">
                    <w:pPr>
                      <w:pStyle w:val="Referentiegegevensbold"/>
                    </w:pPr>
                    <w:r>
                      <w:t>Ministerie van Buitenlandse Zaken</w:t>
                    </w:r>
                  </w:p>
                  <w:p w14:paraId="062E3494" w14:textId="77777777" w:rsidR="00B93E76" w:rsidRDefault="00B93E76" w:rsidP="00B93E76">
                    <w:pPr>
                      <w:pStyle w:val="Referentiegegevens"/>
                    </w:pPr>
                    <w:r>
                      <w:t>Rijnstraat 8</w:t>
                    </w:r>
                  </w:p>
                  <w:p w14:paraId="35A3BBA7" w14:textId="77777777" w:rsidR="00B93E76" w:rsidRPr="00111210" w:rsidRDefault="00B93E76" w:rsidP="00B93E76">
                    <w:pPr>
                      <w:pStyle w:val="Referentiegegevens"/>
                      <w:rPr>
                        <w:lang w:val="da-DK"/>
                      </w:rPr>
                    </w:pPr>
                    <w:r w:rsidRPr="00111210">
                      <w:rPr>
                        <w:lang w:val="da-DK"/>
                      </w:rPr>
                      <w:t>2500EB  Den Haag</w:t>
                    </w:r>
                  </w:p>
                  <w:p w14:paraId="6562BDBF" w14:textId="77777777" w:rsidR="00B93E76" w:rsidRPr="00111210" w:rsidRDefault="00B93E76" w:rsidP="00B93E76">
                    <w:pPr>
                      <w:pStyle w:val="Referentiegegevens"/>
                      <w:rPr>
                        <w:lang w:val="da-DK"/>
                      </w:rPr>
                    </w:pPr>
                    <w:r w:rsidRPr="00111210">
                      <w:rPr>
                        <w:lang w:val="da-DK"/>
                      </w:rPr>
                      <w:t>Postbus 20061</w:t>
                    </w:r>
                  </w:p>
                  <w:p w14:paraId="18163E8D" w14:textId="77777777" w:rsidR="00B93E76" w:rsidRPr="00111210" w:rsidRDefault="00B93E76" w:rsidP="00B93E76">
                    <w:pPr>
                      <w:pStyle w:val="Referentiegegevens"/>
                      <w:rPr>
                        <w:lang w:val="da-DK"/>
                      </w:rPr>
                    </w:pPr>
                    <w:r w:rsidRPr="00111210">
                      <w:rPr>
                        <w:lang w:val="da-DK"/>
                      </w:rPr>
                      <w:t>Nederland</w:t>
                    </w:r>
                  </w:p>
                  <w:p w14:paraId="286A6BDC" w14:textId="77777777" w:rsidR="00B93E76" w:rsidRPr="00111210" w:rsidRDefault="00B93E76" w:rsidP="00B93E76">
                    <w:pPr>
                      <w:pStyle w:val="Referentiegegevens"/>
                      <w:rPr>
                        <w:lang w:val="da-DK"/>
                      </w:rPr>
                    </w:pPr>
                    <w:r w:rsidRPr="00111210">
                      <w:rPr>
                        <w:lang w:val="da-DK"/>
                      </w:rPr>
                      <w:t>www.minbuza.nl</w:t>
                    </w:r>
                  </w:p>
                  <w:p w14:paraId="5E86C965" w14:textId="77777777" w:rsidR="000177C0" w:rsidRPr="00353503" w:rsidRDefault="000177C0">
                    <w:pPr>
                      <w:pStyle w:val="WitregelW2"/>
                      <w:rPr>
                        <w:lang w:val="da-DK"/>
                      </w:rPr>
                    </w:pPr>
                  </w:p>
                  <w:p w14:paraId="5E86C966" w14:textId="77777777" w:rsidR="000177C0" w:rsidRDefault="00B93E76">
                    <w:pPr>
                      <w:pStyle w:val="Referentiegegevensbold"/>
                    </w:pPr>
                    <w:r>
                      <w:t>Onze referentie</w:t>
                    </w:r>
                  </w:p>
                  <w:p w14:paraId="5E86C967" w14:textId="77777777" w:rsidR="000177C0" w:rsidRDefault="00B93E76">
                    <w:pPr>
                      <w:pStyle w:val="Referentiegegevens"/>
                    </w:pPr>
                    <w:r>
                      <w:t>BZ2516586</w:t>
                    </w:r>
                  </w:p>
                  <w:p w14:paraId="5E86C968" w14:textId="77777777" w:rsidR="000177C0" w:rsidRDefault="000177C0">
                    <w:pPr>
                      <w:pStyle w:val="WitregelW1"/>
                    </w:pPr>
                  </w:p>
                  <w:p w14:paraId="5E86C969" w14:textId="77777777" w:rsidR="000177C0" w:rsidRDefault="00B93E76">
                    <w:pPr>
                      <w:pStyle w:val="Referentiegegevensbold"/>
                    </w:pPr>
                    <w:r>
                      <w:t>Uw referentie</w:t>
                    </w:r>
                  </w:p>
                  <w:p w14:paraId="5AF0E50B" w14:textId="796298C5" w:rsidR="003A41CB" w:rsidRPr="003A41CB" w:rsidRDefault="003A41CB" w:rsidP="003A41CB">
                    <w:pPr>
                      <w:rPr>
                        <w:sz w:val="14"/>
                        <w:szCs w:val="14"/>
                      </w:rPr>
                    </w:pPr>
                    <w:r w:rsidRPr="003A41CB">
                      <w:rPr>
                        <w:sz w:val="14"/>
                        <w:szCs w:val="14"/>
                      </w:rPr>
                      <w:t>2025A03968</w:t>
                    </w:r>
                  </w:p>
                  <w:p w14:paraId="5E86C96C" w14:textId="77777777" w:rsidR="000177C0" w:rsidRDefault="00B93E76">
                    <w:pPr>
                      <w:pStyle w:val="Referentiegegevensbold"/>
                    </w:pPr>
                    <w:r>
                      <w:t>Bijlage(n)</w:t>
                    </w:r>
                  </w:p>
                  <w:p w14:paraId="5E86C96D" w14:textId="508A849E" w:rsidR="000177C0" w:rsidRDefault="0035350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E86C94F" wp14:editId="3063ED8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E86C97B" w14:textId="77777777" w:rsidR="00B93E76" w:rsidRDefault="00B93E76"/>
                      </w:txbxContent>
                    </wps:txbx>
                    <wps:bodyPr vert="horz" wrap="square" lIns="0" tIns="0" rIns="0" bIns="0" anchor="t" anchorCtr="0"/>
                  </wps:wsp>
                </a:graphicData>
              </a:graphic>
            </wp:anchor>
          </w:drawing>
        </mc:Choice>
        <mc:Fallback>
          <w:pict>
            <v:shape w14:anchorId="5E86C94F"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5E86C97B" w14:textId="77777777" w:rsidR="00B93E76" w:rsidRDefault="00B93E76"/>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E86C951" wp14:editId="5E86C95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86C97D" w14:textId="77777777" w:rsidR="00B93E76" w:rsidRDefault="00B93E76"/>
                      </w:txbxContent>
                    </wps:txbx>
                    <wps:bodyPr vert="horz" wrap="square" lIns="0" tIns="0" rIns="0" bIns="0" anchor="t" anchorCtr="0"/>
                  </wps:wsp>
                </a:graphicData>
              </a:graphic>
            </wp:anchor>
          </w:drawing>
        </mc:Choice>
        <mc:Fallback>
          <w:pict>
            <v:shape w14:anchorId="5E86C951"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86C97D" w14:textId="77777777" w:rsidR="00B93E76" w:rsidRDefault="00B93E76"/>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E86C953" wp14:editId="5E86C95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E86C96F" w14:textId="77777777" w:rsidR="000177C0" w:rsidRDefault="00B93E76">
                          <w:pPr>
                            <w:spacing w:line="240" w:lineRule="auto"/>
                          </w:pPr>
                          <w:r>
                            <w:rPr>
                              <w:noProof/>
                            </w:rPr>
                            <w:drawing>
                              <wp:inline distT="0" distB="0" distL="0" distR="0" wp14:anchorId="5E86C975" wp14:editId="5E86C9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E86C953"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E86C96F" w14:textId="77777777" w:rsidR="000177C0" w:rsidRDefault="00B93E76">
                    <w:pPr>
                      <w:spacing w:line="240" w:lineRule="auto"/>
                    </w:pPr>
                    <w:r>
                      <w:rPr>
                        <w:noProof/>
                      </w:rPr>
                      <w:drawing>
                        <wp:inline distT="0" distB="0" distL="0" distR="0" wp14:anchorId="5E86C975" wp14:editId="5E86C97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52A87"/>
    <w:multiLevelType w:val="multilevel"/>
    <w:tmpl w:val="3B309C25"/>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899F6E0"/>
    <w:multiLevelType w:val="multilevel"/>
    <w:tmpl w:val="CBF35FB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04CFCAD"/>
    <w:multiLevelType w:val="multilevel"/>
    <w:tmpl w:val="0F421B9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6DBCF271"/>
    <w:multiLevelType w:val="multilevel"/>
    <w:tmpl w:val="50E09D5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B6C68F7"/>
    <w:multiLevelType w:val="multilevel"/>
    <w:tmpl w:val="CB355A9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2302756">
    <w:abstractNumId w:val="3"/>
  </w:num>
  <w:num w:numId="2" w16cid:durableId="916673049">
    <w:abstractNumId w:val="2"/>
  </w:num>
  <w:num w:numId="3" w16cid:durableId="1359887309">
    <w:abstractNumId w:val="1"/>
  </w:num>
  <w:num w:numId="4" w16cid:durableId="1401513476">
    <w:abstractNumId w:val="0"/>
  </w:num>
  <w:num w:numId="5" w16cid:durableId="441075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C0"/>
    <w:rsid w:val="000177C0"/>
    <w:rsid w:val="001311EB"/>
    <w:rsid w:val="001D6F65"/>
    <w:rsid w:val="00290900"/>
    <w:rsid w:val="00297730"/>
    <w:rsid w:val="00353503"/>
    <w:rsid w:val="003A41CB"/>
    <w:rsid w:val="003B4140"/>
    <w:rsid w:val="003E2965"/>
    <w:rsid w:val="005B60E7"/>
    <w:rsid w:val="0075737A"/>
    <w:rsid w:val="0078526D"/>
    <w:rsid w:val="008D14E4"/>
    <w:rsid w:val="00960374"/>
    <w:rsid w:val="00B70A1C"/>
    <w:rsid w:val="00B93E76"/>
    <w:rsid w:val="00C00625"/>
    <w:rsid w:val="00C510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5E86C933"/>
  <w15:docId w15:val="{2C1A84DC-2DFC-4272-BB24-6387163D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53503"/>
    <w:pPr>
      <w:tabs>
        <w:tab w:val="center" w:pos="4513"/>
        <w:tab w:val="right" w:pos="9026"/>
      </w:tabs>
      <w:spacing w:line="240" w:lineRule="auto"/>
    </w:pPr>
  </w:style>
  <w:style w:type="character" w:customStyle="1" w:styleId="HeaderChar">
    <w:name w:val="Header Char"/>
    <w:basedOn w:val="DefaultParagraphFont"/>
    <w:link w:val="Header"/>
    <w:uiPriority w:val="99"/>
    <w:rsid w:val="00353503"/>
    <w:rPr>
      <w:rFonts w:ascii="Verdana" w:hAnsi="Verdana"/>
      <w:color w:val="000000"/>
      <w:sz w:val="18"/>
      <w:szCs w:val="18"/>
    </w:rPr>
  </w:style>
  <w:style w:type="paragraph" w:styleId="Footer">
    <w:name w:val="footer"/>
    <w:basedOn w:val="Normal"/>
    <w:link w:val="FooterChar"/>
    <w:uiPriority w:val="99"/>
    <w:unhideWhenUsed/>
    <w:rsid w:val="00353503"/>
    <w:pPr>
      <w:tabs>
        <w:tab w:val="center" w:pos="4513"/>
        <w:tab w:val="right" w:pos="9026"/>
      </w:tabs>
      <w:spacing w:line="240" w:lineRule="auto"/>
    </w:pPr>
  </w:style>
  <w:style w:type="character" w:customStyle="1" w:styleId="FooterChar">
    <w:name w:val="Footer Char"/>
    <w:basedOn w:val="DefaultParagraphFont"/>
    <w:link w:val="Footer"/>
    <w:uiPriority w:val="99"/>
    <w:rsid w:val="0035350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50</ap:Words>
  <ap:Characters>279</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Verzoek aan M inzake feitelijke vragen BZ-begroting 2025 (Voorjaarsnota)</vt:lpstr>
    </vt:vector>
  </ap:TitlesOfParts>
  <ap:LinksUpToDate>false</ap:LinksUpToDate>
  <ap:CharactersWithSpaces>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2025-05-30T09:55:00.0000000Z</dcterms:created>
  <dcterms:modified xsi:type="dcterms:W3CDTF">2025-05-30T09:55:00.0000000Z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f98c936e-5caf-43c2-a3ab-89d842ed32de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