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0A60" w:rsidR="007247CD" w:rsidP="00EB1B29" w:rsidRDefault="007247CD" w14:paraId="3251D115" w14:textId="314938C3">
      <w:pPr>
        <w:pStyle w:val="StandaardAanhef"/>
        <w:suppressAutoHyphens/>
        <w:ind w:left="284"/>
      </w:pPr>
      <w:r w:rsidRPr="009D0A60">
        <w:t>Geachte voorzitter,</w:t>
      </w:r>
    </w:p>
    <w:p w:rsidRPr="009D0A60" w:rsidR="007247CD" w:rsidP="00560D3E" w:rsidRDefault="00560D3E" w14:paraId="07CEF3F7" w14:textId="4C6878E1">
      <w:pPr>
        <w:suppressAutoHyphens/>
        <w:ind w:left="284" w:right="1559"/>
        <w:rPr>
          <w:rFonts w:ascii="Verdana" w:hAnsi="Verdana"/>
          <w:sz w:val="18"/>
          <w:szCs w:val="18"/>
        </w:rPr>
      </w:pPr>
      <w:r w:rsidRPr="00560D3E">
        <w:rPr>
          <w:rFonts w:ascii="Verdana" w:hAnsi="Verdana"/>
          <w:sz w:val="18"/>
          <w:szCs w:val="18"/>
        </w:rPr>
        <w:t>Hierbij zend ik u, mede namens de minister-president, de antwoorden op de vragen van het lid Dekker</w:t>
      </w:r>
      <w:r>
        <w:rPr>
          <w:rFonts w:ascii="Verdana" w:hAnsi="Verdana"/>
          <w:sz w:val="18"/>
          <w:szCs w:val="18"/>
        </w:rPr>
        <w:t xml:space="preserve"> (</w:t>
      </w:r>
      <w:r w:rsidRPr="009D0A60">
        <w:rPr>
          <w:rFonts w:ascii="Verdana" w:hAnsi="Verdana"/>
          <w:sz w:val="18"/>
          <w:szCs w:val="18"/>
        </w:rPr>
        <w:t>Forum voor Democratie</w:t>
      </w:r>
      <w:r>
        <w:rPr>
          <w:rFonts w:ascii="Verdana" w:hAnsi="Verdana"/>
          <w:sz w:val="18"/>
          <w:szCs w:val="18"/>
        </w:rPr>
        <w:t>)</w:t>
      </w:r>
      <w:r w:rsidRPr="00560D3E">
        <w:rPr>
          <w:rFonts w:ascii="Verdana" w:hAnsi="Verdana"/>
          <w:sz w:val="18"/>
          <w:szCs w:val="18"/>
        </w:rPr>
        <w:t xml:space="preserve"> </w:t>
      </w:r>
      <w:r w:rsidRPr="009D0A60">
        <w:rPr>
          <w:rFonts w:ascii="Verdana" w:hAnsi="Verdana"/>
          <w:sz w:val="18"/>
          <w:szCs w:val="18"/>
        </w:rPr>
        <w:t>(</w:t>
      </w:r>
      <w:r w:rsidRPr="009D0A60">
        <w:rPr>
          <w:rFonts w:ascii="Verdana" w:hAnsi="Verdana" w:eastAsia="Verdana" w:cs="Verdana"/>
          <w:sz w:val="18"/>
          <w:szCs w:val="18"/>
        </w:rPr>
        <w:t>2025Z01466)</w:t>
      </w:r>
      <w:r w:rsidRPr="00560D3E">
        <w:rPr>
          <w:rFonts w:ascii="Verdana" w:hAnsi="Verdana"/>
          <w:sz w:val="18"/>
          <w:szCs w:val="18"/>
        </w:rPr>
        <w:t xml:space="preserve"> over de NAVO-verplichtingen. De vragen zijn aan mij gesteld, echter is </w:t>
      </w:r>
      <w:r>
        <w:rPr>
          <w:rFonts w:ascii="Verdana" w:hAnsi="Verdana"/>
          <w:sz w:val="18"/>
          <w:szCs w:val="18"/>
        </w:rPr>
        <w:t xml:space="preserve">de inhoudelijke </w:t>
      </w:r>
      <w:r w:rsidRPr="00560D3E">
        <w:rPr>
          <w:rFonts w:ascii="Verdana" w:hAnsi="Verdana"/>
          <w:sz w:val="18"/>
          <w:szCs w:val="18"/>
        </w:rPr>
        <w:t>beantwoording door andere departementen gedaan. Normaliter is de inhoud bepalend voor wie het voortouw in de beantwoording neemt. Ik zal dan ook met mijn collega-ministers in gesprek gaan over hoe er in het vervolg zorggedragen kan worden voor een passende werkwijze rondom NAVO-gerelateerde zaken.</w:t>
      </w:r>
    </w:p>
    <w:p w:rsidRPr="009D0A60" w:rsidR="007247CD" w:rsidP="00EB1B29" w:rsidRDefault="007247CD" w14:paraId="2971FC56" w14:textId="77777777">
      <w:pPr>
        <w:pStyle w:val="StandaardSlotzin"/>
        <w:suppressAutoHyphens/>
        <w:ind w:left="284"/>
      </w:pPr>
      <w:r w:rsidRPr="009D0A60">
        <w:t>Hoogachtend,</w:t>
      </w:r>
    </w:p>
    <w:p w:rsidR="00DA10D1" w:rsidP="00EB1B29" w:rsidRDefault="007247CD" w14:paraId="67CCB798" w14:textId="45DAEA69">
      <w:pPr>
        <w:pStyle w:val="OndertekeningArea1"/>
        <w:suppressAutoHyphens/>
        <w:ind w:left="284" w:right="1134"/>
        <w:contextualSpacing/>
      </w:pPr>
      <w:r w:rsidRPr="009D0A60">
        <w:t>de minister van Volksgezondheid,</w:t>
      </w:r>
    </w:p>
    <w:p w:rsidRPr="009D0A60" w:rsidR="007247CD" w:rsidP="00EB1B29" w:rsidRDefault="007247CD" w14:paraId="633BC590" w14:textId="506BEB9C">
      <w:pPr>
        <w:pStyle w:val="OndertekeningArea1"/>
        <w:suppressAutoHyphens/>
        <w:ind w:left="284" w:right="1134"/>
        <w:contextualSpacing/>
      </w:pPr>
      <w:r w:rsidRPr="009D0A60">
        <w:t>Welzijn en Sport,</w:t>
      </w:r>
    </w:p>
    <w:p w:rsidRPr="009D0A60" w:rsidR="007247CD" w:rsidP="00EB1B29" w:rsidRDefault="007247CD" w14:paraId="1D9F8F48" w14:textId="77777777">
      <w:pPr>
        <w:suppressAutoHyphens/>
        <w:ind w:left="284"/>
        <w:contextualSpacing/>
        <w:rPr>
          <w:rFonts w:ascii="Verdana" w:hAnsi="Verdana"/>
          <w:sz w:val="18"/>
          <w:szCs w:val="18"/>
        </w:rPr>
      </w:pPr>
    </w:p>
    <w:p w:rsidRPr="009D0A60" w:rsidR="009F6710" w:rsidP="00EB1B29" w:rsidRDefault="009F6710" w14:paraId="51D0C116" w14:textId="77777777">
      <w:pPr>
        <w:suppressAutoHyphens/>
        <w:ind w:left="284"/>
        <w:contextualSpacing/>
        <w:rPr>
          <w:rFonts w:ascii="Verdana" w:hAnsi="Verdana"/>
          <w:sz w:val="18"/>
          <w:szCs w:val="18"/>
        </w:rPr>
      </w:pPr>
    </w:p>
    <w:p w:rsidRPr="009D0A60" w:rsidR="009F6710" w:rsidP="00EB1B29" w:rsidRDefault="009F6710" w14:paraId="2FE13792" w14:textId="77777777">
      <w:pPr>
        <w:suppressAutoHyphens/>
        <w:ind w:left="284"/>
        <w:contextualSpacing/>
        <w:rPr>
          <w:rFonts w:ascii="Verdana" w:hAnsi="Verdana"/>
          <w:sz w:val="18"/>
          <w:szCs w:val="18"/>
        </w:rPr>
      </w:pPr>
    </w:p>
    <w:p w:rsidRPr="009D0A60" w:rsidR="009F6710" w:rsidP="00EB1B29" w:rsidRDefault="009F6710" w14:paraId="017EB0F4" w14:textId="77777777">
      <w:pPr>
        <w:suppressAutoHyphens/>
        <w:ind w:left="284"/>
        <w:contextualSpacing/>
        <w:rPr>
          <w:rFonts w:ascii="Verdana" w:hAnsi="Verdana"/>
          <w:sz w:val="18"/>
          <w:szCs w:val="18"/>
        </w:rPr>
      </w:pPr>
    </w:p>
    <w:p w:rsidRPr="009D0A60" w:rsidR="009F6710" w:rsidP="00EB1B29" w:rsidRDefault="009F6710" w14:paraId="1674E486" w14:textId="77777777">
      <w:pPr>
        <w:suppressAutoHyphens/>
        <w:ind w:left="284"/>
        <w:contextualSpacing/>
        <w:rPr>
          <w:rFonts w:ascii="Verdana" w:hAnsi="Verdana"/>
          <w:sz w:val="18"/>
          <w:szCs w:val="18"/>
        </w:rPr>
      </w:pPr>
    </w:p>
    <w:p w:rsidRPr="009D0A60" w:rsidR="009F6710" w:rsidP="00EB1B29" w:rsidRDefault="009F6710" w14:paraId="5DE33AE9" w14:textId="77777777">
      <w:pPr>
        <w:suppressAutoHyphens/>
        <w:ind w:left="284"/>
        <w:contextualSpacing/>
        <w:rPr>
          <w:rFonts w:ascii="Verdana" w:hAnsi="Verdana"/>
          <w:sz w:val="18"/>
          <w:szCs w:val="18"/>
        </w:rPr>
      </w:pPr>
    </w:p>
    <w:p w:rsidRPr="009D0A60" w:rsidR="007247CD" w:rsidP="00EB1B29" w:rsidRDefault="007247CD" w14:paraId="0D489174" w14:textId="4DC7B113">
      <w:pPr>
        <w:suppressAutoHyphens/>
        <w:ind w:left="284"/>
        <w:contextualSpacing/>
        <w:rPr>
          <w:rFonts w:ascii="Verdana" w:hAnsi="Verdana"/>
          <w:sz w:val="18"/>
          <w:szCs w:val="18"/>
        </w:rPr>
      </w:pPr>
      <w:r w:rsidRPr="009D0A60">
        <w:rPr>
          <w:rFonts w:ascii="Verdana" w:hAnsi="Verdana"/>
          <w:sz w:val="18"/>
          <w:szCs w:val="18"/>
        </w:rPr>
        <w:t xml:space="preserve">Fleur </w:t>
      </w:r>
      <w:proofErr w:type="spellStart"/>
      <w:r w:rsidRPr="009D0A60">
        <w:rPr>
          <w:rFonts w:ascii="Verdana" w:hAnsi="Verdana"/>
          <w:sz w:val="18"/>
          <w:szCs w:val="18"/>
        </w:rPr>
        <w:t>Agema</w:t>
      </w:r>
      <w:proofErr w:type="spellEnd"/>
    </w:p>
    <w:p w:rsidRPr="009D0A60" w:rsidR="007247CD" w:rsidP="00EB1B29" w:rsidRDefault="007247CD" w14:paraId="1EF5C9EE" w14:textId="77777777">
      <w:pPr>
        <w:suppressAutoHyphens/>
        <w:ind w:left="284"/>
        <w:rPr>
          <w:rFonts w:ascii="Verdana" w:hAnsi="Verdana"/>
          <w:sz w:val="18"/>
          <w:szCs w:val="18"/>
        </w:rPr>
      </w:pPr>
    </w:p>
    <w:p w:rsidRPr="009D0A60" w:rsidR="007247CD" w:rsidP="00EB1B29" w:rsidRDefault="007247CD" w14:paraId="66BF2E09" w14:textId="77777777">
      <w:pPr>
        <w:suppressAutoHyphens/>
        <w:ind w:left="284"/>
        <w:rPr>
          <w:rFonts w:ascii="Verdana" w:hAnsi="Verdana"/>
          <w:sz w:val="18"/>
          <w:szCs w:val="18"/>
        </w:rPr>
      </w:pPr>
    </w:p>
    <w:p w:rsidRPr="009D0A60" w:rsidR="007247CD" w:rsidP="00EB1B29" w:rsidRDefault="007247CD" w14:paraId="0965E103" w14:textId="77777777">
      <w:pPr>
        <w:suppressAutoHyphens/>
        <w:ind w:left="284"/>
        <w:rPr>
          <w:rFonts w:ascii="Verdana" w:hAnsi="Verdana"/>
          <w:sz w:val="18"/>
          <w:szCs w:val="18"/>
        </w:rPr>
      </w:pPr>
    </w:p>
    <w:p w:rsidRPr="009D0A60" w:rsidR="009C5929" w:rsidP="00EB1B29" w:rsidRDefault="009C5929" w14:paraId="21B7A310" w14:textId="77777777">
      <w:pPr>
        <w:suppressAutoHyphens/>
        <w:rPr>
          <w:rFonts w:ascii="Verdana" w:hAnsi="Verdana"/>
          <w:sz w:val="18"/>
          <w:szCs w:val="18"/>
        </w:rPr>
      </w:pPr>
      <w:r w:rsidRPr="009D0A60">
        <w:rPr>
          <w:rFonts w:ascii="Verdana" w:hAnsi="Verdana"/>
          <w:sz w:val="18"/>
          <w:szCs w:val="18"/>
        </w:rPr>
        <w:br w:type="page"/>
      </w:r>
    </w:p>
    <w:p w:rsidRPr="009D0A60" w:rsidR="00EB1B29" w:rsidP="00EB1B29" w:rsidRDefault="00EB1B29" w14:paraId="29091744" w14:textId="77777777">
      <w:pPr>
        <w:suppressAutoHyphens/>
        <w:ind w:right="1134"/>
        <w:contextualSpacing/>
        <w:rPr>
          <w:rFonts w:ascii="Verdana" w:hAnsi="Verdana"/>
          <w:sz w:val="18"/>
          <w:szCs w:val="18"/>
        </w:rPr>
      </w:pPr>
    </w:p>
    <w:p w:rsidRPr="009D0A60" w:rsidR="00EB1B29" w:rsidP="00EB1B29" w:rsidRDefault="00EB1B29" w14:paraId="74260228" w14:textId="77777777">
      <w:pPr>
        <w:suppressAutoHyphens/>
        <w:ind w:right="1134"/>
        <w:contextualSpacing/>
        <w:rPr>
          <w:rFonts w:ascii="Verdana" w:hAnsi="Verdana"/>
          <w:sz w:val="18"/>
          <w:szCs w:val="18"/>
        </w:rPr>
      </w:pPr>
    </w:p>
    <w:p w:rsidRPr="009D0A60" w:rsidR="00EB1B29" w:rsidP="00EB1B29" w:rsidRDefault="00EB1B29" w14:paraId="02C42E15" w14:textId="77777777">
      <w:pPr>
        <w:suppressAutoHyphens/>
        <w:ind w:right="1134"/>
        <w:contextualSpacing/>
        <w:rPr>
          <w:rFonts w:ascii="Verdana" w:hAnsi="Verdana"/>
          <w:sz w:val="18"/>
          <w:szCs w:val="18"/>
        </w:rPr>
      </w:pPr>
    </w:p>
    <w:p w:rsidRPr="009D0A60" w:rsidR="00EB1B29" w:rsidP="00EB1B29" w:rsidRDefault="00EB1B29" w14:paraId="208AB384" w14:textId="77777777">
      <w:pPr>
        <w:suppressAutoHyphens/>
        <w:ind w:right="1134"/>
        <w:contextualSpacing/>
        <w:rPr>
          <w:rFonts w:ascii="Verdana" w:hAnsi="Verdana"/>
          <w:sz w:val="18"/>
          <w:szCs w:val="18"/>
        </w:rPr>
      </w:pPr>
    </w:p>
    <w:p w:rsidRPr="009D0A60" w:rsidR="00EB1B29" w:rsidP="00EB1B29" w:rsidRDefault="00EB1B29" w14:paraId="4B3EC4D8" w14:textId="77777777">
      <w:pPr>
        <w:suppressAutoHyphens/>
        <w:ind w:right="1134"/>
        <w:contextualSpacing/>
        <w:rPr>
          <w:rFonts w:ascii="Verdana" w:hAnsi="Verdana"/>
          <w:sz w:val="18"/>
          <w:szCs w:val="18"/>
        </w:rPr>
      </w:pPr>
    </w:p>
    <w:p w:rsidRPr="009D0A60" w:rsidR="00EB1B29" w:rsidP="00EB1B29" w:rsidRDefault="00EB1B29" w14:paraId="6E790E59" w14:textId="77777777">
      <w:pPr>
        <w:suppressAutoHyphens/>
        <w:ind w:right="1134"/>
        <w:contextualSpacing/>
        <w:rPr>
          <w:rFonts w:ascii="Verdana" w:hAnsi="Verdana"/>
          <w:sz w:val="18"/>
          <w:szCs w:val="18"/>
        </w:rPr>
      </w:pPr>
    </w:p>
    <w:p w:rsidRPr="009D0A60" w:rsidR="004762E7" w:rsidP="00EB1B29" w:rsidRDefault="007247CD" w14:paraId="617187E3" w14:textId="04159697">
      <w:pPr>
        <w:suppressAutoHyphens/>
        <w:ind w:right="1134"/>
        <w:contextualSpacing/>
        <w:rPr>
          <w:rFonts w:ascii="Verdana" w:hAnsi="Verdana"/>
          <w:sz w:val="18"/>
          <w:szCs w:val="18"/>
        </w:rPr>
      </w:pPr>
      <w:r w:rsidRPr="009D0A60">
        <w:rPr>
          <w:rFonts w:ascii="Verdana" w:hAnsi="Verdana"/>
          <w:sz w:val="18"/>
          <w:szCs w:val="18"/>
        </w:rPr>
        <w:t>Ant</w:t>
      </w:r>
      <w:r w:rsidRPr="009D0A60" w:rsidR="005F72D8">
        <w:rPr>
          <w:rFonts w:ascii="Verdana" w:hAnsi="Verdana"/>
          <w:sz w:val="18"/>
          <w:szCs w:val="18"/>
        </w:rPr>
        <w:t>woorden op Kamervragen van het lid Dekker</w:t>
      </w:r>
      <w:r w:rsidRPr="009D0A60" w:rsidR="002E15C6">
        <w:rPr>
          <w:rFonts w:ascii="Verdana" w:hAnsi="Verdana"/>
          <w:sz w:val="18"/>
          <w:szCs w:val="18"/>
        </w:rPr>
        <w:t xml:space="preserve"> </w:t>
      </w:r>
      <w:r w:rsidRPr="009D0A60" w:rsidR="005F72D8">
        <w:rPr>
          <w:rFonts w:ascii="Verdana" w:hAnsi="Verdana"/>
          <w:sz w:val="18"/>
          <w:szCs w:val="18"/>
        </w:rPr>
        <w:t>(</w:t>
      </w:r>
      <w:proofErr w:type="spellStart"/>
      <w:r w:rsidRPr="009D0A60" w:rsidR="005F72D8">
        <w:rPr>
          <w:rFonts w:ascii="Verdana" w:hAnsi="Verdana"/>
          <w:sz w:val="18"/>
          <w:szCs w:val="18"/>
        </w:rPr>
        <w:t>FvD</w:t>
      </w:r>
      <w:proofErr w:type="spellEnd"/>
      <w:r w:rsidRPr="009D0A60" w:rsidR="005F72D8">
        <w:rPr>
          <w:rFonts w:ascii="Verdana" w:hAnsi="Verdana"/>
          <w:sz w:val="18"/>
          <w:szCs w:val="18"/>
        </w:rPr>
        <w:t>) over de NAVO-verplichtingen (</w:t>
      </w:r>
      <w:r w:rsidRPr="009D0A60" w:rsidR="00D94552">
        <w:rPr>
          <w:rFonts w:ascii="Verdana" w:hAnsi="Verdana"/>
          <w:sz w:val="18"/>
          <w:szCs w:val="18"/>
        </w:rPr>
        <w:t>2025Z01466</w:t>
      </w:r>
      <w:r w:rsidRPr="009D0A60" w:rsidR="005F72D8">
        <w:rPr>
          <w:rFonts w:ascii="Verdana" w:hAnsi="Verdana"/>
          <w:sz w:val="18"/>
          <w:szCs w:val="18"/>
        </w:rPr>
        <w:t>, ingezonden 29 januari 2025).</w:t>
      </w:r>
    </w:p>
    <w:p w:rsidRPr="009D0A60" w:rsidR="004762E7" w:rsidP="00EB1B29" w:rsidRDefault="004762E7" w14:paraId="518ADC05" w14:textId="77777777">
      <w:pPr>
        <w:suppressAutoHyphens/>
        <w:ind w:right="1134"/>
        <w:contextualSpacing/>
        <w:rPr>
          <w:rFonts w:ascii="Verdana" w:hAnsi="Verdana"/>
          <w:sz w:val="18"/>
          <w:szCs w:val="18"/>
        </w:rPr>
      </w:pPr>
    </w:p>
    <w:p w:rsidRPr="009D0A60" w:rsidR="004762E7" w:rsidP="00EB1B29" w:rsidRDefault="004762E7" w14:paraId="6DA127B4" w14:textId="77777777">
      <w:pPr>
        <w:suppressAutoHyphens/>
        <w:ind w:right="1134"/>
        <w:contextualSpacing/>
        <w:rPr>
          <w:rFonts w:ascii="Verdana" w:hAnsi="Verdana"/>
          <w:sz w:val="18"/>
          <w:szCs w:val="18"/>
        </w:rPr>
      </w:pPr>
    </w:p>
    <w:p w:rsidRPr="009D0A60" w:rsidR="00172C0C" w:rsidP="00EB1B29" w:rsidRDefault="00172C0C" w14:paraId="08B63599" w14:textId="24C98149">
      <w:pPr>
        <w:suppressAutoHyphens/>
        <w:ind w:right="1134"/>
        <w:contextualSpacing/>
        <w:rPr>
          <w:rFonts w:ascii="Verdana" w:hAnsi="Verdana"/>
          <w:bCs/>
          <w:sz w:val="18"/>
          <w:szCs w:val="18"/>
        </w:rPr>
      </w:pPr>
      <w:r w:rsidRPr="009D0A60">
        <w:rPr>
          <w:rFonts w:ascii="Verdana" w:hAnsi="Verdana"/>
          <w:bCs/>
          <w:sz w:val="18"/>
          <w:szCs w:val="18"/>
        </w:rPr>
        <w:t xml:space="preserve">Vraag 1 </w:t>
      </w:r>
    </w:p>
    <w:p w:rsidRPr="009D0A60" w:rsidR="00202D2E" w:rsidP="00EB1B29" w:rsidRDefault="00202D2E" w14:paraId="4F5CF84C" w14:textId="611E1200">
      <w:pPr>
        <w:suppressAutoHyphens/>
        <w:spacing w:after="0" w:line="240" w:lineRule="auto"/>
        <w:ind w:right="1134"/>
        <w:contextualSpacing/>
        <w:rPr>
          <w:rFonts w:ascii="Verdana" w:hAnsi="Verdana"/>
          <w:bCs/>
          <w:sz w:val="18"/>
          <w:szCs w:val="18"/>
        </w:rPr>
      </w:pPr>
      <w:r w:rsidRPr="009D0A60">
        <w:rPr>
          <w:rFonts w:ascii="Verdana" w:hAnsi="Verdana"/>
          <w:bCs/>
          <w:sz w:val="18"/>
          <w:szCs w:val="18"/>
        </w:rPr>
        <w:t>Waarom kunnen de briefings die kabinetsleden hebben ontvangen over de NAVO-verplichtingen ‘vanwege de rubricering’ niet met de Kamer worden gedeeld?</w:t>
      </w:r>
    </w:p>
    <w:p w:rsidRPr="009D0A60" w:rsidR="006A679D" w:rsidP="00EB1B29" w:rsidRDefault="006A679D" w14:paraId="275649C7" w14:textId="77777777">
      <w:pPr>
        <w:suppressAutoHyphens/>
        <w:spacing w:after="0" w:line="240" w:lineRule="auto"/>
        <w:ind w:right="1134"/>
        <w:rPr>
          <w:rFonts w:ascii="Verdana" w:hAnsi="Verdana"/>
          <w:bCs/>
          <w:sz w:val="18"/>
          <w:szCs w:val="18"/>
        </w:rPr>
      </w:pPr>
    </w:p>
    <w:p w:rsidRPr="009D0A60" w:rsidR="00D94552" w:rsidP="00EB1B29" w:rsidRDefault="00D94552" w14:paraId="4FA698DC" w14:textId="5E5AD665">
      <w:pPr>
        <w:suppressAutoHyphens/>
        <w:spacing w:after="0" w:line="240" w:lineRule="auto"/>
        <w:ind w:right="1134"/>
        <w:rPr>
          <w:rFonts w:ascii="Verdana" w:hAnsi="Verdana"/>
          <w:bCs/>
          <w:sz w:val="18"/>
          <w:szCs w:val="18"/>
        </w:rPr>
      </w:pPr>
      <w:r w:rsidRPr="009D0A60">
        <w:rPr>
          <w:rFonts w:ascii="Verdana" w:hAnsi="Verdana"/>
          <w:bCs/>
          <w:sz w:val="18"/>
          <w:szCs w:val="18"/>
        </w:rPr>
        <w:t>Antwoord</w:t>
      </w:r>
      <w:r w:rsidRPr="009D0A60" w:rsidR="0046402B">
        <w:rPr>
          <w:rFonts w:ascii="Verdana" w:hAnsi="Verdana"/>
          <w:bCs/>
          <w:sz w:val="18"/>
          <w:szCs w:val="18"/>
        </w:rPr>
        <w:t xml:space="preserve"> </w:t>
      </w:r>
      <w:r w:rsidRPr="009D0A60" w:rsidR="004762E7">
        <w:rPr>
          <w:rFonts w:ascii="Verdana" w:hAnsi="Verdana"/>
          <w:bCs/>
          <w:sz w:val="18"/>
          <w:szCs w:val="18"/>
        </w:rPr>
        <w:t xml:space="preserve">vraag </w:t>
      </w:r>
      <w:r w:rsidRPr="009D0A60" w:rsidR="0046402B">
        <w:rPr>
          <w:rFonts w:ascii="Verdana" w:hAnsi="Verdana"/>
          <w:bCs/>
          <w:sz w:val="18"/>
          <w:szCs w:val="18"/>
        </w:rPr>
        <w:t>1</w:t>
      </w:r>
    </w:p>
    <w:p w:rsidRPr="009D0A60" w:rsidR="00A21FD7" w:rsidP="00EB1B29" w:rsidRDefault="00A21FD7" w14:paraId="6BE460FF" w14:textId="3AD3A77E">
      <w:pPr>
        <w:suppressAutoHyphens/>
        <w:spacing w:after="0" w:line="240" w:lineRule="auto"/>
        <w:ind w:right="1134"/>
        <w:rPr>
          <w:rFonts w:ascii="Verdana" w:hAnsi="Verdana"/>
          <w:bCs/>
          <w:sz w:val="18"/>
          <w:szCs w:val="18"/>
        </w:rPr>
      </w:pPr>
      <w:r w:rsidRPr="009D0A60">
        <w:rPr>
          <w:rFonts w:ascii="Verdana" w:hAnsi="Verdana"/>
          <w:bCs/>
          <w:sz w:val="18"/>
          <w:szCs w:val="18"/>
        </w:rPr>
        <w:t xml:space="preserve">Het rubriceringsniveau van deze briefings </w:t>
      </w:r>
      <w:r w:rsidRPr="009D0A60" w:rsidR="009C5929">
        <w:rPr>
          <w:rFonts w:ascii="Verdana" w:hAnsi="Verdana"/>
          <w:bCs/>
          <w:sz w:val="18"/>
          <w:szCs w:val="18"/>
        </w:rPr>
        <w:t xml:space="preserve">maakt </w:t>
      </w:r>
      <w:r w:rsidRPr="009D0A60">
        <w:rPr>
          <w:rFonts w:ascii="Verdana" w:hAnsi="Verdana"/>
          <w:bCs/>
          <w:sz w:val="18"/>
          <w:szCs w:val="18"/>
        </w:rPr>
        <w:t>dat deze niet openbaar w</w:t>
      </w:r>
      <w:r w:rsidRPr="009D0A60" w:rsidR="00D72CE5">
        <w:rPr>
          <w:rFonts w:ascii="Verdana" w:hAnsi="Verdana"/>
          <w:bCs/>
          <w:sz w:val="18"/>
          <w:szCs w:val="18"/>
        </w:rPr>
        <w:t>e</w:t>
      </w:r>
      <w:r w:rsidRPr="009D0A60">
        <w:rPr>
          <w:rFonts w:ascii="Verdana" w:hAnsi="Verdana"/>
          <w:bCs/>
          <w:sz w:val="18"/>
          <w:szCs w:val="18"/>
        </w:rPr>
        <w:t>rden gemaakt en niet met de Kamer k</w:t>
      </w:r>
      <w:r w:rsidRPr="009D0A60" w:rsidR="00D72CE5">
        <w:rPr>
          <w:rFonts w:ascii="Verdana" w:hAnsi="Verdana"/>
          <w:bCs/>
          <w:sz w:val="18"/>
          <w:szCs w:val="18"/>
        </w:rPr>
        <w:t>ond</w:t>
      </w:r>
      <w:r w:rsidRPr="009D0A60">
        <w:rPr>
          <w:rFonts w:ascii="Verdana" w:hAnsi="Verdana"/>
          <w:bCs/>
          <w:sz w:val="18"/>
          <w:szCs w:val="18"/>
        </w:rPr>
        <w:t>en worden gedeeld.</w:t>
      </w:r>
    </w:p>
    <w:p w:rsidRPr="009D0A60" w:rsidR="006A679D" w:rsidP="00EB1B29" w:rsidRDefault="006A679D" w14:paraId="4C4376A0" w14:textId="77777777">
      <w:pPr>
        <w:suppressAutoHyphens/>
        <w:spacing w:after="0" w:line="240" w:lineRule="auto"/>
        <w:ind w:right="1134"/>
        <w:rPr>
          <w:rFonts w:ascii="Verdana" w:hAnsi="Verdana"/>
          <w:bCs/>
          <w:sz w:val="18"/>
          <w:szCs w:val="18"/>
        </w:rPr>
      </w:pPr>
    </w:p>
    <w:p w:rsidRPr="009D0A60" w:rsidR="00A21FD7" w:rsidP="00EB1B29" w:rsidRDefault="00A21FD7" w14:paraId="063A9C08" w14:textId="333B2E1A">
      <w:pPr>
        <w:suppressAutoHyphens/>
        <w:spacing w:after="0" w:line="240" w:lineRule="auto"/>
        <w:ind w:right="1134"/>
        <w:rPr>
          <w:rFonts w:ascii="Verdana" w:hAnsi="Verdana"/>
          <w:bCs/>
          <w:sz w:val="18"/>
          <w:szCs w:val="18"/>
        </w:rPr>
      </w:pPr>
      <w:r w:rsidRPr="009D0A60">
        <w:rPr>
          <w:rFonts w:ascii="Verdana" w:hAnsi="Verdana"/>
          <w:bCs/>
          <w:sz w:val="18"/>
          <w:szCs w:val="18"/>
        </w:rPr>
        <w:t>Vraag 2</w:t>
      </w:r>
    </w:p>
    <w:p w:rsidRPr="009D0A60" w:rsidR="00202D2E" w:rsidP="00EB1B29" w:rsidRDefault="00202D2E" w14:paraId="3B3E6665" w14:textId="336A0B27">
      <w:pPr>
        <w:suppressAutoHyphens/>
        <w:spacing w:after="0" w:line="240" w:lineRule="auto"/>
        <w:ind w:right="1134"/>
        <w:rPr>
          <w:rFonts w:ascii="Verdana" w:hAnsi="Verdana"/>
          <w:bCs/>
          <w:sz w:val="18"/>
          <w:szCs w:val="18"/>
        </w:rPr>
      </w:pPr>
      <w:r w:rsidRPr="009D0A60">
        <w:rPr>
          <w:rFonts w:ascii="Verdana" w:hAnsi="Verdana"/>
          <w:bCs/>
          <w:sz w:val="18"/>
          <w:szCs w:val="18"/>
        </w:rPr>
        <w:t>Wat voor rubricering hebben deze presentaties ontvangen waarom?</w:t>
      </w:r>
    </w:p>
    <w:p w:rsidRPr="009D0A60" w:rsidR="006A679D" w:rsidP="00EB1B29" w:rsidRDefault="006A679D" w14:paraId="57A2D1DE" w14:textId="77777777">
      <w:pPr>
        <w:suppressAutoHyphens/>
        <w:spacing w:after="0" w:line="240" w:lineRule="auto"/>
        <w:ind w:right="1134"/>
        <w:rPr>
          <w:rFonts w:ascii="Verdana" w:hAnsi="Verdana"/>
          <w:bCs/>
          <w:sz w:val="18"/>
          <w:szCs w:val="18"/>
        </w:rPr>
      </w:pPr>
    </w:p>
    <w:p w:rsidRPr="009D0A60" w:rsidR="00A21FD7" w:rsidP="00EB1B29" w:rsidRDefault="00A21FD7" w14:paraId="6B3A6899" w14:textId="6AE7E874">
      <w:pPr>
        <w:suppressAutoHyphens/>
        <w:spacing w:after="0" w:line="240" w:lineRule="auto"/>
        <w:ind w:right="1134"/>
        <w:rPr>
          <w:rFonts w:ascii="Verdana" w:hAnsi="Verdana"/>
          <w:bCs/>
          <w:sz w:val="18"/>
          <w:szCs w:val="18"/>
        </w:rPr>
      </w:pPr>
      <w:r w:rsidRPr="009D0A60">
        <w:rPr>
          <w:rFonts w:ascii="Verdana" w:hAnsi="Verdana"/>
          <w:bCs/>
          <w:sz w:val="18"/>
          <w:szCs w:val="18"/>
        </w:rPr>
        <w:t>Antwoord</w:t>
      </w:r>
      <w:r w:rsidRPr="009D0A60" w:rsidR="0046402B">
        <w:rPr>
          <w:rFonts w:ascii="Verdana" w:hAnsi="Verdana"/>
          <w:bCs/>
          <w:sz w:val="18"/>
          <w:szCs w:val="18"/>
        </w:rPr>
        <w:t xml:space="preserve"> </w:t>
      </w:r>
      <w:r w:rsidRPr="009D0A60" w:rsidR="004762E7">
        <w:rPr>
          <w:rFonts w:ascii="Verdana" w:hAnsi="Verdana"/>
          <w:bCs/>
          <w:sz w:val="18"/>
          <w:szCs w:val="18"/>
        </w:rPr>
        <w:t xml:space="preserve">vraag </w:t>
      </w:r>
      <w:r w:rsidRPr="009D0A60" w:rsidR="0046402B">
        <w:rPr>
          <w:rFonts w:ascii="Verdana" w:hAnsi="Verdana"/>
          <w:bCs/>
          <w:sz w:val="18"/>
          <w:szCs w:val="18"/>
        </w:rPr>
        <w:t>2</w:t>
      </w:r>
    </w:p>
    <w:p w:rsidRPr="009D0A60" w:rsidR="00A21FD7" w:rsidP="00EB1B29" w:rsidRDefault="00A21FD7" w14:paraId="724E8947" w14:textId="49F56E8A">
      <w:pPr>
        <w:suppressAutoHyphens/>
        <w:spacing w:after="0" w:line="240" w:lineRule="auto"/>
        <w:ind w:right="1134"/>
        <w:rPr>
          <w:rFonts w:ascii="Verdana" w:hAnsi="Verdana"/>
          <w:bCs/>
          <w:sz w:val="18"/>
          <w:szCs w:val="18"/>
        </w:rPr>
      </w:pPr>
      <w:r w:rsidRPr="009D0A60">
        <w:rPr>
          <w:rFonts w:ascii="Verdana" w:hAnsi="Verdana"/>
          <w:bCs/>
          <w:sz w:val="18"/>
          <w:szCs w:val="18"/>
        </w:rPr>
        <w:t>Het rubriceringsniveau van de briefings was minimaal Departementaal Vertrouwelijk. De opstellers van de briefings (zie antwoord 5 t/m 7) bepalen de rubricering. De rubricering is vastgesteld conform de richtlijn Besluit Voorschrift Informatiebeveiliging Rijksdienst Bijzondere Informatie 2013 (VIRBI 2013).</w:t>
      </w:r>
    </w:p>
    <w:p w:rsidRPr="009D0A60" w:rsidR="006A679D" w:rsidP="00EB1B29" w:rsidRDefault="006A679D" w14:paraId="44B13501" w14:textId="77777777">
      <w:pPr>
        <w:suppressAutoHyphens/>
        <w:spacing w:after="0" w:line="240" w:lineRule="auto"/>
        <w:ind w:right="1134"/>
        <w:rPr>
          <w:rFonts w:ascii="Verdana" w:hAnsi="Verdana"/>
          <w:bCs/>
          <w:sz w:val="18"/>
          <w:szCs w:val="18"/>
        </w:rPr>
      </w:pPr>
    </w:p>
    <w:p w:rsidRPr="009D0A60" w:rsidR="00997CF5" w:rsidP="00EB1B29" w:rsidRDefault="00997CF5" w14:paraId="078E1114" w14:textId="20BECECC">
      <w:pPr>
        <w:suppressAutoHyphens/>
        <w:spacing w:after="0" w:line="240" w:lineRule="auto"/>
        <w:ind w:right="1134"/>
        <w:rPr>
          <w:rFonts w:ascii="Verdana" w:hAnsi="Verdana"/>
          <w:bCs/>
          <w:sz w:val="18"/>
          <w:szCs w:val="18"/>
        </w:rPr>
      </w:pPr>
      <w:r w:rsidRPr="009D0A60">
        <w:rPr>
          <w:rFonts w:ascii="Verdana" w:hAnsi="Verdana"/>
          <w:bCs/>
          <w:sz w:val="18"/>
          <w:szCs w:val="18"/>
        </w:rPr>
        <w:t>Vraag 3</w:t>
      </w:r>
    </w:p>
    <w:p w:rsidRPr="009D0A60" w:rsidR="00202D2E" w:rsidP="00EB1B29" w:rsidRDefault="00202D2E" w14:paraId="54F69123" w14:textId="19A3D35E">
      <w:pPr>
        <w:suppressAutoHyphens/>
        <w:spacing w:after="0" w:line="240" w:lineRule="auto"/>
        <w:ind w:right="1134"/>
        <w:rPr>
          <w:rFonts w:ascii="Verdana" w:hAnsi="Verdana"/>
          <w:bCs/>
          <w:sz w:val="18"/>
          <w:szCs w:val="18"/>
        </w:rPr>
      </w:pPr>
      <w:r w:rsidRPr="009D0A60">
        <w:rPr>
          <w:rFonts w:ascii="Verdana" w:hAnsi="Verdana"/>
          <w:bCs/>
          <w:sz w:val="18"/>
          <w:szCs w:val="18"/>
        </w:rPr>
        <w:t>Wie bepaalt de rubricering? De regering of de NAVO?</w:t>
      </w:r>
    </w:p>
    <w:p w:rsidRPr="009D0A60" w:rsidR="006A679D" w:rsidP="00EB1B29" w:rsidRDefault="006A679D" w14:paraId="2D5E7F0D" w14:textId="77777777">
      <w:pPr>
        <w:suppressAutoHyphens/>
        <w:spacing w:after="0" w:line="240" w:lineRule="auto"/>
        <w:ind w:right="1134"/>
        <w:rPr>
          <w:rFonts w:ascii="Verdana" w:hAnsi="Verdana"/>
          <w:bCs/>
          <w:sz w:val="18"/>
          <w:szCs w:val="18"/>
        </w:rPr>
      </w:pPr>
    </w:p>
    <w:p w:rsidRPr="009D0A60" w:rsidR="00997CF5" w:rsidP="00EB1B29" w:rsidRDefault="00997CF5" w14:paraId="4274949A" w14:textId="365D4018">
      <w:pPr>
        <w:suppressAutoHyphens/>
        <w:spacing w:after="0" w:line="240" w:lineRule="auto"/>
        <w:ind w:right="1134"/>
        <w:rPr>
          <w:rFonts w:ascii="Verdana" w:hAnsi="Verdana"/>
          <w:bCs/>
          <w:sz w:val="18"/>
          <w:szCs w:val="18"/>
        </w:rPr>
      </w:pPr>
      <w:r w:rsidRPr="009D0A60">
        <w:rPr>
          <w:rFonts w:ascii="Verdana" w:hAnsi="Verdana"/>
          <w:bCs/>
          <w:sz w:val="18"/>
          <w:szCs w:val="18"/>
        </w:rPr>
        <w:t>Antwoord</w:t>
      </w:r>
      <w:r w:rsidRPr="009D0A60" w:rsidR="0046402B">
        <w:rPr>
          <w:rFonts w:ascii="Verdana" w:hAnsi="Verdana"/>
          <w:bCs/>
          <w:sz w:val="18"/>
          <w:szCs w:val="18"/>
        </w:rPr>
        <w:t xml:space="preserve"> </w:t>
      </w:r>
      <w:r w:rsidRPr="009D0A60" w:rsidR="004762E7">
        <w:rPr>
          <w:rFonts w:ascii="Verdana" w:hAnsi="Verdana"/>
          <w:bCs/>
          <w:sz w:val="18"/>
          <w:szCs w:val="18"/>
        </w:rPr>
        <w:t xml:space="preserve">vraag </w:t>
      </w:r>
      <w:r w:rsidRPr="009D0A60" w:rsidR="0046402B">
        <w:rPr>
          <w:rFonts w:ascii="Verdana" w:hAnsi="Verdana"/>
          <w:bCs/>
          <w:sz w:val="18"/>
          <w:szCs w:val="18"/>
        </w:rPr>
        <w:t>3</w:t>
      </w:r>
    </w:p>
    <w:p w:rsidRPr="009D0A60" w:rsidR="00997CF5" w:rsidP="00EB1B29" w:rsidRDefault="00997CF5" w14:paraId="1D78DCCA" w14:textId="40BAFB7D">
      <w:pPr>
        <w:suppressAutoHyphens/>
        <w:spacing w:after="0" w:line="240" w:lineRule="auto"/>
        <w:ind w:right="1134"/>
        <w:rPr>
          <w:rFonts w:ascii="Verdana" w:hAnsi="Verdana"/>
          <w:bCs/>
          <w:sz w:val="18"/>
          <w:szCs w:val="18"/>
        </w:rPr>
      </w:pPr>
      <w:r w:rsidRPr="009D0A60">
        <w:rPr>
          <w:rFonts w:ascii="Verdana" w:hAnsi="Verdana"/>
          <w:bCs/>
          <w:sz w:val="18"/>
          <w:szCs w:val="18"/>
        </w:rPr>
        <w:t>De opstellers van de briefings (zie antwoord 5 t/m 7) bepalen de rubricering.</w:t>
      </w:r>
    </w:p>
    <w:p w:rsidRPr="009D0A60" w:rsidR="006A679D" w:rsidP="00EB1B29" w:rsidRDefault="006A679D" w14:paraId="458E5B2F" w14:textId="77777777">
      <w:pPr>
        <w:suppressAutoHyphens/>
        <w:spacing w:after="0" w:line="240" w:lineRule="auto"/>
        <w:ind w:right="1134"/>
        <w:rPr>
          <w:rFonts w:ascii="Verdana" w:hAnsi="Verdana"/>
          <w:bCs/>
          <w:sz w:val="18"/>
          <w:szCs w:val="18"/>
        </w:rPr>
      </w:pPr>
    </w:p>
    <w:p w:rsidRPr="009D0A60" w:rsidR="00997CF5" w:rsidP="00EB1B29" w:rsidRDefault="00997CF5" w14:paraId="7E26FF92" w14:textId="22CC0612">
      <w:pPr>
        <w:suppressAutoHyphens/>
        <w:spacing w:after="0" w:line="240" w:lineRule="auto"/>
        <w:ind w:right="1134"/>
        <w:rPr>
          <w:rFonts w:ascii="Verdana" w:hAnsi="Verdana"/>
          <w:bCs/>
          <w:sz w:val="18"/>
          <w:szCs w:val="18"/>
        </w:rPr>
      </w:pPr>
      <w:r w:rsidRPr="009D0A60">
        <w:rPr>
          <w:rFonts w:ascii="Verdana" w:hAnsi="Verdana"/>
          <w:bCs/>
          <w:sz w:val="18"/>
          <w:szCs w:val="18"/>
        </w:rPr>
        <w:t>Vraag 4</w:t>
      </w:r>
    </w:p>
    <w:p w:rsidRPr="009D0A60" w:rsidR="00202D2E" w:rsidP="00EB1B29" w:rsidRDefault="00202D2E" w14:paraId="060E3A18" w14:textId="2594BEE4">
      <w:pPr>
        <w:suppressAutoHyphens/>
        <w:spacing w:after="0" w:line="240" w:lineRule="auto"/>
        <w:ind w:right="1134"/>
        <w:rPr>
          <w:rFonts w:ascii="Verdana" w:hAnsi="Verdana"/>
          <w:bCs/>
          <w:sz w:val="18"/>
          <w:szCs w:val="18"/>
        </w:rPr>
      </w:pPr>
      <w:r w:rsidRPr="009D0A60">
        <w:rPr>
          <w:rFonts w:ascii="Verdana" w:hAnsi="Verdana"/>
          <w:bCs/>
          <w:sz w:val="18"/>
          <w:szCs w:val="18"/>
        </w:rPr>
        <w:t>Is de regering in staat (bereid) de briefings op verzoek van de Kamer vrij te geven? Zo nee, waarom niet?</w:t>
      </w:r>
    </w:p>
    <w:p w:rsidRPr="009D0A60" w:rsidR="006A679D" w:rsidP="00EB1B29" w:rsidRDefault="006A679D" w14:paraId="7F2515F6" w14:textId="77777777">
      <w:pPr>
        <w:suppressAutoHyphens/>
        <w:spacing w:after="0" w:line="240" w:lineRule="auto"/>
        <w:ind w:right="1134"/>
        <w:rPr>
          <w:rFonts w:ascii="Verdana" w:hAnsi="Verdana"/>
          <w:bCs/>
          <w:sz w:val="18"/>
          <w:szCs w:val="18"/>
        </w:rPr>
      </w:pPr>
    </w:p>
    <w:p w:rsidRPr="009D0A60" w:rsidR="0046402B" w:rsidP="00EB1B29" w:rsidRDefault="0046402B" w14:paraId="6E0EA291" w14:textId="296D7EE4">
      <w:pPr>
        <w:suppressAutoHyphens/>
        <w:spacing w:after="0" w:line="240" w:lineRule="auto"/>
        <w:ind w:right="1134"/>
        <w:rPr>
          <w:rFonts w:ascii="Verdana" w:hAnsi="Verdana"/>
          <w:bCs/>
          <w:sz w:val="18"/>
          <w:szCs w:val="18"/>
        </w:rPr>
      </w:pPr>
      <w:r w:rsidRPr="009D0A60">
        <w:rPr>
          <w:rFonts w:ascii="Verdana" w:hAnsi="Verdana"/>
          <w:bCs/>
          <w:sz w:val="18"/>
          <w:szCs w:val="18"/>
        </w:rPr>
        <w:t xml:space="preserve">Antwoord </w:t>
      </w:r>
      <w:r w:rsidRPr="009D0A60" w:rsidR="004762E7">
        <w:rPr>
          <w:rFonts w:ascii="Verdana" w:hAnsi="Verdana"/>
          <w:bCs/>
          <w:sz w:val="18"/>
          <w:szCs w:val="18"/>
        </w:rPr>
        <w:t xml:space="preserve">vraag </w:t>
      </w:r>
      <w:r w:rsidRPr="009D0A60">
        <w:rPr>
          <w:rFonts w:ascii="Verdana" w:hAnsi="Verdana"/>
          <w:bCs/>
          <w:sz w:val="18"/>
          <w:szCs w:val="18"/>
        </w:rPr>
        <w:t>4</w:t>
      </w:r>
    </w:p>
    <w:p w:rsidRPr="009D0A60" w:rsidR="00997CF5" w:rsidP="00EB1B29" w:rsidRDefault="00D72CE5" w14:paraId="2A86F427" w14:textId="62F4EFC6">
      <w:pPr>
        <w:suppressAutoHyphens/>
        <w:spacing w:after="0" w:line="240" w:lineRule="auto"/>
        <w:ind w:right="1134"/>
        <w:rPr>
          <w:rFonts w:ascii="Verdana" w:hAnsi="Verdana"/>
          <w:bCs/>
          <w:sz w:val="18"/>
          <w:szCs w:val="18"/>
        </w:rPr>
      </w:pPr>
      <w:r w:rsidRPr="009D0A60">
        <w:rPr>
          <w:rFonts w:ascii="Verdana" w:hAnsi="Verdana"/>
          <w:bCs/>
          <w:sz w:val="18"/>
          <w:szCs w:val="18"/>
        </w:rPr>
        <w:t xml:space="preserve">Op verzoek van de Kamer heeft de regering een </w:t>
      </w:r>
      <w:proofErr w:type="spellStart"/>
      <w:r w:rsidRPr="009D0A60">
        <w:rPr>
          <w:rFonts w:ascii="Verdana" w:hAnsi="Verdana"/>
          <w:bCs/>
          <w:sz w:val="18"/>
          <w:szCs w:val="18"/>
        </w:rPr>
        <w:t>derubricering</w:t>
      </w:r>
      <w:proofErr w:type="spellEnd"/>
      <w:r w:rsidRPr="009D0A60">
        <w:rPr>
          <w:rFonts w:ascii="Verdana" w:hAnsi="Verdana"/>
          <w:bCs/>
          <w:sz w:val="18"/>
          <w:szCs w:val="18"/>
        </w:rPr>
        <w:t xml:space="preserve"> van deze </w:t>
      </w:r>
      <w:r w:rsidRPr="009D0A60" w:rsidR="0077013B">
        <w:rPr>
          <w:rFonts w:ascii="Verdana" w:hAnsi="Verdana"/>
          <w:bCs/>
          <w:sz w:val="18"/>
          <w:szCs w:val="18"/>
        </w:rPr>
        <w:t>briefings</w:t>
      </w:r>
      <w:r w:rsidRPr="009D0A60">
        <w:rPr>
          <w:rFonts w:ascii="Verdana" w:hAnsi="Verdana"/>
          <w:bCs/>
          <w:sz w:val="18"/>
          <w:szCs w:val="18"/>
        </w:rPr>
        <w:t xml:space="preserve"> uit laten voeren. De gegeven briefings kunt u vinden in bijlages 2, 3</w:t>
      </w:r>
      <w:r w:rsidRPr="009D0A60" w:rsidR="0077013B">
        <w:rPr>
          <w:rFonts w:ascii="Verdana" w:hAnsi="Verdana"/>
          <w:bCs/>
          <w:sz w:val="18"/>
          <w:szCs w:val="18"/>
        </w:rPr>
        <w:t>. Bij de themasessie informatieveiligheid is geen presentatie gebruikt, vandaar dat deze niet gedeeld kan worden.</w:t>
      </w:r>
    </w:p>
    <w:p w:rsidRPr="009D0A60" w:rsidR="006A679D" w:rsidP="00EB1B29" w:rsidRDefault="006A679D" w14:paraId="43C91772" w14:textId="77777777">
      <w:pPr>
        <w:suppressAutoHyphens/>
        <w:spacing w:after="0" w:line="240" w:lineRule="auto"/>
        <w:ind w:right="1134"/>
        <w:rPr>
          <w:rFonts w:ascii="Verdana" w:hAnsi="Verdana"/>
          <w:bCs/>
          <w:sz w:val="18"/>
          <w:szCs w:val="18"/>
        </w:rPr>
      </w:pPr>
    </w:p>
    <w:p w:rsidRPr="009D0A60" w:rsidR="00172C0C" w:rsidP="00EB1B29" w:rsidRDefault="00172C0C" w14:paraId="3B5748F0" w14:textId="5DE98A7C">
      <w:pPr>
        <w:suppressAutoHyphens/>
        <w:spacing w:after="0" w:line="240" w:lineRule="auto"/>
        <w:ind w:right="1134"/>
        <w:rPr>
          <w:rFonts w:ascii="Verdana" w:hAnsi="Verdana"/>
          <w:bCs/>
          <w:sz w:val="18"/>
          <w:szCs w:val="18"/>
        </w:rPr>
      </w:pPr>
      <w:r w:rsidRPr="009D0A60">
        <w:rPr>
          <w:rFonts w:ascii="Verdana" w:hAnsi="Verdana"/>
          <w:bCs/>
          <w:sz w:val="18"/>
          <w:szCs w:val="18"/>
        </w:rPr>
        <w:t xml:space="preserve">Vraag 5 </w:t>
      </w:r>
    </w:p>
    <w:p w:rsidRPr="009D0A60" w:rsidR="006149F2" w:rsidP="00EB1B29" w:rsidRDefault="00E04BB6" w14:paraId="75DA7A7C" w14:textId="55E69073">
      <w:pPr>
        <w:suppressAutoHyphens/>
        <w:spacing w:after="0" w:line="240" w:lineRule="auto"/>
        <w:ind w:right="1134"/>
        <w:rPr>
          <w:rFonts w:ascii="Verdana" w:hAnsi="Verdana"/>
          <w:bCs/>
          <w:sz w:val="18"/>
          <w:szCs w:val="18"/>
        </w:rPr>
      </w:pPr>
      <w:r w:rsidRPr="009D0A60">
        <w:rPr>
          <w:rFonts w:ascii="Verdana" w:hAnsi="Verdana"/>
          <w:bCs/>
          <w:sz w:val="18"/>
          <w:szCs w:val="18"/>
        </w:rPr>
        <w:t>Waarom vonden de briefings plaats op het ministerie van Algemene Zaken? Klopt het dat de briefings werden gegeven in het kader van de NAVO-verplichtingen (ministerie van Defensie, ministerie van Buitenlandse Zaken) door de AIVD (ministerie van Binnenlandse Zaken) en de NCTV (ministerie van Justitie)?</w:t>
      </w:r>
    </w:p>
    <w:p w:rsidRPr="009D0A60" w:rsidR="006A679D" w:rsidP="00EB1B29" w:rsidRDefault="006A679D" w14:paraId="402E7BB0" w14:textId="77777777">
      <w:pPr>
        <w:suppressAutoHyphens/>
        <w:spacing w:after="0" w:line="240" w:lineRule="auto"/>
        <w:ind w:right="1134"/>
        <w:rPr>
          <w:rFonts w:ascii="Verdana" w:hAnsi="Verdana"/>
          <w:bCs/>
          <w:sz w:val="18"/>
          <w:szCs w:val="18"/>
        </w:rPr>
      </w:pPr>
    </w:p>
    <w:p w:rsidRPr="009D0A60" w:rsidR="00EA1916" w:rsidP="00EB1B29" w:rsidRDefault="00EA1916" w14:paraId="0C333CB9" w14:textId="5277D204">
      <w:pPr>
        <w:suppressAutoHyphens/>
        <w:spacing w:after="0" w:line="240" w:lineRule="auto"/>
        <w:ind w:right="1134"/>
        <w:rPr>
          <w:rFonts w:ascii="Verdana" w:hAnsi="Verdana"/>
          <w:bCs/>
          <w:sz w:val="18"/>
          <w:szCs w:val="18"/>
        </w:rPr>
      </w:pPr>
      <w:r w:rsidRPr="009D0A60">
        <w:rPr>
          <w:rFonts w:ascii="Verdana" w:hAnsi="Verdana"/>
          <w:bCs/>
          <w:sz w:val="18"/>
          <w:szCs w:val="18"/>
        </w:rPr>
        <w:t>Vraag 6</w:t>
      </w:r>
    </w:p>
    <w:p w:rsidRPr="009D0A60" w:rsidR="00263054" w:rsidP="00EB1B29" w:rsidRDefault="00263054" w14:paraId="0EC21531" w14:textId="733D27F8">
      <w:pPr>
        <w:suppressAutoHyphens/>
        <w:spacing w:after="0" w:line="240" w:lineRule="auto"/>
        <w:ind w:right="1134"/>
        <w:rPr>
          <w:rFonts w:ascii="Verdana" w:hAnsi="Verdana"/>
          <w:bCs/>
          <w:sz w:val="18"/>
          <w:szCs w:val="18"/>
        </w:rPr>
      </w:pPr>
      <w:r w:rsidRPr="009D0A60">
        <w:rPr>
          <w:rFonts w:ascii="Verdana" w:hAnsi="Verdana"/>
          <w:bCs/>
          <w:sz w:val="18"/>
          <w:szCs w:val="18"/>
        </w:rPr>
        <w:t>Heeft het ministerie van Algemene Zaken wellicht een coördinerende rol gehad? Zo ja, waarom?</w:t>
      </w:r>
    </w:p>
    <w:p w:rsidRPr="009D0A60" w:rsidR="006A679D" w:rsidP="00EB1B29" w:rsidRDefault="006A679D" w14:paraId="4575C8BB" w14:textId="77777777">
      <w:pPr>
        <w:suppressAutoHyphens/>
        <w:spacing w:after="0" w:line="240" w:lineRule="auto"/>
        <w:ind w:right="1134"/>
        <w:rPr>
          <w:rFonts w:ascii="Verdana" w:hAnsi="Verdana"/>
          <w:bCs/>
          <w:sz w:val="18"/>
          <w:szCs w:val="18"/>
        </w:rPr>
      </w:pPr>
    </w:p>
    <w:p w:rsidRPr="009D0A60" w:rsidR="00EA1916" w:rsidP="00EB1B29" w:rsidRDefault="00EA1916" w14:paraId="0D15CF4F" w14:textId="7CA849ED">
      <w:pPr>
        <w:suppressAutoHyphens/>
        <w:spacing w:after="0" w:line="240" w:lineRule="auto"/>
        <w:ind w:right="1134"/>
        <w:rPr>
          <w:rFonts w:ascii="Verdana" w:hAnsi="Verdana"/>
          <w:bCs/>
          <w:sz w:val="18"/>
          <w:szCs w:val="18"/>
        </w:rPr>
      </w:pPr>
      <w:r w:rsidRPr="009D0A60">
        <w:rPr>
          <w:rFonts w:ascii="Verdana" w:hAnsi="Verdana"/>
          <w:bCs/>
          <w:sz w:val="18"/>
          <w:szCs w:val="18"/>
        </w:rPr>
        <w:t>Vraag 7</w:t>
      </w:r>
    </w:p>
    <w:p w:rsidRPr="009D0A60" w:rsidR="00263054" w:rsidP="00EB1B29" w:rsidRDefault="00263054" w14:paraId="6172722D" w14:textId="36C3B57A">
      <w:pPr>
        <w:suppressAutoHyphens/>
        <w:spacing w:after="0" w:line="240" w:lineRule="auto"/>
        <w:ind w:right="1134"/>
        <w:rPr>
          <w:rFonts w:ascii="Verdana" w:hAnsi="Verdana"/>
          <w:bCs/>
          <w:sz w:val="18"/>
          <w:szCs w:val="18"/>
        </w:rPr>
      </w:pPr>
      <w:r w:rsidRPr="009D0A60">
        <w:rPr>
          <w:rFonts w:ascii="Verdana" w:hAnsi="Verdana"/>
          <w:bCs/>
          <w:sz w:val="18"/>
          <w:szCs w:val="18"/>
        </w:rPr>
        <w:t>Zijn de briefings wellicht op initiatief van het ministerie van Algemene Zaken georganiseerd? Zo ja, waarom?</w:t>
      </w:r>
    </w:p>
    <w:p w:rsidRPr="009D0A60" w:rsidR="006A679D" w:rsidP="00EB1B29" w:rsidRDefault="006A679D" w14:paraId="41FD148E" w14:textId="77777777">
      <w:pPr>
        <w:suppressAutoHyphens/>
        <w:spacing w:after="0" w:line="240" w:lineRule="auto"/>
        <w:ind w:right="1134"/>
        <w:rPr>
          <w:rFonts w:ascii="Verdana" w:hAnsi="Verdana"/>
          <w:bCs/>
          <w:sz w:val="18"/>
          <w:szCs w:val="18"/>
        </w:rPr>
      </w:pPr>
    </w:p>
    <w:p w:rsidRPr="009D0A60" w:rsidR="0046402B" w:rsidP="00EB1B29" w:rsidRDefault="0046402B" w14:paraId="6FE77410" w14:textId="08693995">
      <w:pPr>
        <w:suppressAutoHyphens/>
        <w:spacing w:after="0" w:line="240" w:lineRule="auto"/>
        <w:ind w:right="1134"/>
        <w:rPr>
          <w:rFonts w:ascii="Verdana" w:hAnsi="Verdana"/>
          <w:bCs/>
          <w:sz w:val="18"/>
          <w:szCs w:val="18"/>
        </w:rPr>
      </w:pPr>
      <w:r w:rsidRPr="009D0A60">
        <w:rPr>
          <w:rFonts w:ascii="Verdana" w:hAnsi="Verdana"/>
          <w:bCs/>
          <w:sz w:val="18"/>
          <w:szCs w:val="18"/>
        </w:rPr>
        <w:t xml:space="preserve">Antwoord </w:t>
      </w:r>
      <w:r w:rsidRPr="009D0A60" w:rsidR="004762E7">
        <w:rPr>
          <w:rFonts w:ascii="Verdana" w:hAnsi="Verdana"/>
          <w:bCs/>
          <w:sz w:val="18"/>
          <w:szCs w:val="18"/>
        </w:rPr>
        <w:t xml:space="preserve">vragen </w:t>
      </w:r>
      <w:r w:rsidRPr="009D0A60">
        <w:rPr>
          <w:rFonts w:ascii="Verdana" w:hAnsi="Verdana"/>
          <w:bCs/>
          <w:sz w:val="18"/>
          <w:szCs w:val="18"/>
        </w:rPr>
        <w:t>5 t/m 7</w:t>
      </w:r>
    </w:p>
    <w:p w:rsidRPr="009D0A60" w:rsidR="006149F2" w:rsidP="00EB1B29" w:rsidRDefault="00095EB0" w14:paraId="3792CB9E" w14:textId="4240BCFC">
      <w:pPr>
        <w:suppressAutoHyphens/>
        <w:spacing w:after="0" w:line="240" w:lineRule="auto"/>
        <w:ind w:right="1134"/>
        <w:rPr>
          <w:rFonts w:ascii="Verdana" w:hAnsi="Verdana"/>
          <w:sz w:val="18"/>
          <w:szCs w:val="18"/>
        </w:rPr>
      </w:pPr>
      <w:r w:rsidRPr="009D0A60">
        <w:rPr>
          <w:rFonts w:ascii="Verdana" w:hAnsi="Verdana"/>
          <w:sz w:val="18"/>
          <w:szCs w:val="18"/>
        </w:rPr>
        <w:t>De</w:t>
      </w:r>
      <w:r w:rsidRPr="009D0A60" w:rsidR="006149F2">
        <w:rPr>
          <w:rFonts w:ascii="Verdana" w:hAnsi="Verdana"/>
          <w:sz w:val="18"/>
          <w:szCs w:val="18"/>
        </w:rPr>
        <w:t xml:space="preserve"> briefing</w:t>
      </w:r>
      <w:r w:rsidRPr="009D0A60">
        <w:rPr>
          <w:rFonts w:ascii="Verdana" w:hAnsi="Verdana"/>
          <w:sz w:val="18"/>
          <w:szCs w:val="18"/>
        </w:rPr>
        <w:t>s</w:t>
      </w:r>
      <w:r w:rsidRPr="009D0A60" w:rsidR="006149F2">
        <w:rPr>
          <w:rFonts w:ascii="Verdana" w:hAnsi="Verdana"/>
          <w:sz w:val="18"/>
          <w:szCs w:val="18"/>
        </w:rPr>
        <w:t xml:space="preserve"> zijn door </w:t>
      </w:r>
      <w:r w:rsidRPr="009D0A60" w:rsidR="00524E19">
        <w:rPr>
          <w:rFonts w:ascii="Verdana" w:hAnsi="Verdana"/>
          <w:sz w:val="18"/>
          <w:szCs w:val="18"/>
        </w:rPr>
        <w:t xml:space="preserve">het ministerie van Algemene Zaken </w:t>
      </w:r>
      <w:r w:rsidRPr="009D0A60" w:rsidR="006149F2">
        <w:rPr>
          <w:rFonts w:ascii="Verdana" w:hAnsi="Verdana"/>
          <w:sz w:val="18"/>
          <w:szCs w:val="18"/>
        </w:rPr>
        <w:t xml:space="preserve">geïnitieerd als introductieprogramma </w:t>
      </w:r>
      <w:r w:rsidRPr="009D0A60" w:rsidR="00524E19">
        <w:rPr>
          <w:rFonts w:ascii="Verdana" w:hAnsi="Verdana"/>
          <w:sz w:val="18"/>
          <w:szCs w:val="18"/>
        </w:rPr>
        <w:t xml:space="preserve">voor </w:t>
      </w:r>
      <w:r w:rsidRPr="009D0A60" w:rsidR="006149F2">
        <w:rPr>
          <w:rFonts w:ascii="Verdana" w:hAnsi="Verdana"/>
          <w:sz w:val="18"/>
          <w:szCs w:val="18"/>
        </w:rPr>
        <w:t xml:space="preserve">het nieuwe kabinet. Derhalve </w:t>
      </w:r>
      <w:r w:rsidRPr="009D0A60" w:rsidR="007E1519">
        <w:rPr>
          <w:rFonts w:ascii="Verdana" w:hAnsi="Verdana"/>
          <w:sz w:val="18"/>
          <w:szCs w:val="18"/>
        </w:rPr>
        <w:t>zijn de</w:t>
      </w:r>
      <w:r w:rsidRPr="009D0A60" w:rsidR="006149F2">
        <w:rPr>
          <w:rFonts w:ascii="Verdana" w:hAnsi="Verdana"/>
          <w:sz w:val="18"/>
          <w:szCs w:val="18"/>
        </w:rPr>
        <w:t xml:space="preserve"> briefing</w:t>
      </w:r>
      <w:r w:rsidRPr="009D0A60" w:rsidR="007E1519">
        <w:rPr>
          <w:rFonts w:ascii="Verdana" w:hAnsi="Verdana"/>
          <w:sz w:val="18"/>
          <w:szCs w:val="18"/>
        </w:rPr>
        <w:t>s</w:t>
      </w:r>
      <w:r w:rsidRPr="009D0A60" w:rsidR="006149F2">
        <w:rPr>
          <w:rFonts w:ascii="Verdana" w:hAnsi="Verdana"/>
          <w:sz w:val="18"/>
          <w:szCs w:val="18"/>
        </w:rPr>
        <w:t xml:space="preserve">, en marge van de </w:t>
      </w:r>
      <w:r w:rsidRPr="009D0A60" w:rsidR="00524E19">
        <w:rPr>
          <w:rFonts w:ascii="Verdana" w:hAnsi="Verdana"/>
          <w:sz w:val="18"/>
          <w:szCs w:val="18"/>
        </w:rPr>
        <w:t>m</w:t>
      </w:r>
      <w:r w:rsidRPr="009D0A60" w:rsidR="006149F2">
        <w:rPr>
          <w:rFonts w:ascii="Verdana" w:hAnsi="Verdana"/>
          <w:sz w:val="18"/>
          <w:szCs w:val="18"/>
        </w:rPr>
        <w:t xml:space="preserve">inisterraad, op het </w:t>
      </w:r>
      <w:r w:rsidRPr="009D0A60" w:rsidR="00524E19">
        <w:rPr>
          <w:rFonts w:ascii="Verdana" w:hAnsi="Verdana"/>
          <w:sz w:val="18"/>
          <w:szCs w:val="18"/>
        </w:rPr>
        <w:t>m</w:t>
      </w:r>
      <w:r w:rsidRPr="009D0A60" w:rsidR="006149F2">
        <w:rPr>
          <w:rFonts w:ascii="Verdana" w:hAnsi="Verdana"/>
          <w:sz w:val="18"/>
          <w:szCs w:val="18"/>
        </w:rPr>
        <w:t>inisterie van A</w:t>
      </w:r>
      <w:r w:rsidRPr="009D0A60" w:rsidR="004C50EF">
        <w:rPr>
          <w:rFonts w:ascii="Verdana" w:hAnsi="Verdana"/>
          <w:sz w:val="18"/>
          <w:szCs w:val="18"/>
        </w:rPr>
        <w:t>lgemene Zaken</w:t>
      </w:r>
      <w:r w:rsidRPr="009D0A60" w:rsidR="006149F2">
        <w:rPr>
          <w:rFonts w:ascii="Verdana" w:hAnsi="Verdana"/>
          <w:sz w:val="18"/>
          <w:szCs w:val="18"/>
        </w:rPr>
        <w:t xml:space="preserve"> gehouden.</w:t>
      </w:r>
      <w:r w:rsidRPr="009D0A60" w:rsidR="002E15C6">
        <w:rPr>
          <w:rFonts w:ascii="Verdana" w:hAnsi="Verdana"/>
          <w:sz w:val="18"/>
          <w:szCs w:val="18"/>
        </w:rPr>
        <w:t xml:space="preserve"> </w:t>
      </w:r>
      <w:r w:rsidRPr="009D0A60" w:rsidR="006149F2">
        <w:rPr>
          <w:rFonts w:ascii="Verdana" w:hAnsi="Verdana"/>
          <w:sz w:val="18"/>
          <w:szCs w:val="18"/>
        </w:rPr>
        <w:t>De briefings zijn</w:t>
      </w:r>
      <w:r w:rsidRPr="009D0A60" w:rsidR="00DD019B">
        <w:rPr>
          <w:rFonts w:ascii="Verdana" w:hAnsi="Verdana"/>
          <w:sz w:val="18"/>
          <w:szCs w:val="18"/>
        </w:rPr>
        <w:t xml:space="preserve"> </w:t>
      </w:r>
      <w:r w:rsidRPr="009D0A60" w:rsidR="009674A7">
        <w:rPr>
          <w:rFonts w:ascii="Verdana" w:hAnsi="Verdana"/>
          <w:sz w:val="18"/>
          <w:szCs w:val="18"/>
        </w:rPr>
        <w:t>door meest betrokken departementen</w:t>
      </w:r>
      <w:r w:rsidRPr="009D0A60" w:rsidR="00A04D90">
        <w:rPr>
          <w:rFonts w:ascii="Verdana" w:hAnsi="Verdana"/>
          <w:sz w:val="18"/>
          <w:szCs w:val="18"/>
        </w:rPr>
        <w:t xml:space="preserve"> </w:t>
      </w:r>
      <w:r w:rsidRPr="009D0A60" w:rsidR="006149F2">
        <w:rPr>
          <w:rFonts w:ascii="Verdana" w:hAnsi="Verdana"/>
          <w:sz w:val="18"/>
          <w:szCs w:val="18"/>
        </w:rPr>
        <w:t>voorbereid en gegeven. </w:t>
      </w:r>
    </w:p>
    <w:p w:rsidRPr="009D0A60" w:rsidR="006D5C22" w:rsidP="00EB1B29" w:rsidRDefault="006D5C22" w14:paraId="7E2CDEBC" w14:textId="77777777">
      <w:pPr>
        <w:suppressAutoHyphens/>
        <w:spacing w:after="0" w:line="240" w:lineRule="auto"/>
        <w:ind w:right="1134"/>
        <w:rPr>
          <w:rFonts w:ascii="Verdana" w:hAnsi="Verdana"/>
          <w:sz w:val="18"/>
          <w:szCs w:val="18"/>
        </w:rPr>
      </w:pPr>
    </w:p>
    <w:p w:rsidRPr="009D0A60" w:rsidR="00EB1B29" w:rsidP="00EB1B29" w:rsidRDefault="00EB1B29" w14:paraId="4002D3C5" w14:textId="77777777">
      <w:pPr>
        <w:suppressAutoHyphens/>
        <w:spacing w:after="0" w:line="240" w:lineRule="auto"/>
        <w:ind w:right="1134"/>
        <w:rPr>
          <w:rFonts w:ascii="Verdana" w:hAnsi="Verdana"/>
          <w:sz w:val="18"/>
          <w:szCs w:val="18"/>
        </w:rPr>
      </w:pPr>
    </w:p>
    <w:p w:rsidRPr="009D0A60" w:rsidR="00EB1B29" w:rsidP="00EB1B29" w:rsidRDefault="00EB1B29" w14:paraId="090110CD" w14:textId="77777777">
      <w:pPr>
        <w:suppressAutoHyphens/>
        <w:spacing w:after="0" w:line="240" w:lineRule="auto"/>
        <w:ind w:right="1134"/>
        <w:rPr>
          <w:rFonts w:ascii="Verdana" w:hAnsi="Verdana"/>
          <w:sz w:val="18"/>
          <w:szCs w:val="18"/>
        </w:rPr>
      </w:pPr>
    </w:p>
    <w:p w:rsidRPr="009D0A60" w:rsidR="00EB1B29" w:rsidP="00EB1B29" w:rsidRDefault="00EB1B29" w14:paraId="3730E2EF" w14:textId="77777777">
      <w:pPr>
        <w:suppressAutoHyphens/>
        <w:spacing w:after="0" w:line="240" w:lineRule="auto"/>
        <w:ind w:right="1134"/>
        <w:rPr>
          <w:rFonts w:ascii="Verdana" w:hAnsi="Verdana"/>
          <w:sz w:val="18"/>
          <w:szCs w:val="18"/>
        </w:rPr>
      </w:pPr>
    </w:p>
    <w:p w:rsidRPr="009D0A60" w:rsidR="00EB1B29" w:rsidP="00EB1B29" w:rsidRDefault="00EB1B29" w14:paraId="3B6EABEB" w14:textId="77777777">
      <w:pPr>
        <w:suppressAutoHyphens/>
        <w:spacing w:after="0" w:line="240" w:lineRule="auto"/>
        <w:ind w:right="1134"/>
        <w:rPr>
          <w:rFonts w:ascii="Verdana" w:hAnsi="Verdana"/>
          <w:sz w:val="18"/>
          <w:szCs w:val="18"/>
        </w:rPr>
      </w:pPr>
    </w:p>
    <w:p w:rsidRPr="009D0A60" w:rsidR="00EB1B29" w:rsidP="00EB1B29" w:rsidRDefault="00EB1B29" w14:paraId="10DE1D2C" w14:textId="77777777">
      <w:pPr>
        <w:suppressAutoHyphens/>
        <w:spacing w:after="0" w:line="240" w:lineRule="auto"/>
        <w:ind w:right="1134"/>
        <w:rPr>
          <w:rFonts w:ascii="Verdana" w:hAnsi="Verdana"/>
          <w:sz w:val="18"/>
          <w:szCs w:val="18"/>
        </w:rPr>
      </w:pPr>
    </w:p>
    <w:p w:rsidRPr="009D0A60" w:rsidR="00EB1B29" w:rsidP="00EB1B29" w:rsidRDefault="00EB1B29" w14:paraId="2C46F693" w14:textId="77777777">
      <w:pPr>
        <w:suppressAutoHyphens/>
        <w:spacing w:after="0" w:line="240" w:lineRule="auto"/>
        <w:ind w:right="1134"/>
        <w:rPr>
          <w:rFonts w:ascii="Verdana" w:hAnsi="Verdana"/>
          <w:sz w:val="18"/>
          <w:szCs w:val="18"/>
        </w:rPr>
      </w:pPr>
    </w:p>
    <w:p w:rsidRPr="009D0A60" w:rsidR="004762E7" w:rsidP="00EB1B29" w:rsidRDefault="006149F2" w14:paraId="59206C5A" w14:textId="3411DC8E">
      <w:pPr>
        <w:suppressAutoHyphens/>
        <w:spacing w:after="0" w:line="240" w:lineRule="auto"/>
        <w:ind w:right="1134"/>
        <w:rPr>
          <w:rFonts w:ascii="Verdana" w:hAnsi="Verdana"/>
          <w:sz w:val="18"/>
          <w:szCs w:val="18"/>
        </w:rPr>
      </w:pPr>
      <w:r w:rsidRPr="009D0A60">
        <w:rPr>
          <w:rFonts w:ascii="Verdana" w:hAnsi="Verdana"/>
          <w:sz w:val="18"/>
          <w:szCs w:val="18"/>
        </w:rPr>
        <w:t>Zoals ook aangegeven in</w:t>
      </w:r>
      <w:r w:rsidRPr="009D0A60" w:rsidR="007E1519">
        <w:rPr>
          <w:rFonts w:ascii="Verdana" w:hAnsi="Verdana"/>
          <w:sz w:val="18"/>
          <w:szCs w:val="18"/>
        </w:rPr>
        <w:t xml:space="preserve"> </w:t>
      </w:r>
      <w:r w:rsidRPr="009D0A60">
        <w:rPr>
          <w:rFonts w:ascii="Verdana" w:hAnsi="Verdana"/>
          <w:sz w:val="18"/>
          <w:szCs w:val="18"/>
        </w:rPr>
        <w:t>eerdere beantwoording van vragen</w:t>
      </w:r>
      <w:r w:rsidRPr="009D0A60" w:rsidR="007E1519">
        <w:rPr>
          <w:rStyle w:val="Voetnootmarkering"/>
          <w:rFonts w:ascii="Verdana" w:hAnsi="Verdana"/>
          <w:sz w:val="18"/>
          <w:szCs w:val="18"/>
        </w:rPr>
        <w:footnoteReference w:id="1"/>
      </w:r>
      <w:r w:rsidRPr="009D0A60">
        <w:rPr>
          <w:rFonts w:ascii="Verdana" w:hAnsi="Verdana"/>
          <w:sz w:val="18"/>
          <w:szCs w:val="18"/>
        </w:rPr>
        <w:t xml:space="preserve"> hierover hebben de volgende </w:t>
      </w:r>
      <w:proofErr w:type="spellStart"/>
      <w:r w:rsidRPr="009D0A60">
        <w:rPr>
          <w:rFonts w:ascii="Verdana" w:hAnsi="Verdana"/>
          <w:sz w:val="18"/>
          <w:szCs w:val="18"/>
        </w:rPr>
        <w:t>veiligheidsgerelateerde</w:t>
      </w:r>
      <w:proofErr w:type="spellEnd"/>
      <w:r w:rsidRPr="009D0A60">
        <w:rPr>
          <w:rFonts w:ascii="Verdana" w:hAnsi="Verdana"/>
          <w:sz w:val="18"/>
          <w:szCs w:val="18"/>
        </w:rPr>
        <w:t> briefings plaatsgevonden:</w:t>
      </w:r>
      <w:r w:rsidRPr="009D0A60" w:rsidR="007E1519">
        <w:rPr>
          <w:rFonts w:ascii="Verdana" w:hAnsi="Verdana"/>
          <w:sz w:val="18"/>
          <w:szCs w:val="18"/>
        </w:rPr>
        <w:t xml:space="preserve"> </w:t>
      </w:r>
      <w:r w:rsidRPr="009D0A60">
        <w:rPr>
          <w:rFonts w:ascii="Verdana" w:hAnsi="Verdana"/>
          <w:sz w:val="18"/>
          <w:szCs w:val="18"/>
        </w:rPr>
        <w:t>themasessie internationaal (</w:t>
      </w:r>
      <w:r w:rsidRPr="009D0A60" w:rsidR="00F40FD9">
        <w:rPr>
          <w:rFonts w:ascii="Verdana" w:hAnsi="Verdana"/>
          <w:sz w:val="18"/>
          <w:szCs w:val="18"/>
        </w:rPr>
        <w:t xml:space="preserve">georganiseerd door het ministerie van </w:t>
      </w:r>
      <w:r w:rsidRPr="009D0A60">
        <w:rPr>
          <w:rFonts w:ascii="Verdana" w:hAnsi="Verdana"/>
          <w:sz w:val="18"/>
          <w:szCs w:val="18"/>
        </w:rPr>
        <w:t>B</w:t>
      </w:r>
      <w:r w:rsidRPr="009D0A60" w:rsidR="00F40FD9">
        <w:rPr>
          <w:rFonts w:ascii="Verdana" w:hAnsi="Verdana"/>
          <w:sz w:val="18"/>
          <w:szCs w:val="18"/>
        </w:rPr>
        <w:t xml:space="preserve">uitenlandse Zaken </w:t>
      </w:r>
      <w:r w:rsidRPr="009D0A60">
        <w:rPr>
          <w:rFonts w:ascii="Verdana" w:hAnsi="Verdana"/>
          <w:sz w:val="18"/>
          <w:szCs w:val="18"/>
        </w:rPr>
        <w:t>en</w:t>
      </w:r>
      <w:r w:rsidRPr="009D0A60" w:rsidR="00A04D90">
        <w:rPr>
          <w:rFonts w:ascii="Verdana" w:hAnsi="Verdana"/>
          <w:sz w:val="18"/>
          <w:szCs w:val="18"/>
        </w:rPr>
        <w:t xml:space="preserve"> het ministerie van Defensie</w:t>
      </w:r>
      <w:r w:rsidRPr="009D0A60">
        <w:rPr>
          <w:rFonts w:ascii="Verdana" w:hAnsi="Verdana"/>
          <w:sz w:val="18"/>
          <w:szCs w:val="18"/>
        </w:rPr>
        <w:t xml:space="preserve">), een oefening nationale crisisstructuur (begeleid door </w:t>
      </w:r>
      <w:r w:rsidRPr="009D0A60" w:rsidR="00AA1600">
        <w:rPr>
          <w:rFonts w:ascii="Verdana" w:hAnsi="Verdana"/>
          <w:sz w:val="18"/>
          <w:szCs w:val="18"/>
        </w:rPr>
        <w:t xml:space="preserve">het </w:t>
      </w:r>
      <w:r w:rsidRPr="009D0A60" w:rsidR="00A04D90">
        <w:rPr>
          <w:rFonts w:ascii="Verdana" w:hAnsi="Verdana"/>
          <w:sz w:val="18"/>
          <w:szCs w:val="18"/>
        </w:rPr>
        <w:t>Nationale Crisiscentrum</w:t>
      </w:r>
      <w:r w:rsidRPr="009D0A60">
        <w:rPr>
          <w:rFonts w:ascii="Verdana" w:hAnsi="Verdana"/>
          <w:sz w:val="18"/>
          <w:szCs w:val="18"/>
        </w:rPr>
        <w:t xml:space="preserve">) en een themasessie </w:t>
      </w:r>
    </w:p>
    <w:p w:rsidRPr="009D0A60" w:rsidR="006A679D" w:rsidP="00EB1B29" w:rsidRDefault="006149F2" w14:paraId="1E0791CF" w14:textId="79E81FFF">
      <w:pPr>
        <w:suppressAutoHyphens/>
        <w:spacing w:after="0" w:line="240" w:lineRule="auto"/>
        <w:ind w:right="1134"/>
        <w:rPr>
          <w:rFonts w:ascii="Verdana" w:hAnsi="Verdana"/>
          <w:sz w:val="18"/>
          <w:szCs w:val="18"/>
        </w:rPr>
      </w:pPr>
      <w:r w:rsidRPr="009D0A60">
        <w:rPr>
          <w:rFonts w:ascii="Verdana" w:hAnsi="Verdana"/>
          <w:sz w:val="18"/>
          <w:szCs w:val="18"/>
        </w:rPr>
        <w:t>informatiebeveiliging (</w:t>
      </w:r>
      <w:r w:rsidRPr="009D0A60" w:rsidR="00A04D90">
        <w:rPr>
          <w:rFonts w:ascii="Verdana" w:hAnsi="Verdana"/>
          <w:sz w:val="18"/>
          <w:szCs w:val="18"/>
        </w:rPr>
        <w:t>georganiseerd door de Algemene Inlichtingen en Veiligheidsdienst</w:t>
      </w:r>
      <w:r w:rsidRPr="009D0A60">
        <w:rPr>
          <w:rFonts w:ascii="Verdana" w:hAnsi="Verdana"/>
          <w:sz w:val="18"/>
          <w:szCs w:val="18"/>
        </w:rPr>
        <w:t>). Verschillende NAVO-verplichtingen kwamen in een deel van deze briefings aan de orde maar zij vormden niet het centrale thema.</w:t>
      </w:r>
    </w:p>
    <w:p w:rsidRPr="009D0A60" w:rsidR="004762E7" w:rsidP="00EB1B29" w:rsidRDefault="004762E7" w14:paraId="5B315D3B" w14:textId="77777777">
      <w:pPr>
        <w:suppressAutoHyphens/>
        <w:spacing w:after="0" w:line="240" w:lineRule="auto"/>
        <w:ind w:right="1134"/>
        <w:rPr>
          <w:rFonts w:ascii="Verdana" w:hAnsi="Verdana"/>
          <w:sz w:val="18"/>
          <w:szCs w:val="18"/>
        </w:rPr>
      </w:pPr>
    </w:p>
    <w:p w:rsidRPr="009D0A60" w:rsidR="00172C0C" w:rsidP="00EB1B29" w:rsidRDefault="00172C0C" w14:paraId="73A30A96" w14:textId="4BE99621">
      <w:pPr>
        <w:suppressAutoHyphens/>
        <w:spacing w:after="0" w:line="240" w:lineRule="auto"/>
        <w:ind w:right="1134"/>
        <w:rPr>
          <w:rFonts w:ascii="Verdana" w:hAnsi="Verdana"/>
          <w:sz w:val="18"/>
          <w:szCs w:val="18"/>
        </w:rPr>
      </w:pPr>
      <w:r w:rsidRPr="009D0A60">
        <w:rPr>
          <w:rFonts w:ascii="Verdana" w:hAnsi="Verdana"/>
          <w:sz w:val="18"/>
          <w:szCs w:val="18"/>
        </w:rPr>
        <w:t>Vraag 8</w:t>
      </w:r>
    </w:p>
    <w:p w:rsidRPr="009D0A60" w:rsidR="006149F2" w:rsidP="00EB1B29" w:rsidRDefault="00263054" w14:paraId="5D61F900" w14:textId="12F66236">
      <w:pPr>
        <w:suppressAutoHyphens/>
        <w:spacing w:after="0" w:line="240" w:lineRule="auto"/>
        <w:ind w:right="1134"/>
        <w:rPr>
          <w:rFonts w:ascii="Verdana" w:hAnsi="Verdana"/>
          <w:sz w:val="18"/>
          <w:szCs w:val="18"/>
        </w:rPr>
      </w:pPr>
      <w:r w:rsidRPr="009D0A60">
        <w:rPr>
          <w:rFonts w:ascii="Verdana" w:hAnsi="Verdana"/>
          <w:sz w:val="18"/>
          <w:szCs w:val="18"/>
        </w:rPr>
        <w:t>Heeft de minister-president zelf wellicht het initiatief genomen voor deze briefings? Zo ja, waarom? Was dit misschien op verzoek van zijn voorganger, voormalig minister-president Rutte?</w:t>
      </w:r>
    </w:p>
    <w:p w:rsidRPr="009D0A60" w:rsidR="006A679D" w:rsidP="00EB1B29" w:rsidRDefault="006A679D" w14:paraId="54ABFD99" w14:textId="77777777">
      <w:pPr>
        <w:suppressAutoHyphens/>
        <w:spacing w:after="0" w:line="240" w:lineRule="auto"/>
        <w:ind w:right="1134"/>
        <w:rPr>
          <w:rFonts w:ascii="Verdana" w:hAnsi="Verdana"/>
          <w:sz w:val="18"/>
          <w:szCs w:val="18"/>
        </w:rPr>
      </w:pPr>
    </w:p>
    <w:p w:rsidRPr="009D0A60" w:rsidR="0046402B" w:rsidP="00EB1B29" w:rsidRDefault="0046402B" w14:paraId="5E616F43" w14:textId="1D722A03">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8</w:t>
      </w:r>
    </w:p>
    <w:p w:rsidRPr="009D0A60" w:rsidR="006149F2" w:rsidP="00EB1B29" w:rsidRDefault="006149F2" w14:paraId="5E1D9468" w14:textId="1A69CAB6">
      <w:pPr>
        <w:suppressAutoHyphens/>
        <w:spacing w:after="0" w:line="240" w:lineRule="auto"/>
        <w:ind w:right="1134"/>
        <w:rPr>
          <w:rFonts w:ascii="Verdana" w:hAnsi="Verdana"/>
          <w:sz w:val="18"/>
          <w:szCs w:val="18"/>
        </w:rPr>
      </w:pPr>
      <w:r w:rsidRPr="009D0A60">
        <w:rPr>
          <w:rFonts w:ascii="Verdana" w:hAnsi="Verdana"/>
          <w:sz w:val="18"/>
          <w:szCs w:val="18"/>
        </w:rPr>
        <w:t>Nee</w:t>
      </w:r>
      <w:r w:rsidRPr="009D0A60" w:rsidR="006D5C22">
        <w:rPr>
          <w:rFonts w:ascii="Verdana" w:hAnsi="Verdana"/>
          <w:sz w:val="18"/>
          <w:szCs w:val="18"/>
        </w:rPr>
        <w:t>.</w:t>
      </w:r>
    </w:p>
    <w:p w:rsidRPr="009D0A60" w:rsidR="006A679D" w:rsidP="00EB1B29" w:rsidRDefault="006A679D" w14:paraId="017B4E40" w14:textId="77777777">
      <w:pPr>
        <w:suppressAutoHyphens/>
        <w:spacing w:after="0" w:line="240" w:lineRule="auto"/>
        <w:ind w:right="1134"/>
        <w:rPr>
          <w:rFonts w:ascii="Verdana" w:hAnsi="Verdana"/>
          <w:sz w:val="18"/>
          <w:szCs w:val="18"/>
        </w:rPr>
      </w:pPr>
    </w:p>
    <w:p w:rsidRPr="009D0A60" w:rsidR="00172C0C" w:rsidP="00EB1B29" w:rsidRDefault="00172C0C" w14:paraId="7E395EEC" w14:textId="35B3AC79">
      <w:pPr>
        <w:suppressAutoHyphens/>
        <w:spacing w:after="0" w:line="240" w:lineRule="auto"/>
        <w:ind w:right="1134"/>
        <w:rPr>
          <w:rFonts w:ascii="Verdana" w:hAnsi="Verdana"/>
          <w:sz w:val="18"/>
          <w:szCs w:val="18"/>
        </w:rPr>
      </w:pPr>
      <w:r w:rsidRPr="009D0A60">
        <w:rPr>
          <w:rFonts w:ascii="Verdana" w:hAnsi="Verdana"/>
          <w:sz w:val="18"/>
          <w:szCs w:val="18"/>
        </w:rPr>
        <w:t>Vraag 9</w:t>
      </w:r>
    </w:p>
    <w:p w:rsidRPr="009D0A60" w:rsidR="006149F2" w:rsidP="00EB1B29" w:rsidRDefault="00263054" w14:paraId="344CDF23" w14:textId="1D200D61">
      <w:pPr>
        <w:suppressAutoHyphens/>
        <w:spacing w:after="0" w:line="240" w:lineRule="auto"/>
        <w:ind w:right="1134"/>
        <w:rPr>
          <w:rFonts w:ascii="Verdana" w:hAnsi="Verdana"/>
          <w:sz w:val="18"/>
          <w:szCs w:val="18"/>
        </w:rPr>
      </w:pPr>
      <w:r w:rsidRPr="009D0A60">
        <w:rPr>
          <w:rFonts w:ascii="Verdana" w:hAnsi="Verdana"/>
          <w:sz w:val="18"/>
          <w:szCs w:val="18"/>
        </w:rPr>
        <w:t>Hoeveel briefings (in het kader van de NAVO-verplichtingen) hebben de bewindslieden in totaal ontvangen?</w:t>
      </w:r>
    </w:p>
    <w:p w:rsidRPr="009D0A60" w:rsidR="006A679D" w:rsidP="00EB1B29" w:rsidRDefault="006A679D" w14:paraId="26C9040E" w14:textId="77777777">
      <w:pPr>
        <w:suppressAutoHyphens/>
        <w:spacing w:after="0" w:line="240" w:lineRule="auto"/>
        <w:ind w:right="1134"/>
        <w:rPr>
          <w:rFonts w:ascii="Verdana" w:hAnsi="Verdana"/>
          <w:sz w:val="18"/>
          <w:szCs w:val="18"/>
        </w:rPr>
      </w:pPr>
    </w:p>
    <w:p w:rsidRPr="009D0A60" w:rsidR="006149F2" w:rsidP="00EB1B29" w:rsidRDefault="0046402B" w14:paraId="2FD334F8" w14:textId="217FC559">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9</w:t>
      </w:r>
    </w:p>
    <w:p w:rsidRPr="009D0A60" w:rsidR="006149F2" w:rsidP="00EB1B29" w:rsidRDefault="00A04D90" w14:paraId="4A0E3785" w14:textId="4FB719B7">
      <w:pPr>
        <w:suppressAutoHyphens/>
        <w:spacing w:after="0" w:line="240" w:lineRule="auto"/>
        <w:ind w:right="1134"/>
        <w:rPr>
          <w:rFonts w:ascii="Verdana" w:hAnsi="Verdana"/>
          <w:sz w:val="18"/>
          <w:szCs w:val="18"/>
        </w:rPr>
      </w:pPr>
      <w:r w:rsidRPr="009D0A60">
        <w:rPr>
          <w:rFonts w:ascii="Verdana" w:hAnsi="Verdana"/>
          <w:sz w:val="18"/>
          <w:szCs w:val="18"/>
        </w:rPr>
        <w:t>De drie briefings die genoemd worden in het antwoord</w:t>
      </w:r>
      <w:r w:rsidRPr="009D0A60" w:rsidR="006149F2">
        <w:rPr>
          <w:rFonts w:ascii="Verdana" w:hAnsi="Verdana"/>
          <w:sz w:val="18"/>
          <w:szCs w:val="18"/>
        </w:rPr>
        <w:t xml:space="preserve"> op de vragen 5, 6 en 7.</w:t>
      </w:r>
    </w:p>
    <w:p w:rsidRPr="009D0A60" w:rsidR="006A679D" w:rsidP="00EB1B29" w:rsidRDefault="006A679D" w14:paraId="7B7B4FFF" w14:textId="77777777">
      <w:pPr>
        <w:suppressAutoHyphens/>
        <w:spacing w:after="0" w:line="240" w:lineRule="auto"/>
        <w:ind w:right="1134"/>
        <w:rPr>
          <w:rFonts w:ascii="Verdana" w:hAnsi="Verdana"/>
          <w:sz w:val="18"/>
          <w:szCs w:val="18"/>
        </w:rPr>
      </w:pPr>
    </w:p>
    <w:p w:rsidRPr="009D0A60" w:rsidR="00172C0C" w:rsidP="00EB1B29" w:rsidRDefault="00172C0C" w14:paraId="312FF0A1" w14:textId="5377320D">
      <w:pPr>
        <w:suppressAutoHyphens/>
        <w:spacing w:after="0" w:line="240" w:lineRule="auto"/>
        <w:ind w:right="1134"/>
        <w:rPr>
          <w:rFonts w:ascii="Verdana" w:hAnsi="Verdana"/>
          <w:sz w:val="18"/>
          <w:szCs w:val="18"/>
        </w:rPr>
      </w:pPr>
      <w:r w:rsidRPr="009D0A60">
        <w:rPr>
          <w:rFonts w:ascii="Verdana" w:hAnsi="Verdana"/>
          <w:sz w:val="18"/>
          <w:szCs w:val="18"/>
        </w:rPr>
        <w:t>Vraag 10</w:t>
      </w:r>
    </w:p>
    <w:p w:rsidRPr="009D0A60" w:rsidR="006149F2" w:rsidP="00EB1B29" w:rsidRDefault="00263054" w14:paraId="5009CD5D" w14:textId="15F021DA">
      <w:pPr>
        <w:suppressAutoHyphens/>
        <w:spacing w:after="0" w:line="240" w:lineRule="auto"/>
        <w:ind w:right="1134"/>
        <w:rPr>
          <w:rFonts w:ascii="Verdana" w:hAnsi="Verdana"/>
          <w:sz w:val="18"/>
          <w:szCs w:val="18"/>
        </w:rPr>
      </w:pPr>
      <w:r w:rsidRPr="009D0A60">
        <w:rPr>
          <w:rFonts w:ascii="Verdana" w:hAnsi="Verdana"/>
          <w:sz w:val="18"/>
          <w:szCs w:val="18"/>
        </w:rPr>
        <w:t>Kan de Kamer een compleet overzicht ontvangen van alle briefings (in het kader van de NAVO- verplichtingen) die bewindslieden na hun aantreden hebben ontvangen, inclusief de namen van de bewindslieden die bij deze briefings aanwezig waren, de locatie waar de briefings plaats hebben gevonden, de instanties (AIVD of NCTV bijvoorbeeld) die de briefings hebben verzorgd en de rubricering van de briefings?</w:t>
      </w:r>
    </w:p>
    <w:p w:rsidRPr="009D0A60" w:rsidR="006A679D" w:rsidP="00EB1B29" w:rsidRDefault="006A679D" w14:paraId="035D40F6" w14:textId="77777777">
      <w:pPr>
        <w:suppressAutoHyphens/>
        <w:spacing w:after="0" w:line="240" w:lineRule="auto"/>
        <w:ind w:right="1134"/>
        <w:rPr>
          <w:rFonts w:ascii="Verdana" w:hAnsi="Verdana"/>
          <w:sz w:val="18"/>
          <w:szCs w:val="18"/>
        </w:rPr>
      </w:pPr>
    </w:p>
    <w:p w:rsidRPr="009D0A60" w:rsidR="006149F2" w:rsidP="00EB1B29" w:rsidRDefault="0046402B" w14:paraId="1E74D105" w14:textId="70C1E5F3">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10</w:t>
      </w:r>
    </w:p>
    <w:p w:rsidRPr="009D0A60" w:rsidR="006D5C22" w:rsidP="00EB1B29" w:rsidRDefault="00183E99" w14:paraId="743B2E9D" w14:textId="1D782CE8">
      <w:pPr>
        <w:suppressAutoHyphens/>
        <w:spacing w:after="0" w:line="240" w:lineRule="auto"/>
        <w:ind w:right="1134"/>
        <w:rPr>
          <w:rFonts w:ascii="Verdana" w:hAnsi="Verdana"/>
          <w:sz w:val="18"/>
          <w:szCs w:val="18"/>
        </w:rPr>
      </w:pPr>
      <w:r w:rsidRPr="009D0A60">
        <w:rPr>
          <w:rFonts w:ascii="Verdana" w:hAnsi="Verdana"/>
          <w:sz w:val="18"/>
          <w:szCs w:val="18"/>
        </w:rPr>
        <w:t>De briefings zijn door het ministerie van Algemene Zaken geïnitieerd als introductieprogramma voor het nieuwe kabinet. Derhalve zijn de briefings, en marge van de ministerraad, op het ministerie van A</w:t>
      </w:r>
      <w:r w:rsidRPr="009D0A60" w:rsidR="00997CF5">
        <w:rPr>
          <w:rFonts w:ascii="Verdana" w:hAnsi="Verdana"/>
          <w:sz w:val="18"/>
          <w:szCs w:val="18"/>
        </w:rPr>
        <w:t>lgemene Zaken</w:t>
      </w:r>
      <w:r w:rsidRPr="009D0A60">
        <w:rPr>
          <w:rFonts w:ascii="Verdana" w:hAnsi="Verdana"/>
          <w:sz w:val="18"/>
          <w:szCs w:val="18"/>
        </w:rPr>
        <w:t xml:space="preserve"> gehouden.</w:t>
      </w:r>
    </w:p>
    <w:p w:rsidRPr="009D0A60" w:rsidR="00183E99" w:rsidP="00EB1B29" w:rsidRDefault="00183E99" w14:paraId="4914173F" w14:textId="059586E9">
      <w:pPr>
        <w:suppressAutoHyphens/>
        <w:spacing w:after="0" w:line="240" w:lineRule="auto"/>
        <w:ind w:right="1134"/>
        <w:rPr>
          <w:rFonts w:ascii="Verdana" w:hAnsi="Verdana"/>
          <w:sz w:val="18"/>
          <w:szCs w:val="18"/>
        </w:rPr>
      </w:pPr>
      <w:r w:rsidRPr="009D0A60">
        <w:rPr>
          <w:rFonts w:ascii="Verdana" w:hAnsi="Verdana"/>
          <w:sz w:val="18"/>
          <w:szCs w:val="18"/>
        </w:rPr>
        <w:t>Op 9 juli</w:t>
      </w:r>
      <w:r w:rsidRPr="009D0A60" w:rsidR="00C23AC7">
        <w:rPr>
          <w:rFonts w:ascii="Verdana" w:hAnsi="Verdana"/>
          <w:sz w:val="18"/>
          <w:szCs w:val="18"/>
        </w:rPr>
        <w:t xml:space="preserve"> 2024</w:t>
      </w:r>
      <w:r w:rsidRPr="009D0A60">
        <w:rPr>
          <w:rFonts w:ascii="Verdana" w:hAnsi="Verdana"/>
          <w:sz w:val="18"/>
          <w:szCs w:val="18"/>
        </w:rPr>
        <w:t xml:space="preserve"> vond de themasessie informatiebeveiliging plaats, gegeven door de </w:t>
      </w:r>
      <w:r w:rsidRPr="009D0A60" w:rsidR="0080190C">
        <w:rPr>
          <w:rFonts w:ascii="Verdana" w:hAnsi="Verdana"/>
          <w:sz w:val="18"/>
          <w:szCs w:val="18"/>
        </w:rPr>
        <w:t>d</w:t>
      </w:r>
      <w:r w:rsidRPr="009D0A60">
        <w:rPr>
          <w:rFonts w:ascii="Verdana" w:hAnsi="Verdana"/>
          <w:sz w:val="18"/>
          <w:szCs w:val="18"/>
        </w:rPr>
        <w:t>irecteur-</w:t>
      </w:r>
      <w:r w:rsidRPr="009D0A60" w:rsidR="0080190C">
        <w:rPr>
          <w:rFonts w:ascii="Verdana" w:hAnsi="Verdana"/>
          <w:sz w:val="18"/>
          <w:szCs w:val="18"/>
        </w:rPr>
        <w:t>g</w:t>
      </w:r>
      <w:r w:rsidRPr="009D0A60">
        <w:rPr>
          <w:rFonts w:ascii="Verdana" w:hAnsi="Verdana"/>
          <w:sz w:val="18"/>
          <w:szCs w:val="18"/>
        </w:rPr>
        <w:t>eneraal van de A</w:t>
      </w:r>
      <w:r w:rsidRPr="009D0A60" w:rsidR="00997CF5">
        <w:rPr>
          <w:rFonts w:ascii="Verdana" w:hAnsi="Verdana"/>
          <w:sz w:val="18"/>
          <w:szCs w:val="18"/>
        </w:rPr>
        <w:t>lgemene Inlichtingen- en Veiligheidsdienst</w:t>
      </w:r>
      <w:r w:rsidRPr="009D0A60">
        <w:rPr>
          <w:rFonts w:ascii="Verdana" w:hAnsi="Verdana"/>
          <w:sz w:val="18"/>
          <w:szCs w:val="18"/>
        </w:rPr>
        <w:t xml:space="preserve"> voor </w:t>
      </w:r>
      <w:r w:rsidRPr="009D0A60" w:rsidR="0080190C">
        <w:rPr>
          <w:rFonts w:ascii="Verdana" w:hAnsi="Verdana"/>
          <w:sz w:val="18"/>
          <w:szCs w:val="18"/>
        </w:rPr>
        <w:t>m</w:t>
      </w:r>
      <w:r w:rsidRPr="009D0A60">
        <w:rPr>
          <w:rFonts w:ascii="Verdana" w:hAnsi="Verdana"/>
          <w:sz w:val="18"/>
          <w:szCs w:val="18"/>
        </w:rPr>
        <w:t xml:space="preserve">inisters en </w:t>
      </w:r>
      <w:r w:rsidRPr="009D0A60" w:rsidR="0080190C">
        <w:rPr>
          <w:rFonts w:ascii="Verdana" w:hAnsi="Verdana"/>
          <w:sz w:val="18"/>
          <w:szCs w:val="18"/>
        </w:rPr>
        <w:t>s</w:t>
      </w:r>
      <w:r w:rsidRPr="009D0A60">
        <w:rPr>
          <w:rFonts w:ascii="Verdana" w:hAnsi="Verdana"/>
          <w:sz w:val="18"/>
          <w:szCs w:val="18"/>
        </w:rPr>
        <w:t>taatssecretarissen.</w:t>
      </w:r>
    </w:p>
    <w:p w:rsidRPr="009D0A60" w:rsidR="00183E99" w:rsidP="00EB1B29" w:rsidRDefault="00183E99" w14:paraId="22CC9911" w14:textId="0F1AC9EF">
      <w:pPr>
        <w:suppressAutoHyphens/>
        <w:spacing w:after="0" w:line="240" w:lineRule="auto"/>
        <w:ind w:right="1134"/>
        <w:rPr>
          <w:rFonts w:ascii="Verdana" w:hAnsi="Verdana"/>
          <w:sz w:val="18"/>
          <w:szCs w:val="18"/>
        </w:rPr>
      </w:pPr>
      <w:r w:rsidRPr="009D0A60">
        <w:rPr>
          <w:rFonts w:ascii="Verdana" w:hAnsi="Verdana"/>
          <w:sz w:val="18"/>
          <w:szCs w:val="18"/>
        </w:rPr>
        <w:t>Op 16 juli</w:t>
      </w:r>
      <w:r w:rsidRPr="009D0A60" w:rsidR="00C23AC7">
        <w:rPr>
          <w:rFonts w:ascii="Verdana" w:hAnsi="Verdana"/>
          <w:sz w:val="18"/>
          <w:szCs w:val="18"/>
        </w:rPr>
        <w:t xml:space="preserve"> 2024</w:t>
      </w:r>
      <w:r w:rsidRPr="009D0A60">
        <w:rPr>
          <w:rFonts w:ascii="Verdana" w:hAnsi="Verdana"/>
          <w:sz w:val="18"/>
          <w:szCs w:val="18"/>
        </w:rPr>
        <w:t xml:space="preserve"> vond een themasessie internationaal plaats, gegeven door collega’s van het </w:t>
      </w:r>
      <w:r w:rsidRPr="009D0A60" w:rsidR="00C23AC7">
        <w:rPr>
          <w:rFonts w:ascii="Verdana" w:hAnsi="Verdana"/>
          <w:sz w:val="18"/>
          <w:szCs w:val="18"/>
        </w:rPr>
        <w:t>m</w:t>
      </w:r>
      <w:r w:rsidRPr="009D0A60">
        <w:rPr>
          <w:rFonts w:ascii="Verdana" w:hAnsi="Verdana"/>
          <w:sz w:val="18"/>
          <w:szCs w:val="18"/>
        </w:rPr>
        <w:t xml:space="preserve">inisterie van Buitenlandse Zaken en het </w:t>
      </w:r>
      <w:r w:rsidRPr="009D0A60" w:rsidR="00C23AC7">
        <w:rPr>
          <w:rFonts w:ascii="Verdana" w:hAnsi="Verdana"/>
          <w:sz w:val="18"/>
          <w:szCs w:val="18"/>
        </w:rPr>
        <w:t>m</w:t>
      </w:r>
      <w:r w:rsidRPr="009D0A60">
        <w:rPr>
          <w:rFonts w:ascii="Verdana" w:hAnsi="Verdana"/>
          <w:sz w:val="18"/>
          <w:szCs w:val="18"/>
        </w:rPr>
        <w:t xml:space="preserve">inisterie van Defensie voor </w:t>
      </w:r>
      <w:r w:rsidRPr="009D0A60" w:rsidR="00C23AC7">
        <w:rPr>
          <w:rFonts w:ascii="Verdana" w:hAnsi="Verdana"/>
          <w:sz w:val="18"/>
          <w:szCs w:val="18"/>
        </w:rPr>
        <w:t>m</w:t>
      </w:r>
      <w:r w:rsidRPr="009D0A60">
        <w:rPr>
          <w:rFonts w:ascii="Verdana" w:hAnsi="Verdana"/>
          <w:sz w:val="18"/>
          <w:szCs w:val="18"/>
        </w:rPr>
        <w:t xml:space="preserve">inisters en </w:t>
      </w:r>
      <w:r w:rsidRPr="009D0A60" w:rsidR="00C23AC7">
        <w:rPr>
          <w:rFonts w:ascii="Verdana" w:hAnsi="Verdana"/>
          <w:sz w:val="18"/>
          <w:szCs w:val="18"/>
        </w:rPr>
        <w:t>s</w:t>
      </w:r>
      <w:r w:rsidRPr="009D0A60">
        <w:rPr>
          <w:rFonts w:ascii="Verdana" w:hAnsi="Verdana"/>
          <w:sz w:val="18"/>
          <w:szCs w:val="18"/>
        </w:rPr>
        <w:t xml:space="preserve">taatssecretarissen. </w:t>
      </w:r>
    </w:p>
    <w:p w:rsidRPr="009D0A60" w:rsidR="00183E99" w:rsidP="00EB1B29" w:rsidRDefault="00183E99" w14:paraId="1C4A538C" w14:textId="2FC4C280">
      <w:pPr>
        <w:suppressAutoHyphens/>
        <w:spacing w:after="0" w:line="240" w:lineRule="auto"/>
        <w:ind w:right="1134"/>
        <w:rPr>
          <w:rFonts w:ascii="Verdana" w:hAnsi="Verdana"/>
          <w:sz w:val="18"/>
          <w:szCs w:val="18"/>
        </w:rPr>
      </w:pPr>
      <w:r w:rsidRPr="009D0A60">
        <w:rPr>
          <w:rFonts w:ascii="Verdana" w:hAnsi="Verdana"/>
          <w:sz w:val="18"/>
          <w:szCs w:val="18"/>
        </w:rPr>
        <w:t>Op 16 juli</w:t>
      </w:r>
      <w:r w:rsidRPr="009D0A60" w:rsidR="00C23AC7">
        <w:rPr>
          <w:rFonts w:ascii="Verdana" w:hAnsi="Verdana"/>
          <w:sz w:val="18"/>
          <w:szCs w:val="18"/>
        </w:rPr>
        <w:t xml:space="preserve"> 2024</w:t>
      </w:r>
      <w:r w:rsidRPr="009D0A60">
        <w:rPr>
          <w:rFonts w:ascii="Verdana" w:hAnsi="Verdana"/>
          <w:sz w:val="18"/>
          <w:szCs w:val="18"/>
        </w:rPr>
        <w:t xml:space="preserve"> </w:t>
      </w:r>
      <w:r w:rsidRPr="009D0A60" w:rsidR="00C23AC7">
        <w:rPr>
          <w:rFonts w:ascii="Verdana" w:hAnsi="Verdana"/>
          <w:sz w:val="18"/>
          <w:szCs w:val="18"/>
        </w:rPr>
        <w:t xml:space="preserve">is </w:t>
      </w:r>
      <w:r w:rsidRPr="009D0A60">
        <w:rPr>
          <w:rFonts w:ascii="Verdana" w:hAnsi="Verdana"/>
          <w:sz w:val="18"/>
          <w:szCs w:val="18"/>
        </w:rPr>
        <w:t xml:space="preserve">de oefening nationale crisisstructuur gehouden, begeleid door het hoofd van het Nationaal Crisiscentrum voor de </w:t>
      </w:r>
      <w:r w:rsidRPr="009D0A60" w:rsidR="00C23AC7">
        <w:rPr>
          <w:rFonts w:ascii="Verdana" w:hAnsi="Verdana"/>
          <w:sz w:val="18"/>
          <w:szCs w:val="18"/>
        </w:rPr>
        <w:t>m</w:t>
      </w:r>
      <w:r w:rsidRPr="009D0A60">
        <w:rPr>
          <w:rFonts w:ascii="Verdana" w:hAnsi="Verdana"/>
          <w:sz w:val="18"/>
          <w:szCs w:val="18"/>
        </w:rPr>
        <w:t>inister</w:t>
      </w:r>
      <w:r w:rsidRPr="009D0A60" w:rsidR="00C23AC7">
        <w:rPr>
          <w:rFonts w:ascii="Verdana" w:hAnsi="Verdana"/>
          <w:sz w:val="18"/>
          <w:szCs w:val="18"/>
        </w:rPr>
        <w:t>-</w:t>
      </w:r>
      <w:r w:rsidRPr="009D0A60">
        <w:rPr>
          <w:rFonts w:ascii="Verdana" w:hAnsi="Verdana"/>
          <w:sz w:val="18"/>
          <w:szCs w:val="18"/>
        </w:rPr>
        <w:t xml:space="preserve">president, de vicepremiers, de </w:t>
      </w:r>
      <w:r w:rsidRPr="009D0A60" w:rsidR="00C23AC7">
        <w:rPr>
          <w:rFonts w:ascii="Verdana" w:hAnsi="Verdana"/>
          <w:sz w:val="18"/>
          <w:szCs w:val="18"/>
        </w:rPr>
        <w:t>m</w:t>
      </w:r>
      <w:r w:rsidRPr="009D0A60">
        <w:rPr>
          <w:rFonts w:ascii="Verdana" w:hAnsi="Verdana"/>
          <w:sz w:val="18"/>
          <w:szCs w:val="18"/>
        </w:rPr>
        <w:t xml:space="preserve">inister van Buitenlandse Zaken, de </w:t>
      </w:r>
      <w:r w:rsidRPr="009D0A60" w:rsidR="00C23AC7">
        <w:rPr>
          <w:rFonts w:ascii="Verdana" w:hAnsi="Verdana"/>
          <w:sz w:val="18"/>
          <w:szCs w:val="18"/>
        </w:rPr>
        <w:t>m</w:t>
      </w:r>
      <w:r w:rsidRPr="009D0A60">
        <w:rPr>
          <w:rFonts w:ascii="Verdana" w:hAnsi="Verdana"/>
          <w:sz w:val="18"/>
          <w:szCs w:val="18"/>
        </w:rPr>
        <w:t xml:space="preserve">inister van Binnenlandse Zaken en Koninkrijksrelaties, de </w:t>
      </w:r>
      <w:r w:rsidRPr="009D0A60" w:rsidR="00C23AC7">
        <w:rPr>
          <w:rFonts w:ascii="Verdana" w:hAnsi="Verdana"/>
          <w:sz w:val="18"/>
          <w:szCs w:val="18"/>
        </w:rPr>
        <w:t>m</w:t>
      </w:r>
      <w:r w:rsidRPr="009D0A60">
        <w:rPr>
          <w:rFonts w:ascii="Verdana" w:hAnsi="Verdana"/>
          <w:sz w:val="18"/>
          <w:szCs w:val="18"/>
        </w:rPr>
        <w:t xml:space="preserve">inister van Justitie en Veiligheid en de </w:t>
      </w:r>
      <w:r w:rsidRPr="009D0A60" w:rsidR="00C23AC7">
        <w:rPr>
          <w:rFonts w:ascii="Verdana" w:hAnsi="Verdana"/>
          <w:sz w:val="18"/>
          <w:szCs w:val="18"/>
        </w:rPr>
        <w:t>m</w:t>
      </w:r>
      <w:r w:rsidRPr="009D0A60">
        <w:rPr>
          <w:rFonts w:ascii="Verdana" w:hAnsi="Verdana"/>
          <w:sz w:val="18"/>
          <w:szCs w:val="18"/>
        </w:rPr>
        <w:t>inister van Defensie.</w:t>
      </w:r>
    </w:p>
    <w:p w:rsidRPr="009D0A60" w:rsidR="006149F2" w:rsidP="00EB1B29" w:rsidRDefault="00183E99" w14:paraId="3E73DA01" w14:textId="3D5A87D5">
      <w:pPr>
        <w:suppressAutoHyphens/>
        <w:spacing w:after="0" w:line="240" w:lineRule="auto"/>
        <w:ind w:right="1134"/>
        <w:rPr>
          <w:rFonts w:ascii="Verdana" w:hAnsi="Verdana"/>
          <w:sz w:val="18"/>
          <w:szCs w:val="18"/>
        </w:rPr>
      </w:pPr>
      <w:r w:rsidRPr="009D0A60">
        <w:rPr>
          <w:rFonts w:ascii="Verdana" w:hAnsi="Verdana"/>
          <w:sz w:val="18"/>
          <w:szCs w:val="18"/>
        </w:rPr>
        <w:t>Het rubriceringsniveau van de</w:t>
      </w:r>
      <w:r w:rsidRPr="009D0A60" w:rsidR="00DB31F8">
        <w:rPr>
          <w:rFonts w:ascii="Verdana" w:hAnsi="Verdana"/>
          <w:sz w:val="18"/>
          <w:szCs w:val="18"/>
        </w:rPr>
        <w:t>ze</w:t>
      </w:r>
      <w:r w:rsidRPr="009D0A60">
        <w:rPr>
          <w:rFonts w:ascii="Verdana" w:hAnsi="Verdana"/>
          <w:sz w:val="18"/>
          <w:szCs w:val="18"/>
        </w:rPr>
        <w:t xml:space="preserve"> briefings was minimaal Departementaal Vertrouwelijk.</w:t>
      </w:r>
      <w:r w:rsidRPr="009D0A60" w:rsidR="006149F2">
        <w:rPr>
          <w:rFonts w:ascii="Verdana" w:hAnsi="Verdana"/>
          <w:sz w:val="18"/>
          <w:szCs w:val="18"/>
        </w:rPr>
        <w:t> </w:t>
      </w:r>
    </w:p>
    <w:p w:rsidRPr="009D0A60" w:rsidR="006A679D" w:rsidP="00EB1B29" w:rsidRDefault="006A679D" w14:paraId="1539524E" w14:textId="77777777">
      <w:pPr>
        <w:suppressAutoHyphens/>
        <w:spacing w:after="0" w:line="240" w:lineRule="auto"/>
        <w:ind w:right="1134"/>
        <w:rPr>
          <w:rFonts w:ascii="Verdana" w:hAnsi="Verdana"/>
          <w:sz w:val="18"/>
          <w:szCs w:val="18"/>
        </w:rPr>
      </w:pPr>
    </w:p>
    <w:p w:rsidRPr="009D0A60" w:rsidR="00172C0C" w:rsidP="00EB1B29" w:rsidRDefault="00172C0C" w14:paraId="7A1C6F08" w14:textId="4FBD4C76">
      <w:pPr>
        <w:suppressAutoHyphens/>
        <w:spacing w:after="0" w:line="240" w:lineRule="auto"/>
        <w:ind w:right="1134"/>
        <w:rPr>
          <w:rFonts w:ascii="Verdana" w:hAnsi="Verdana"/>
          <w:sz w:val="18"/>
          <w:szCs w:val="18"/>
        </w:rPr>
      </w:pPr>
      <w:r w:rsidRPr="009D0A60">
        <w:rPr>
          <w:rFonts w:ascii="Verdana" w:hAnsi="Verdana"/>
          <w:sz w:val="18"/>
          <w:szCs w:val="18"/>
        </w:rPr>
        <w:t>Vraag 11</w:t>
      </w:r>
    </w:p>
    <w:p w:rsidRPr="009D0A60" w:rsidR="00EB1B29" w:rsidP="00EB1B29" w:rsidRDefault="00263054" w14:paraId="51F667CE" w14:textId="77777777">
      <w:pPr>
        <w:suppressAutoHyphens/>
        <w:spacing w:after="0" w:line="240" w:lineRule="auto"/>
        <w:ind w:right="1134"/>
        <w:rPr>
          <w:rFonts w:ascii="Verdana" w:hAnsi="Verdana"/>
          <w:sz w:val="18"/>
          <w:szCs w:val="18"/>
        </w:rPr>
      </w:pPr>
      <w:r w:rsidRPr="009D0A60">
        <w:rPr>
          <w:rFonts w:ascii="Verdana" w:hAnsi="Verdana"/>
          <w:sz w:val="18"/>
          <w:szCs w:val="18"/>
        </w:rPr>
        <w:t xml:space="preserve">Herinnert u zich uw eerdere uitspraken, onder andere gedaan tijdens de plenaire vergadering van 24 oktober 2024, waarin u herhaaldelijk heeft gesproken over 'NAVO-verplichtingen' waar we 'aan gehouden zijn' (citaat uit dit debat: 'NAVO-verplichtingen, daar zijn we aan gehouden')? U herhaalde dit recent tijdens een interview met Ongehoord Nederland toen u over deze NAVO-verplichtingen zei 'De oud-premier heeft deze afspraken getekend en wij houden ons daaraan'[2], tegelijkertijd laat u in de </w:t>
      </w:r>
    </w:p>
    <w:p w:rsidRPr="009D0A60" w:rsidR="00EB1B29" w:rsidP="00EB1B29" w:rsidRDefault="00EB1B29" w14:paraId="133C8825" w14:textId="77777777">
      <w:pPr>
        <w:suppressAutoHyphens/>
        <w:spacing w:after="0" w:line="240" w:lineRule="auto"/>
        <w:ind w:right="1134"/>
        <w:rPr>
          <w:rFonts w:ascii="Verdana" w:hAnsi="Verdana"/>
          <w:sz w:val="18"/>
          <w:szCs w:val="18"/>
        </w:rPr>
      </w:pPr>
    </w:p>
    <w:p w:rsidRPr="009D0A60" w:rsidR="00EB1B29" w:rsidP="00EB1B29" w:rsidRDefault="00EB1B29" w14:paraId="6B99B885" w14:textId="77777777">
      <w:pPr>
        <w:suppressAutoHyphens/>
        <w:spacing w:after="0" w:line="240" w:lineRule="auto"/>
        <w:ind w:right="1134"/>
        <w:rPr>
          <w:rFonts w:ascii="Verdana" w:hAnsi="Verdana"/>
          <w:sz w:val="18"/>
          <w:szCs w:val="18"/>
        </w:rPr>
      </w:pPr>
    </w:p>
    <w:p w:rsidRPr="009D0A60" w:rsidR="00EB1B29" w:rsidP="00EB1B29" w:rsidRDefault="00EB1B29" w14:paraId="17DE061F" w14:textId="77777777">
      <w:pPr>
        <w:suppressAutoHyphens/>
        <w:spacing w:after="0" w:line="240" w:lineRule="auto"/>
        <w:ind w:right="1134"/>
        <w:rPr>
          <w:rFonts w:ascii="Verdana" w:hAnsi="Verdana"/>
          <w:sz w:val="18"/>
          <w:szCs w:val="18"/>
        </w:rPr>
      </w:pPr>
    </w:p>
    <w:p w:rsidRPr="009D0A60" w:rsidR="00EB1B29" w:rsidP="00EB1B29" w:rsidRDefault="00EB1B29" w14:paraId="26243F61" w14:textId="77777777">
      <w:pPr>
        <w:suppressAutoHyphens/>
        <w:spacing w:after="0" w:line="240" w:lineRule="auto"/>
        <w:ind w:right="1134"/>
        <w:rPr>
          <w:rFonts w:ascii="Verdana" w:hAnsi="Verdana"/>
          <w:sz w:val="18"/>
          <w:szCs w:val="18"/>
        </w:rPr>
      </w:pPr>
    </w:p>
    <w:p w:rsidRPr="009D0A60" w:rsidR="00EB1B29" w:rsidP="00EB1B29" w:rsidRDefault="00EB1B29" w14:paraId="37B0A157" w14:textId="77777777">
      <w:pPr>
        <w:suppressAutoHyphens/>
        <w:spacing w:after="0" w:line="240" w:lineRule="auto"/>
        <w:ind w:right="1134"/>
        <w:rPr>
          <w:rFonts w:ascii="Verdana" w:hAnsi="Verdana"/>
          <w:sz w:val="18"/>
          <w:szCs w:val="18"/>
        </w:rPr>
      </w:pPr>
    </w:p>
    <w:p w:rsidRPr="009D0A60" w:rsidR="00EB1B29" w:rsidP="00EB1B29" w:rsidRDefault="00EB1B29" w14:paraId="083EE40F" w14:textId="77777777">
      <w:pPr>
        <w:suppressAutoHyphens/>
        <w:spacing w:after="0" w:line="240" w:lineRule="auto"/>
        <w:ind w:right="1134"/>
        <w:rPr>
          <w:rFonts w:ascii="Verdana" w:hAnsi="Verdana"/>
          <w:sz w:val="18"/>
          <w:szCs w:val="18"/>
        </w:rPr>
      </w:pPr>
    </w:p>
    <w:p w:rsidRPr="009D0A60" w:rsidR="00EB1B29" w:rsidP="00EB1B29" w:rsidRDefault="00EB1B29" w14:paraId="2B8A0069" w14:textId="77777777">
      <w:pPr>
        <w:suppressAutoHyphens/>
        <w:spacing w:after="0" w:line="240" w:lineRule="auto"/>
        <w:ind w:right="1134"/>
        <w:rPr>
          <w:rFonts w:ascii="Verdana" w:hAnsi="Verdana"/>
          <w:sz w:val="18"/>
          <w:szCs w:val="18"/>
        </w:rPr>
      </w:pPr>
    </w:p>
    <w:p w:rsidRPr="009D0A60" w:rsidR="006149F2" w:rsidP="00EB1B29" w:rsidRDefault="00263054" w14:paraId="786E2B7A" w14:textId="6FBFC8DF">
      <w:pPr>
        <w:suppressAutoHyphens/>
        <w:spacing w:after="0" w:line="240" w:lineRule="auto"/>
        <w:ind w:right="1134"/>
        <w:rPr>
          <w:rFonts w:ascii="Verdana" w:hAnsi="Verdana"/>
          <w:sz w:val="18"/>
          <w:szCs w:val="18"/>
        </w:rPr>
      </w:pPr>
      <w:r w:rsidRPr="009D0A60">
        <w:rPr>
          <w:rFonts w:ascii="Verdana" w:hAnsi="Verdana"/>
          <w:sz w:val="18"/>
          <w:szCs w:val="18"/>
        </w:rPr>
        <w:t>schriftelijke beantwoording aan de Kamer echter weten dat deze afspraken 'niet juridisch bindend' zouden zijn, is dit niet onderling tegenstrijdig aan elkaar? Zo nee, waarom niet? Is de regering nu wel of niet aan deze (door de voormalig minister-president getekende) getekende afspraken/verplichtingen gebonden?</w:t>
      </w:r>
    </w:p>
    <w:p w:rsidRPr="009D0A60" w:rsidR="00EB1B29" w:rsidP="00EB1B29" w:rsidRDefault="00EB1B29" w14:paraId="6A15353C" w14:textId="77777777">
      <w:pPr>
        <w:suppressAutoHyphens/>
        <w:spacing w:after="0" w:line="240" w:lineRule="auto"/>
        <w:ind w:right="1134"/>
        <w:rPr>
          <w:rFonts w:ascii="Verdana" w:hAnsi="Verdana"/>
          <w:sz w:val="18"/>
          <w:szCs w:val="18"/>
        </w:rPr>
      </w:pPr>
    </w:p>
    <w:p w:rsidRPr="009D0A60" w:rsidR="006149F2" w:rsidP="00EB1B29" w:rsidRDefault="0046402B" w14:paraId="638E921D" w14:textId="5B059077">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11</w:t>
      </w:r>
    </w:p>
    <w:p w:rsidRPr="009D0A60" w:rsidR="006149F2" w:rsidP="00EB1B29" w:rsidRDefault="006149F2" w14:paraId="11D707F9" w14:textId="113D6304">
      <w:pPr>
        <w:suppressAutoHyphens/>
        <w:spacing w:after="0" w:line="240" w:lineRule="auto"/>
        <w:ind w:right="1134"/>
        <w:rPr>
          <w:rFonts w:ascii="Verdana" w:hAnsi="Verdana"/>
          <w:sz w:val="18"/>
          <w:szCs w:val="18"/>
        </w:rPr>
      </w:pPr>
      <w:r w:rsidRPr="009D0A60">
        <w:rPr>
          <w:rFonts w:ascii="Verdana" w:hAnsi="Verdana"/>
          <w:sz w:val="18"/>
          <w:szCs w:val="18"/>
        </w:rPr>
        <w:t>Dit kabinet heeft zich gecommitteerd aan de gemaakte afspraken, derhalve zijn deze politiek bindend.</w:t>
      </w:r>
    </w:p>
    <w:p w:rsidRPr="009D0A60" w:rsidR="006A679D" w:rsidP="00EB1B29" w:rsidRDefault="006A679D" w14:paraId="5646E3F6" w14:textId="77777777">
      <w:pPr>
        <w:suppressAutoHyphens/>
        <w:spacing w:after="0" w:line="240" w:lineRule="auto"/>
        <w:ind w:right="1134"/>
        <w:rPr>
          <w:rFonts w:ascii="Verdana" w:hAnsi="Verdana"/>
          <w:sz w:val="18"/>
          <w:szCs w:val="18"/>
        </w:rPr>
      </w:pPr>
    </w:p>
    <w:p w:rsidRPr="009D0A60" w:rsidR="00172C0C" w:rsidP="00EB1B29" w:rsidRDefault="00172C0C" w14:paraId="0E9C2063" w14:textId="26C13B96">
      <w:pPr>
        <w:suppressAutoHyphens/>
        <w:spacing w:after="0" w:line="240" w:lineRule="auto"/>
        <w:ind w:right="1134"/>
        <w:rPr>
          <w:rFonts w:ascii="Verdana" w:hAnsi="Verdana"/>
          <w:sz w:val="18"/>
          <w:szCs w:val="18"/>
        </w:rPr>
      </w:pPr>
      <w:r w:rsidRPr="009D0A60">
        <w:rPr>
          <w:rFonts w:ascii="Verdana" w:hAnsi="Verdana"/>
          <w:sz w:val="18"/>
          <w:szCs w:val="18"/>
        </w:rPr>
        <w:t xml:space="preserve">Vraag 12 </w:t>
      </w:r>
    </w:p>
    <w:p w:rsidRPr="009D0A60" w:rsidR="00263054" w:rsidP="00EB1B29" w:rsidRDefault="00263054" w14:paraId="5BAD40D3" w14:textId="5E17B638">
      <w:pPr>
        <w:suppressAutoHyphens/>
        <w:spacing w:after="0" w:line="240" w:lineRule="auto"/>
        <w:ind w:right="1134"/>
        <w:rPr>
          <w:rFonts w:ascii="Verdana" w:hAnsi="Verdana"/>
          <w:sz w:val="18"/>
          <w:szCs w:val="18"/>
        </w:rPr>
      </w:pPr>
      <w:r w:rsidRPr="009D0A60">
        <w:rPr>
          <w:rFonts w:ascii="Verdana" w:hAnsi="Verdana"/>
          <w:sz w:val="18"/>
          <w:szCs w:val="18"/>
        </w:rPr>
        <w:t xml:space="preserve">In beantwoording op vraag 9 wordt gesteld dat de weerbaarheidsdoelstellingen zouden zijn terug te vinden in de 'Vilnius </w:t>
      </w:r>
      <w:proofErr w:type="spellStart"/>
      <w:r w:rsidRPr="009D0A60">
        <w:rPr>
          <w:rFonts w:ascii="Verdana" w:hAnsi="Verdana"/>
          <w:sz w:val="18"/>
          <w:szCs w:val="18"/>
        </w:rPr>
        <w:t>Summit</w:t>
      </w:r>
      <w:proofErr w:type="spellEnd"/>
      <w:r w:rsidRPr="009D0A60">
        <w:rPr>
          <w:rFonts w:ascii="Verdana" w:hAnsi="Verdana"/>
          <w:sz w:val="18"/>
          <w:szCs w:val="18"/>
        </w:rPr>
        <w:t xml:space="preserve"> Communiqué', waar exact zijn deze doelstellingen dan terug te vinden in dit Communiqué? Kunt u de Kamer deze doelstellingen (in plaats van een verwijzing) toesturen? Zo nee, waarom niet?</w:t>
      </w:r>
    </w:p>
    <w:p w:rsidRPr="009D0A60" w:rsidR="006A679D" w:rsidP="00EB1B29" w:rsidRDefault="006A679D" w14:paraId="4FE63DE5" w14:textId="77777777">
      <w:pPr>
        <w:suppressAutoHyphens/>
        <w:spacing w:after="0" w:line="240" w:lineRule="auto"/>
        <w:ind w:right="1134"/>
        <w:rPr>
          <w:rFonts w:ascii="Verdana" w:hAnsi="Verdana"/>
          <w:sz w:val="18"/>
          <w:szCs w:val="18"/>
        </w:rPr>
      </w:pPr>
    </w:p>
    <w:p w:rsidRPr="009D0A60" w:rsidR="00E92E38" w:rsidP="00EB1B29" w:rsidRDefault="00E92E38" w14:paraId="5B6C0DD5" w14:textId="1D63029F">
      <w:pPr>
        <w:suppressAutoHyphens/>
        <w:spacing w:after="0" w:line="240" w:lineRule="auto"/>
        <w:ind w:right="1134"/>
        <w:rPr>
          <w:rFonts w:ascii="Verdana" w:hAnsi="Verdana"/>
          <w:sz w:val="18"/>
          <w:szCs w:val="18"/>
        </w:rPr>
      </w:pPr>
      <w:r w:rsidRPr="009D0A60">
        <w:rPr>
          <w:rFonts w:ascii="Verdana" w:hAnsi="Verdana"/>
          <w:sz w:val="18"/>
          <w:szCs w:val="18"/>
        </w:rPr>
        <w:t>Vraag 13</w:t>
      </w:r>
    </w:p>
    <w:p w:rsidRPr="009D0A60" w:rsidR="00263054" w:rsidP="00EB1B29" w:rsidRDefault="00263054" w14:paraId="209CD09F" w14:textId="4EB65C2F">
      <w:pPr>
        <w:suppressAutoHyphens/>
        <w:spacing w:after="0" w:line="240" w:lineRule="auto"/>
        <w:ind w:right="1134"/>
        <w:rPr>
          <w:rFonts w:ascii="Verdana" w:hAnsi="Verdana"/>
          <w:sz w:val="18"/>
          <w:szCs w:val="18"/>
        </w:rPr>
      </w:pPr>
      <w:r w:rsidRPr="009D0A60">
        <w:rPr>
          <w:rFonts w:ascii="Verdana" w:hAnsi="Verdana"/>
          <w:sz w:val="18"/>
          <w:szCs w:val="18"/>
        </w:rPr>
        <w:t>Klopt het, zoals gesteld door journalist Eric van der Beek die beweert op basis van het antwoord dat hij hierover heeft ontvangen van de NAVO[3], dat deze (</w:t>
      </w:r>
      <w:proofErr w:type="spellStart"/>
      <w:r w:rsidRPr="009D0A60">
        <w:rPr>
          <w:rFonts w:ascii="Verdana" w:hAnsi="Verdana"/>
          <w:sz w:val="18"/>
          <w:szCs w:val="18"/>
        </w:rPr>
        <w:t>weerbaarheids</w:t>
      </w:r>
      <w:proofErr w:type="spellEnd"/>
      <w:r w:rsidRPr="009D0A60">
        <w:rPr>
          <w:rFonts w:ascii="Verdana" w:hAnsi="Verdana"/>
          <w:sz w:val="18"/>
          <w:szCs w:val="18"/>
        </w:rPr>
        <w:t xml:space="preserve">)doelstellingen helemaal niet omschreven staan in het Vilnius </w:t>
      </w:r>
      <w:proofErr w:type="spellStart"/>
      <w:r w:rsidRPr="009D0A60">
        <w:rPr>
          <w:rFonts w:ascii="Verdana" w:hAnsi="Verdana"/>
          <w:sz w:val="18"/>
          <w:szCs w:val="18"/>
        </w:rPr>
        <w:t>Summit</w:t>
      </w:r>
      <w:proofErr w:type="spellEnd"/>
      <w:r w:rsidRPr="009D0A60">
        <w:rPr>
          <w:rFonts w:ascii="Verdana" w:hAnsi="Verdana"/>
          <w:sz w:val="18"/>
          <w:szCs w:val="18"/>
        </w:rPr>
        <w:t xml:space="preserve"> Communiqué omdat ze volgens de NAVO '</w:t>
      </w:r>
      <w:proofErr w:type="spellStart"/>
      <w:r w:rsidRPr="009D0A60">
        <w:rPr>
          <w:rFonts w:ascii="Verdana" w:hAnsi="Verdana"/>
          <w:sz w:val="18"/>
          <w:szCs w:val="18"/>
        </w:rPr>
        <w:t>classified</w:t>
      </w:r>
      <w:proofErr w:type="spellEnd"/>
      <w:r w:rsidRPr="009D0A60">
        <w:rPr>
          <w:rFonts w:ascii="Verdana" w:hAnsi="Verdana"/>
          <w:sz w:val="18"/>
          <w:szCs w:val="18"/>
        </w:rPr>
        <w:t>' zijn?</w:t>
      </w:r>
    </w:p>
    <w:p w:rsidRPr="009D0A60" w:rsidR="006A679D" w:rsidP="00EB1B29" w:rsidRDefault="006A679D" w14:paraId="1B1897B9" w14:textId="7F840031">
      <w:pPr>
        <w:suppressAutoHyphens/>
        <w:ind w:right="1134"/>
        <w:rPr>
          <w:rFonts w:ascii="Verdana" w:hAnsi="Verdana"/>
          <w:sz w:val="18"/>
          <w:szCs w:val="18"/>
        </w:rPr>
      </w:pPr>
    </w:p>
    <w:p w:rsidRPr="009D0A60" w:rsidR="00E92E38" w:rsidP="00EB1B29" w:rsidRDefault="00E92E38" w14:paraId="73D7F93D" w14:textId="5DAB98FA">
      <w:pPr>
        <w:suppressAutoHyphens/>
        <w:spacing w:after="0" w:line="240" w:lineRule="auto"/>
        <w:ind w:right="1134"/>
        <w:rPr>
          <w:rFonts w:ascii="Verdana" w:hAnsi="Verdana"/>
          <w:sz w:val="18"/>
          <w:szCs w:val="18"/>
        </w:rPr>
      </w:pPr>
      <w:r w:rsidRPr="009D0A60">
        <w:rPr>
          <w:rFonts w:ascii="Verdana" w:hAnsi="Verdana"/>
          <w:sz w:val="18"/>
          <w:szCs w:val="18"/>
        </w:rPr>
        <w:t>Vraag 14</w:t>
      </w:r>
    </w:p>
    <w:p w:rsidRPr="009D0A60" w:rsidR="00263054" w:rsidP="00EB1B29" w:rsidRDefault="00263054" w14:paraId="3AFC21CE" w14:textId="1FB25AB2">
      <w:pPr>
        <w:suppressAutoHyphens/>
        <w:spacing w:after="0" w:line="240" w:lineRule="auto"/>
        <w:ind w:right="1134"/>
        <w:rPr>
          <w:rFonts w:ascii="Verdana" w:hAnsi="Verdana"/>
          <w:sz w:val="18"/>
          <w:szCs w:val="18"/>
        </w:rPr>
      </w:pPr>
      <w:r w:rsidRPr="009D0A60">
        <w:rPr>
          <w:rFonts w:ascii="Verdana" w:hAnsi="Verdana"/>
          <w:sz w:val="18"/>
          <w:szCs w:val="18"/>
        </w:rPr>
        <w:t>Zo nee, waarom niet en waarom schrijft de NAVO dit dan zelf in antwoord op de vraag van een journalist? Heeft de NAVO zich wellicht vergist?</w:t>
      </w:r>
    </w:p>
    <w:p w:rsidRPr="009D0A60" w:rsidR="006A679D" w:rsidP="00EB1B29" w:rsidRDefault="006A679D" w14:paraId="115CC297" w14:textId="77777777">
      <w:pPr>
        <w:suppressAutoHyphens/>
        <w:spacing w:after="0" w:line="240" w:lineRule="auto"/>
        <w:ind w:right="1134"/>
        <w:rPr>
          <w:rFonts w:ascii="Verdana" w:hAnsi="Verdana"/>
          <w:sz w:val="18"/>
          <w:szCs w:val="18"/>
        </w:rPr>
      </w:pPr>
    </w:p>
    <w:p w:rsidRPr="009D0A60" w:rsidR="006A679D" w:rsidP="00EB1B29" w:rsidRDefault="006A679D" w14:paraId="7919A78B" w14:textId="0235CBA3">
      <w:pPr>
        <w:suppressAutoHyphens/>
        <w:spacing w:after="0" w:line="240" w:lineRule="auto"/>
        <w:ind w:right="1134"/>
        <w:rPr>
          <w:rFonts w:ascii="Verdana" w:hAnsi="Verdana"/>
          <w:sz w:val="18"/>
          <w:szCs w:val="18"/>
        </w:rPr>
      </w:pPr>
      <w:r w:rsidRPr="009D0A60">
        <w:rPr>
          <w:rFonts w:ascii="Verdana" w:hAnsi="Verdana"/>
          <w:sz w:val="18"/>
          <w:szCs w:val="18"/>
        </w:rPr>
        <w:t xml:space="preserve">Vraag </w:t>
      </w:r>
      <w:r w:rsidRPr="009D0A60" w:rsidR="003B79A4">
        <w:rPr>
          <w:rFonts w:ascii="Verdana" w:hAnsi="Verdana"/>
          <w:sz w:val="18"/>
          <w:szCs w:val="18"/>
        </w:rPr>
        <w:t>15</w:t>
      </w:r>
    </w:p>
    <w:p w:rsidRPr="009D0A60" w:rsidR="006149F2" w:rsidP="00EB1B29" w:rsidRDefault="00263054" w14:paraId="12D75828" w14:textId="683D84F1">
      <w:pPr>
        <w:suppressAutoHyphens/>
        <w:spacing w:after="0" w:line="240" w:lineRule="auto"/>
        <w:ind w:right="1134"/>
        <w:rPr>
          <w:rFonts w:ascii="Verdana" w:hAnsi="Verdana"/>
          <w:sz w:val="18"/>
          <w:szCs w:val="18"/>
        </w:rPr>
      </w:pPr>
      <w:r w:rsidRPr="009D0A60">
        <w:rPr>
          <w:rFonts w:ascii="Verdana" w:hAnsi="Verdana"/>
          <w:sz w:val="18"/>
          <w:szCs w:val="18"/>
        </w:rPr>
        <w:t xml:space="preserve">Indien deze bewering van de NAVO wel correct is, waarom heeft u in antwoord op vragen naar deze doelstellingen dan verwezen naar het Vilnius </w:t>
      </w:r>
      <w:proofErr w:type="spellStart"/>
      <w:r w:rsidRPr="009D0A60">
        <w:rPr>
          <w:rFonts w:ascii="Verdana" w:hAnsi="Verdana"/>
          <w:sz w:val="18"/>
          <w:szCs w:val="18"/>
        </w:rPr>
        <w:t>Summit</w:t>
      </w:r>
      <w:proofErr w:type="spellEnd"/>
      <w:r w:rsidRPr="009D0A60">
        <w:rPr>
          <w:rFonts w:ascii="Verdana" w:hAnsi="Verdana"/>
          <w:sz w:val="18"/>
          <w:szCs w:val="18"/>
        </w:rPr>
        <w:t xml:space="preserve"> Communiqué waar deze dus niet in (kunnen) staan omdat ze volgens de NAVO '</w:t>
      </w:r>
      <w:proofErr w:type="spellStart"/>
      <w:r w:rsidRPr="009D0A60">
        <w:rPr>
          <w:rFonts w:ascii="Verdana" w:hAnsi="Verdana"/>
          <w:sz w:val="18"/>
          <w:szCs w:val="18"/>
        </w:rPr>
        <w:t>classified</w:t>
      </w:r>
      <w:proofErr w:type="spellEnd"/>
      <w:r w:rsidRPr="009D0A60">
        <w:rPr>
          <w:rFonts w:ascii="Verdana" w:hAnsi="Verdana"/>
          <w:sz w:val="18"/>
          <w:szCs w:val="18"/>
        </w:rPr>
        <w:t>' zijn?</w:t>
      </w:r>
    </w:p>
    <w:p w:rsidRPr="009D0A60" w:rsidR="006A679D" w:rsidP="00EB1B29" w:rsidRDefault="006A679D" w14:paraId="6411C8DE" w14:textId="77777777">
      <w:pPr>
        <w:suppressAutoHyphens/>
        <w:spacing w:after="0" w:line="240" w:lineRule="auto"/>
        <w:ind w:right="1134"/>
        <w:rPr>
          <w:rFonts w:ascii="Verdana" w:hAnsi="Verdana"/>
          <w:sz w:val="18"/>
          <w:szCs w:val="18"/>
        </w:rPr>
      </w:pPr>
    </w:p>
    <w:p w:rsidRPr="009D0A60" w:rsidR="00A216F1" w:rsidP="00EB1B29" w:rsidRDefault="0046402B" w14:paraId="41E02036" w14:textId="7E369B52">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sz w:val="18"/>
          <w:szCs w:val="18"/>
        </w:rPr>
        <w:t xml:space="preserve">vragen </w:t>
      </w:r>
      <w:r w:rsidRPr="009D0A60">
        <w:rPr>
          <w:rFonts w:ascii="Verdana" w:hAnsi="Verdana"/>
          <w:sz w:val="18"/>
          <w:szCs w:val="18"/>
        </w:rPr>
        <w:t>12 t/m 15</w:t>
      </w:r>
    </w:p>
    <w:p w:rsidRPr="009D0A60" w:rsidR="00335620" w:rsidP="00EB1B29" w:rsidRDefault="0088382A" w14:paraId="4E4087DD" w14:textId="1183A2A0">
      <w:pPr>
        <w:suppressAutoHyphens/>
        <w:spacing w:after="0" w:line="240" w:lineRule="auto"/>
        <w:ind w:right="1134"/>
        <w:rPr>
          <w:rFonts w:ascii="Verdana" w:hAnsi="Verdana"/>
          <w:iCs/>
          <w:sz w:val="18"/>
          <w:szCs w:val="18"/>
        </w:rPr>
      </w:pPr>
      <w:r w:rsidRPr="009D0A60">
        <w:rPr>
          <w:rFonts w:ascii="Verdana" w:hAnsi="Verdana"/>
          <w:iCs/>
          <w:sz w:val="18"/>
          <w:szCs w:val="18"/>
        </w:rPr>
        <w:t xml:space="preserve">Het feit dat Nederland zich via de NAVO heeft gecommitteerd aan deze doelstellingen is terug te vinden in het </w:t>
      </w:r>
      <w:r w:rsidRPr="009D0A60">
        <w:rPr>
          <w:rFonts w:ascii="Verdana" w:hAnsi="Verdana"/>
          <w:i/>
          <w:iCs/>
          <w:sz w:val="18"/>
          <w:szCs w:val="18"/>
        </w:rPr>
        <w:t xml:space="preserve">Vilnius </w:t>
      </w:r>
      <w:proofErr w:type="spellStart"/>
      <w:r w:rsidRPr="009D0A60">
        <w:rPr>
          <w:rFonts w:ascii="Verdana" w:hAnsi="Verdana"/>
          <w:i/>
          <w:iCs/>
          <w:sz w:val="18"/>
          <w:szCs w:val="18"/>
        </w:rPr>
        <w:t>Summit</w:t>
      </w:r>
      <w:proofErr w:type="spellEnd"/>
      <w:r w:rsidRPr="009D0A60">
        <w:rPr>
          <w:rFonts w:ascii="Verdana" w:hAnsi="Verdana"/>
          <w:i/>
          <w:iCs/>
          <w:sz w:val="18"/>
          <w:szCs w:val="18"/>
        </w:rPr>
        <w:t xml:space="preserve"> Communiqué</w:t>
      </w:r>
      <w:r w:rsidRPr="009D0A60" w:rsidR="003F348F">
        <w:rPr>
          <w:rStyle w:val="Voetnootmarkering"/>
          <w:rFonts w:ascii="Verdana" w:hAnsi="Verdana"/>
          <w:i/>
          <w:iCs/>
          <w:sz w:val="18"/>
          <w:szCs w:val="18"/>
        </w:rPr>
        <w:footnoteReference w:id="2"/>
      </w:r>
      <w:r w:rsidRPr="009D0A60">
        <w:rPr>
          <w:rFonts w:ascii="Verdana" w:hAnsi="Verdana"/>
          <w:iCs/>
          <w:sz w:val="18"/>
          <w:szCs w:val="18"/>
        </w:rPr>
        <w:t xml:space="preserve">. </w:t>
      </w:r>
      <w:r w:rsidRPr="009D0A60" w:rsidR="00C4760A">
        <w:rPr>
          <w:rFonts w:ascii="Verdana" w:hAnsi="Verdana"/>
          <w:iCs/>
          <w:sz w:val="18"/>
          <w:szCs w:val="18"/>
        </w:rPr>
        <w:t xml:space="preserve">De NAVO </w:t>
      </w:r>
      <w:proofErr w:type="spellStart"/>
      <w:r w:rsidRPr="009D0A60" w:rsidR="00C4760A">
        <w:rPr>
          <w:rFonts w:ascii="Verdana" w:hAnsi="Verdana"/>
          <w:i/>
          <w:sz w:val="18"/>
          <w:szCs w:val="18"/>
        </w:rPr>
        <w:t>Resilience</w:t>
      </w:r>
      <w:proofErr w:type="spellEnd"/>
      <w:r w:rsidRPr="009D0A60" w:rsidR="00C4760A">
        <w:rPr>
          <w:rFonts w:ascii="Verdana" w:hAnsi="Verdana"/>
          <w:i/>
          <w:sz w:val="18"/>
          <w:szCs w:val="18"/>
        </w:rPr>
        <w:t xml:space="preserve"> </w:t>
      </w:r>
      <w:proofErr w:type="spellStart"/>
      <w:r w:rsidRPr="009D0A60" w:rsidR="00C4760A">
        <w:rPr>
          <w:rFonts w:ascii="Verdana" w:hAnsi="Verdana"/>
          <w:i/>
          <w:sz w:val="18"/>
          <w:szCs w:val="18"/>
        </w:rPr>
        <w:t>Objectives</w:t>
      </w:r>
      <w:proofErr w:type="spellEnd"/>
      <w:r w:rsidRPr="009D0A60" w:rsidR="00C4760A">
        <w:rPr>
          <w:rFonts w:ascii="Verdana" w:hAnsi="Verdana"/>
          <w:iCs/>
          <w:sz w:val="18"/>
          <w:szCs w:val="18"/>
        </w:rPr>
        <w:t xml:space="preserve"> zijn weergegeven in een onderliggend document dat niet openbaar is</w:t>
      </w:r>
      <w:r w:rsidRPr="009D0A60" w:rsidR="008547E5">
        <w:rPr>
          <w:rFonts w:ascii="Verdana" w:hAnsi="Verdana"/>
          <w:iCs/>
          <w:sz w:val="18"/>
          <w:szCs w:val="18"/>
        </w:rPr>
        <w:t>.</w:t>
      </w:r>
      <w:r w:rsidRPr="009D0A60" w:rsidR="00C4760A">
        <w:rPr>
          <w:rFonts w:ascii="Verdana" w:hAnsi="Verdana"/>
          <w:iCs/>
          <w:sz w:val="18"/>
          <w:szCs w:val="18"/>
        </w:rPr>
        <w:t xml:space="preserve"> </w:t>
      </w:r>
    </w:p>
    <w:p w:rsidRPr="009D0A60" w:rsidR="006A679D" w:rsidP="00EB1B29" w:rsidRDefault="006A679D" w14:paraId="411A36BE" w14:textId="77777777">
      <w:pPr>
        <w:suppressAutoHyphens/>
        <w:spacing w:after="0" w:line="240" w:lineRule="auto"/>
        <w:ind w:right="1134"/>
        <w:rPr>
          <w:rFonts w:ascii="Verdana" w:hAnsi="Verdana"/>
          <w:iCs/>
          <w:sz w:val="18"/>
          <w:szCs w:val="18"/>
        </w:rPr>
      </w:pPr>
    </w:p>
    <w:p w:rsidRPr="009D0A60" w:rsidR="00172C0C" w:rsidP="00EB1B29" w:rsidRDefault="00172C0C" w14:paraId="495F334B" w14:textId="1BB38910">
      <w:pPr>
        <w:suppressAutoHyphens/>
        <w:spacing w:after="0" w:line="240" w:lineRule="auto"/>
        <w:ind w:right="1134"/>
        <w:rPr>
          <w:rFonts w:ascii="Verdana" w:hAnsi="Verdana"/>
          <w:iCs/>
          <w:sz w:val="18"/>
          <w:szCs w:val="18"/>
        </w:rPr>
      </w:pPr>
      <w:r w:rsidRPr="009D0A60">
        <w:rPr>
          <w:rFonts w:ascii="Verdana" w:hAnsi="Verdana"/>
          <w:iCs/>
          <w:sz w:val="18"/>
          <w:szCs w:val="18"/>
        </w:rPr>
        <w:t>Vraag 16</w:t>
      </w:r>
    </w:p>
    <w:p w:rsidRPr="009D0A60" w:rsidR="006149F2" w:rsidP="00EB1B29" w:rsidRDefault="00263054" w14:paraId="4F554A4B" w14:textId="4A4CDB62">
      <w:pPr>
        <w:suppressAutoHyphens/>
        <w:spacing w:after="0" w:line="240" w:lineRule="auto"/>
        <w:ind w:right="1134"/>
        <w:rPr>
          <w:rFonts w:ascii="Verdana" w:hAnsi="Verdana" w:cs="Times New Roman"/>
          <w:sz w:val="18"/>
          <w:szCs w:val="18"/>
          <w:lang w:eastAsia="nl-NL"/>
        </w:rPr>
      </w:pPr>
      <w:r w:rsidRPr="009D0A60">
        <w:rPr>
          <w:rFonts w:ascii="Verdana" w:hAnsi="Verdana" w:cs="Times New Roman"/>
          <w:sz w:val="18"/>
          <w:szCs w:val="18"/>
          <w:lang w:eastAsia="nl-NL"/>
        </w:rPr>
        <w:t>Kunt u een definitie geven van 'weerbaarheid' en hier wellicht enkele concrete voorbeelden van geven?</w:t>
      </w:r>
    </w:p>
    <w:p w:rsidRPr="009D0A60" w:rsidR="006A679D" w:rsidP="00EB1B29" w:rsidRDefault="006A679D" w14:paraId="5BACCD04" w14:textId="77777777">
      <w:pPr>
        <w:suppressAutoHyphens/>
        <w:spacing w:after="0" w:line="240" w:lineRule="auto"/>
        <w:ind w:right="1134"/>
        <w:rPr>
          <w:rFonts w:ascii="Verdana" w:hAnsi="Verdana" w:cs="Times New Roman"/>
          <w:sz w:val="18"/>
          <w:szCs w:val="18"/>
          <w:lang w:eastAsia="nl-NL"/>
        </w:rPr>
      </w:pPr>
    </w:p>
    <w:p w:rsidRPr="009D0A60" w:rsidR="00A216F1" w:rsidP="00EB1B29" w:rsidRDefault="002949F8" w14:paraId="1CA917BB" w14:textId="4039D49B">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16</w:t>
      </w:r>
    </w:p>
    <w:p w:rsidRPr="009D0A60" w:rsidR="00990EAD" w:rsidP="00EB1B29" w:rsidRDefault="00A96322" w14:paraId="30E395F4" w14:textId="53698CF2">
      <w:pPr>
        <w:suppressAutoHyphens/>
        <w:autoSpaceDE w:val="0"/>
        <w:autoSpaceDN w:val="0"/>
        <w:adjustRightInd w:val="0"/>
        <w:spacing w:after="0" w:line="240" w:lineRule="auto"/>
        <w:ind w:right="1134"/>
        <w:rPr>
          <w:rFonts w:ascii="Verdana" w:hAnsi="Verdana"/>
          <w:sz w:val="18"/>
          <w:szCs w:val="18"/>
        </w:rPr>
      </w:pPr>
      <w:r w:rsidRPr="009D0A60">
        <w:rPr>
          <w:rFonts w:ascii="Verdana" w:hAnsi="Verdana"/>
          <w:sz w:val="18"/>
          <w:szCs w:val="18"/>
        </w:rPr>
        <w:t>I</w:t>
      </w:r>
      <w:r w:rsidRPr="009D0A60" w:rsidR="00DB31F8">
        <w:rPr>
          <w:rFonts w:ascii="Verdana" w:hAnsi="Verdana"/>
          <w:sz w:val="18"/>
          <w:szCs w:val="18"/>
        </w:rPr>
        <w:t>n de Kamerbrief</w:t>
      </w:r>
      <w:r w:rsidRPr="009D0A60" w:rsidR="002E15C6">
        <w:rPr>
          <w:rStyle w:val="Voetnootmarkering"/>
          <w:rFonts w:ascii="Verdana" w:hAnsi="Verdana"/>
          <w:sz w:val="18"/>
          <w:szCs w:val="18"/>
        </w:rPr>
        <w:footnoteReference w:id="3"/>
      </w:r>
      <w:r w:rsidRPr="009D0A60" w:rsidR="00DB31F8">
        <w:rPr>
          <w:rFonts w:ascii="Verdana" w:hAnsi="Verdana"/>
          <w:sz w:val="18"/>
          <w:szCs w:val="18"/>
        </w:rPr>
        <w:t xml:space="preserve"> Weerbaarheid tegen hybride en militaire dreigingen</w:t>
      </w:r>
      <w:r w:rsidRPr="009D0A60" w:rsidR="0046402B">
        <w:rPr>
          <w:rFonts w:ascii="Verdana" w:hAnsi="Verdana"/>
          <w:sz w:val="18"/>
          <w:szCs w:val="18"/>
        </w:rPr>
        <w:t xml:space="preserve"> </w:t>
      </w:r>
      <w:r w:rsidRPr="009D0A60" w:rsidR="00DB31F8">
        <w:rPr>
          <w:rFonts w:ascii="Verdana" w:hAnsi="Verdana"/>
          <w:sz w:val="18"/>
          <w:szCs w:val="18"/>
        </w:rPr>
        <w:t>die op 6 december jl. aan de Kamer is verstuurd</w:t>
      </w:r>
      <w:r w:rsidRPr="009D0A60" w:rsidR="005F42BC">
        <w:rPr>
          <w:rFonts w:ascii="Verdana" w:hAnsi="Verdana"/>
          <w:sz w:val="18"/>
          <w:szCs w:val="18"/>
        </w:rPr>
        <w:t>, wordt weerbaarheid als volgt gedefinieerd</w:t>
      </w:r>
      <w:r w:rsidRPr="009D0A60">
        <w:rPr>
          <w:rFonts w:ascii="Verdana" w:hAnsi="Verdana"/>
          <w:iCs/>
          <w:sz w:val="18"/>
          <w:szCs w:val="18"/>
        </w:rPr>
        <w:t>:</w:t>
      </w:r>
      <w:r w:rsidRPr="009D0A60" w:rsidR="002E15C6">
        <w:rPr>
          <w:rFonts w:ascii="Verdana" w:hAnsi="Verdana"/>
          <w:iCs/>
          <w:sz w:val="18"/>
          <w:szCs w:val="18"/>
        </w:rPr>
        <w:t xml:space="preserve"> </w:t>
      </w:r>
      <w:r w:rsidRPr="009D0A60" w:rsidR="00A32ECF">
        <w:rPr>
          <w:rFonts w:ascii="Verdana" w:hAnsi="Verdana"/>
          <w:iCs/>
          <w:sz w:val="18"/>
          <w:szCs w:val="18"/>
        </w:rPr>
        <w:t>e</w:t>
      </w:r>
      <w:r w:rsidRPr="009D0A60" w:rsidR="00CF13ED">
        <w:rPr>
          <w:rFonts w:ascii="Verdana" w:hAnsi="Verdana"/>
          <w:iCs/>
          <w:sz w:val="18"/>
          <w:szCs w:val="18"/>
        </w:rPr>
        <w:t>en solide, weerbare maatschappij kan schokken aan – ongeacht wat er op ons</w:t>
      </w:r>
      <w:r w:rsidRPr="009D0A60" w:rsidR="00C24803">
        <w:rPr>
          <w:rFonts w:ascii="Verdana" w:hAnsi="Verdana"/>
          <w:iCs/>
          <w:sz w:val="18"/>
          <w:szCs w:val="18"/>
        </w:rPr>
        <w:t xml:space="preserve"> </w:t>
      </w:r>
      <w:r w:rsidRPr="009D0A60" w:rsidR="00CF13ED">
        <w:rPr>
          <w:rFonts w:ascii="Verdana" w:hAnsi="Verdana"/>
          <w:iCs/>
          <w:sz w:val="18"/>
          <w:szCs w:val="18"/>
        </w:rPr>
        <w:t>afkomt. Het is een maatschappij waarin overheid, publieke en private partners,</w:t>
      </w:r>
      <w:r w:rsidRPr="009D0A60" w:rsidR="00C24803">
        <w:rPr>
          <w:rFonts w:ascii="Verdana" w:hAnsi="Verdana"/>
          <w:iCs/>
          <w:sz w:val="18"/>
          <w:szCs w:val="18"/>
        </w:rPr>
        <w:t xml:space="preserve"> </w:t>
      </w:r>
      <w:r w:rsidRPr="009D0A60" w:rsidR="00CF13ED">
        <w:rPr>
          <w:rFonts w:ascii="Verdana" w:hAnsi="Verdana"/>
          <w:iCs/>
          <w:sz w:val="18"/>
          <w:szCs w:val="18"/>
        </w:rPr>
        <w:t>maatschappelijke organisaties, kennisinstellingen en inwoners zoveel mogelijk</w:t>
      </w:r>
      <w:r w:rsidRPr="009D0A60" w:rsidR="00C24803">
        <w:rPr>
          <w:rFonts w:ascii="Verdana" w:hAnsi="Verdana"/>
          <w:iCs/>
          <w:sz w:val="18"/>
          <w:szCs w:val="18"/>
        </w:rPr>
        <w:t xml:space="preserve"> </w:t>
      </w:r>
      <w:r w:rsidRPr="009D0A60" w:rsidR="00CF13ED">
        <w:rPr>
          <w:rFonts w:ascii="Verdana" w:hAnsi="Verdana"/>
          <w:iCs/>
          <w:sz w:val="18"/>
          <w:szCs w:val="18"/>
        </w:rPr>
        <w:t>voorbereid zijn op maatschappelijke ontwrichting en het vermogen hebben deze</w:t>
      </w:r>
      <w:r w:rsidRPr="009D0A60" w:rsidR="00C24803">
        <w:rPr>
          <w:rFonts w:ascii="Verdana" w:hAnsi="Verdana"/>
          <w:iCs/>
          <w:sz w:val="18"/>
          <w:szCs w:val="18"/>
        </w:rPr>
        <w:t xml:space="preserve"> </w:t>
      </w:r>
      <w:r w:rsidRPr="009D0A60" w:rsidR="00CF13ED">
        <w:rPr>
          <w:rFonts w:ascii="Verdana" w:hAnsi="Verdana"/>
          <w:iCs/>
          <w:sz w:val="18"/>
          <w:szCs w:val="18"/>
        </w:rPr>
        <w:t>te weerstaan, op te vangen en ervan te herstellen</w:t>
      </w:r>
      <w:r w:rsidRPr="009D0A60" w:rsidR="00CF13ED">
        <w:rPr>
          <w:rFonts w:ascii="Verdana" w:hAnsi="Verdana" w:cs="Verdana"/>
          <w:sz w:val="18"/>
          <w:szCs w:val="18"/>
        </w:rPr>
        <w:t>.</w:t>
      </w:r>
      <w:r w:rsidRPr="009D0A60" w:rsidDel="00CF13ED" w:rsidR="00CF13ED">
        <w:rPr>
          <w:rFonts w:ascii="Verdana" w:hAnsi="Verdana"/>
          <w:sz w:val="18"/>
          <w:szCs w:val="18"/>
        </w:rPr>
        <w:t xml:space="preserve"> </w:t>
      </w:r>
    </w:p>
    <w:p w:rsidRPr="009D0A60" w:rsidR="00C24803" w:rsidP="00EB1B29" w:rsidRDefault="00C24803" w14:paraId="7A5EBDA0" w14:textId="2FD2F527">
      <w:pPr>
        <w:suppressAutoHyphens/>
        <w:spacing w:after="0" w:line="240" w:lineRule="auto"/>
        <w:ind w:right="1134"/>
        <w:rPr>
          <w:rFonts w:ascii="Verdana" w:hAnsi="Verdana"/>
          <w:sz w:val="18"/>
          <w:szCs w:val="18"/>
        </w:rPr>
      </w:pPr>
    </w:p>
    <w:p w:rsidRPr="009D0A60" w:rsidR="00172C0C" w:rsidP="00EB1B29" w:rsidRDefault="00172C0C" w14:paraId="4AB668B4" w14:textId="74C8D856">
      <w:pPr>
        <w:suppressAutoHyphens/>
        <w:spacing w:after="0" w:line="240" w:lineRule="auto"/>
        <w:ind w:right="1134"/>
        <w:rPr>
          <w:rFonts w:ascii="Verdana" w:hAnsi="Verdana"/>
          <w:sz w:val="18"/>
          <w:szCs w:val="18"/>
        </w:rPr>
      </w:pPr>
      <w:r w:rsidRPr="009D0A60">
        <w:rPr>
          <w:rFonts w:ascii="Verdana" w:hAnsi="Verdana"/>
          <w:sz w:val="18"/>
          <w:szCs w:val="18"/>
        </w:rPr>
        <w:t xml:space="preserve">Vraag 17 </w:t>
      </w:r>
    </w:p>
    <w:p w:rsidRPr="009D0A60" w:rsidR="00263054" w:rsidP="00EB1B29" w:rsidRDefault="00263054" w14:paraId="14132E9A" w14:textId="51CE659D">
      <w:pPr>
        <w:suppressAutoHyphens/>
        <w:spacing w:after="0" w:line="240" w:lineRule="auto"/>
        <w:ind w:right="1134"/>
        <w:rPr>
          <w:rFonts w:ascii="Verdana" w:hAnsi="Verdana"/>
          <w:sz w:val="18"/>
          <w:szCs w:val="18"/>
        </w:rPr>
      </w:pPr>
      <w:r w:rsidRPr="009D0A60">
        <w:rPr>
          <w:rFonts w:ascii="Verdana" w:hAnsi="Verdana"/>
          <w:sz w:val="18"/>
          <w:szCs w:val="18"/>
        </w:rPr>
        <w:t xml:space="preserve">U schrijft in de beantwoording dat Nederland zich gecommitteerd heeft aan de NAVO-brede </w:t>
      </w:r>
      <w:proofErr w:type="spellStart"/>
      <w:r w:rsidRPr="009D0A60">
        <w:rPr>
          <w:rFonts w:ascii="Verdana" w:hAnsi="Verdana"/>
          <w:sz w:val="18"/>
          <w:szCs w:val="18"/>
        </w:rPr>
        <w:t>Resilience</w:t>
      </w:r>
      <w:proofErr w:type="spellEnd"/>
      <w:r w:rsidRPr="009D0A60">
        <w:rPr>
          <w:rFonts w:ascii="Verdana" w:hAnsi="Verdana"/>
          <w:sz w:val="18"/>
          <w:szCs w:val="18"/>
        </w:rPr>
        <w:t xml:space="preserve"> </w:t>
      </w:r>
      <w:proofErr w:type="spellStart"/>
      <w:r w:rsidRPr="009D0A60">
        <w:rPr>
          <w:rFonts w:ascii="Verdana" w:hAnsi="Verdana"/>
          <w:sz w:val="18"/>
          <w:szCs w:val="18"/>
        </w:rPr>
        <w:t>Objectives</w:t>
      </w:r>
      <w:proofErr w:type="spellEnd"/>
      <w:r w:rsidRPr="009D0A60">
        <w:rPr>
          <w:rFonts w:ascii="Verdana" w:hAnsi="Verdana"/>
          <w:sz w:val="18"/>
          <w:szCs w:val="18"/>
        </w:rPr>
        <w:t>, heeft de Kamer hiermee ook ingestemd?</w:t>
      </w:r>
    </w:p>
    <w:p w:rsidRPr="009D0A60" w:rsidR="006A679D" w:rsidP="00EB1B29" w:rsidRDefault="006A679D" w14:paraId="73E3F36F" w14:textId="77777777">
      <w:pPr>
        <w:suppressAutoHyphens/>
        <w:spacing w:after="0" w:line="240" w:lineRule="auto"/>
        <w:ind w:right="1134"/>
        <w:rPr>
          <w:rFonts w:ascii="Verdana" w:hAnsi="Verdana"/>
          <w:sz w:val="18"/>
          <w:szCs w:val="18"/>
        </w:rPr>
      </w:pPr>
    </w:p>
    <w:p w:rsidRPr="009D0A60" w:rsidR="00EB1B29" w:rsidP="00EB1B29" w:rsidRDefault="00EB1B29" w14:paraId="3F6C6B80" w14:textId="77777777">
      <w:pPr>
        <w:suppressAutoHyphens/>
        <w:spacing w:after="0" w:line="240" w:lineRule="auto"/>
        <w:ind w:right="1134"/>
        <w:rPr>
          <w:rFonts w:ascii="Verdana" w:hAnsi="Verdana"/>
          <w:sz w:val="18"/>
          <w:szCs w:val="18"/>
        </w:rPr>
      </w:pPr>
    </w:p>
    <w:p w:rsidRPr="009D0A60" w:rsidR="00EB1B29" w:rsidP="00EB1B29" w:rsidRDefault="00EB1B29" w14:paraId="6475F5FB" w14:textId="77777777">
      <w:pPr>
        <w:suppressAutoHyphens/>
        <w:spacing w:after="0" w:line="240" w:lineRule="auto"/>
        <w:ind w:right="1134"/>
        <w:rPr>
          <w:rFonts w:ascii="Verdana" w:hAnsi="Verdana"/>
          <w:sz w:val="18"/>
          <w:szCs w:val="18"/>
        </w:rPr>
      </w:pPr>
    </w:p>
    <w:p w:rsidRPr="009D0A60" w:rsidR="00EB1B29" w:rsidP="00EB1B29" w:rsidRDefault="00EB1B29" w14:paraId="3E2631D9" w14:textId="77777777">
      <w:pPr>
        <w:suppressAutoHyphens/>
        <w:spacing w:after="0" w:line="240" w:lineRule="auto"/>
        <w:ind w:right="1134"/>
        <w:rPr>
          <w:rFonts w:ascii="Verdana" w:hAnsi="Verdana"/>
          <w:sz w:val="18"/>
          <w:szCs w:val="18"/>
        </w:rPr>
      </w:pPr>
    </w:p>
    <w:p w:rsidRPr="009D0A60" w:rsidR="00EB1B29" w:rsidP="00EB1B29" w:rsidRDefault="00EB1B29" w14:paraId="4420F2C2" w14:textId="77777777">
      <w:pPr>
        <w:suppressAutoHyphens/>
        <w:spacing w:after="0" w:line="240" w:lineRule="auto"/>
        <w:ind w:right="1134"/>
        <w:rPr>
          <w:rFonts w:ascii="Verdana" w:hAnsi="Verdana"/>
          <w:sz w:val="18"/>
          <w:szCs w:val="18"/>
        </w:rPr>
      </w:pPr>
    </w:p>
    <w:p w:rsidRPr="009D0A60" w:rsidR="00EB1B29" w:rsidP="00EB1B29" w:rsidRDefault="00EB1B29" w14:paraId="12D21CDB" w14:textId="77777777">
      <w:pPr>
        <w:suppressAutoHyphens/>
        <w:spacing w:after="0" w:line="240" w:lineRule="auto"/>
        <w:ind w:right="1134"/>
        <w:rPr>
          <w:rFonts w:ascii="Verdana" w:hAnsi="Verdana"/>
          <w:sz w:val="18"/>
          <w:szCs w:val="18"/>
        </w:rPr>
      </w:pPr>
    </w:p>
    <w:p w:rsidRPr="009D0A60" w:rsidR="00EB1B29" w:rsidP="00EB1B29" w:rsidRDefault="00EB1B29" w14:paraId="08EA9610" w14:textId="77777777">
      <w:pPr>
        <w:suppressAutoHyphens/>
        <w:spacing w:after="0" w:line="240" w:lineRule="auto"/>
        <w:ind w:right="1134"/>
        <w:rPr>
          <w:rFonts w:ascii="Verdana" w:hAnsi="Verdana"/>
          <w:sz w:val="18"/>
          <w:szCs w:val="18"/>
        </w:rPr>
      </w:pPr>
    </w:p>
    <w:p w:rsidRPr="009D0A60" w:rsidR="00EB1B29" w:rsidP="00EB1B29" w:rsidRDefault="00EB1B29" w14:paraId="4751CDE7" w14:textId="77777777">
      <w:pPr>
        <w:suppressAutoHyphens/>
        <w:spacing w:after="0" w:line="240" w:lineRule="auto"/>
        <w:ind w:right="1134"/>
        <w:rPr>
          <w:rFonts w:ascii="Verdana" w:hAnsi="Verdana"/>
          <w:sz w:val="18"/>
          <w:szCs w:val="18"/>
        </w:rPr>
      </w:pPr>
    </w:p>
    <w:p w:rsidRPr="009D0A60" w:rsidR="00EB1B29" w:rsidP="00EB1B29" w:rsidRDefault="00EB1B29" w14:paraId="5B3DEFD3" w14:textId="77777777">
      <w:pPr>
        <w:suppressAutoHyphens/>
        <w:spacing w:after="0" w:line="240" w:lineRule="auto"/>
        <w:ind w:right="1134"/>
        <w:rPr>
          <w:rFonts w:ascii="Verdana" w:hAnsi="Verdana"/>
          <w:sz w:val="18"/>
          <w:szCs w:val="18"/>
        </w:rPr>
      </w:pPr>
    </w:p>
    <w:p w:rsidRPr="009D0A60" w:rsidR="00934AA0" w:rsidP="00EB1B29" w:rsidRDefault="000D67D5" w14:paraId="11306195" w14:textId="2854E0B9">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17</w:t>
      </w:r>
    </w:p>
    <w:p w:rsidRPr="009D0A60" w:rsidR="00934AA0" w:rsidP="00EB1B29" w:rsidRDefault="00934AA0" w14:paraId="41388C32" w14:textId="62DD372E">
      <w:pPr>
        <w:suppressAutoHyphens/>
        <w:spacing w:after="0" w:line="240" w:lineRule="auto"/>
        <w:ind w:right="1134"/>
        <w:rPr>
          <w:rFonts w:ascii="Verdana" w:hAnsi="Verdana"/>
          <w:sz w:val="18"/>
          <w:szCs w:val="18"/>
        </w:rPr>
      </w:pPr>
      <w:r w:rsidRPr="009D0A60">
        <w:rPr>
          <w:rFonts w:ascii="Verdana" w:hAnsi="Verdana"/>
          <w:sz w:val="18"/>
          <w:szCs w:val="18"/>
        </w:rPr>
        <w:t>Bij de NAVO</w:t>
      </w:r>
      <w:r w:rsidRPr="009D0A60" w:rsidR="002E15C6">
        <w:rPr>
          <w:rFonts w:ascii="Verdana" w:hAnsi="Verdana"/>
          <w:sz w:val="18"/>
          <w:szCs w:val="18"/>
        </w:rPr>
        <w:t>-t</w:t>
      </w:r>
      <w:r w:rsidRPr="009D0A60">
        <w:rPr>
          <w:rFonts w:ascii="Verdana" w:hAnsi="Verdana"/>
          <w:sz w:val="18"/>
          <w:szCs w:val="18"/>
        </w:rPr>
        <w:t xml:space="preserve">op 2023 in Vilnius hebben de NAVO-lidstaten toegezegd de </w:t>
      </w:r>
      <w:r w:rsidRPr="009D0A60">
        <w:rPr>
          <w:rFonts w:ascii="Verdana" w:hAnsi="Verdana"/>
          <w:i/>
          <w:sz w:val="18"/>
          <w:szCs w:val="18"/>
        </w:rPr>
        <w:t xml:space="preserve">NAVO </w:t>
      </w:r>
      <w:proofErr w:type="spellStart"/>
      <w:r w:rsidRPr="009D0A60">
        <w:rPr>
          <w:rFonts w:ascii="Verdana" w:hAnsi="Verdana"/>
          <w:i/>
          <w:sz w:val="18"/>
          <w:szCs w:val="18"/>
        </w:rPr>
        <w:t>Resilience</w:t>
      </w:r>
      <w:proofErr w:type="spellEnd"/>
      <w:r w:rsidRPr="009D0A60">
        <w:rPr>
          <w:rFonts w:ascii="Verdana" w:hAnsi="Verdana"/>
          <w:i/>
          <w:sz w:val="18"/>
          <w:szCs w:val="18"/>
        </w:rPr>
        <w:t xml:space="preserve"> </w:t>
      </w:r>
      <w:proofErr w:type="spellStart"/>
      <w:r w:rsidRPr="009D0A60">
        <w:rPr>
          <w:rFonts w:ascii="Verdana" w:hAnsi="Verdana"/>
          <w:i/>
          <w:sz w:val="18"/>
          <w:szCs w:val="18"/>
        </w:rPr>
        <w:t>Objectives</w:t>
      </w:r>
      <w:proofErr w:type="spellEnd"/>
      <w:r w:rsidRPr="009D0A60">
        <w:rPr>
          <w:rFonts w:ascii="Verdana" w:hAnsi="Verdana"/>
          <w:sz w:val="18"/>
          <w:szCs w:val="18"/>
        </w:rPr>
        <w:t xml:space="preserve"> te zullen implementeren.</w:t>
      </w:r>
      <w:r w:rsidRPr="009D0A60" w:rsidR="002E15C6">
        <w:rPr>
          <w:rStyle w:val="Voetnootmarkering"/>
          <w:rFonts w:ascii="Verdana" w:hAnsi="Verdana"/>
          <w:sz w:val="18"/>
          <w:szCs w:val="18"/>
        </w:rPr>
        <w:footnoteReference w:id="4"/>
      </w:r>
      <w:r w:rsidRPr="009D0A60">
        <w:rPr>
          <w:rFonts w:ascii="Verdana" w:hAnsi="Verdana"/>
          <w:sz w:val="18"/>
          <w:szCs w:val="18"/>
        </w:rPr>
        <w:t xml:space="preserve"> Deze weerbaarheidsdoelen zijn richtlijnen voor lidstaten, elk land is zelf verantwoordelijk om hier invulling </w:t>
      </w:r>
      <w:r w:rsidRPr="009D0A60" w:rsidR="00A32ECF">
        <w:rPr>
          <w:rFonts w:ascii="Verdana" w:hAnsi="Verdana"/>
          <w:sz w:val="18"/>
          <w:szCs w:val="18"/>
        </w:rPr>
        <w:t xml:space="preserve">aan te geven </w:t>
      </w:r>
      <w:r w:rsidRPr="009D0A60">
        <w:rPr>
          <w:rFonts w:ascii="Verdana" w:hAnsi="Verdana"/>
          <w:sz w:val="18"/>
          <w:szCs w:val="18"/>
        </w:rPr>
        <w:t>door middel van nationaal beleid. De NAVO weerbaarheidsdoelen zijn, onder coördinatie van de NCTV, door departementen uitgewerkt. Mede aan de hand hiervan zijn doelstellingen geformuleerd in de kabinetsbrede Kamerbrief over weerbaarheid tegen militaire en hybride dreigingen die uw Kamer in december heeft ontvangen. De volgende stap is het toewerken naar implementatieplannen. Later dit jaar volgt een tweede Kamerbrief met daarin de eerste concrete beleidsinzet van het kabinet om de weerbaarheid te vergroten.</w:t>
      </w:r>
    </w:p>
    <w:p w:rsidRPr="009D0A60" w:rsidR="00EB1B29" w:rsidP="00EB1B29" w:rsidRDefault="00EB1B29" w14:paraId="5DEA9CC1" w14:textId="77777777">
      <w:pPr>
        <w:suppressAutoHyphens/>
        <w:spacing w:after="0" w:line="240" w:lineRule="auto"/>
        <w:ind w:right="1134"/>
        <w:rPr>
          <w:rFonts w:ascii="Verdana" w:hAnsi="Verdana"/>
          <w:sz w:val="18"/>
          <w:szCs w:val="18"/>
        </w:rPr>
      </w:pPr>
    </w:p>
    <w:p w:rsidRPr="009D0A60" w:rsidR="000D67D5" w:rsidP="00EB1B29" w:rsidRDefault="000D67D5" w14:paraId="6C1079C8" w14:textId="1F6AC3EA">
      <w:pPr>
        <w:suppressAutoHyphens/>
        <w:spacing w:after="0" w:line="240" w:lineRule="auto"/>
        <w:ind w:right="1134"/>
        <w:rPr>
          <w:rFonts w:ascii="Verdana" w:hAnsi="Verdana"/>
          <w:sz w:val="18"/>
          <w:szCs w:val="18"/>
        </w:rPr>
      </w:pPr>
      <w:r w:rsidRPr="009D0A60">
        <w:rPr>
          <w:rFonts w:ascii="Verdana" w:hAnsi="Verdana"/>
          <w:sz w:val="18"/>
          <w:szCs w:val="18"/>
        </w:rPr>
        <w:t>Vraag 18</w:t>
      </w:r>
    </w:p>
    <w:p w:rsidRPr="009D0A60" w:rsidR="00263054" w:rsidP="00EB1B29" w:rsidRDefault="00263054" w14:paraId="3EEF745B" w14:textId="5807198E">
      <w:pPr>
        <w:suppressAutoHyphens/>
        <w:spacing w:after="0" w:line="240" w:lineRule="auto"/>
        <w:ind w:right="1134"/>
        <w:rPr>
          <w:rFonts w:ascii="Verdana" w:hAnsi="Verdana"/>
          <w:sz w:val="18"/>
          <w:szCs w:val="18"/>
        </w:rPr>
      </w:pPr>
      <w:r w:rsidRPr="009D0A60">
        <w:rPr>
          <w:rFonts w:ascii="Verdana" w:hAnsi="Verdana"/>
          <w:sz w:val="18"/>
          <w:szCs w:val="18"/>
        </w:rPr>
        <w:t>Waarom is de huidige regering ook aan deze weerbaarheidsdoelen gecommitteerd? Waarom is de huidige regering gebonden aan een (juridisch niet bindende )afspraak ('commitment') die is gemaakt door een voormalig minister-president die bovendien is afgestraft bij de vorige verkiezingen?</w:t>
      </w:r>
    </w:p>
    <w:p w:rsidRPr="009D0A60" w:rsidR="006A679D" w:rsidP="00EB1B29" w:rsidRDefault="006A679D" w14:paraId="3CCFBD3C" w14:textId="77777777">
      <w:pPr>
        <w:suppressAutoHyphens/>
        <w:spacing w:after="0" w:line="240" w:lineRule="auto"/>
        <w:ind w:right="1134"/>
        <w:rPr>
          <w:rFonts w:ascii="Verdana" w:hAnsi="Verdana"/>
          <w:sz w:val="18"/>
          <w:szCs w:val="18"/>
        </w:rPr>
      </w:pPr>
    </w:p>
    <w:p w:rsidRPr="009D0A60" w:rsidR="000D67D5" w:rsidP="00EB1B29" w:rsidRDefault="000D67D5" w14:paraId="085CE8B1" w14:textId="1A633B13">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18</w:t>
      </w:r>
    </w:p>
    <w:p w:rsidRPr="009D0A60" w:rsidR="00262360" w:rsidP="00EB1B29" w:rsidRDefault="00262360" w14:paraId="4E743C02" w14:textId="77777777">
      <w:pPr>
        <w:suppressAutoHyphens/>
        <w:autoSpaceDE w:val="0"/>
        <w:autoSpaceDN w:val="0"/>
        <w:adjustRightInd w:val="0"/>
        <w:spacing w:after="0" w:line="240" w:lineRule="auto"/>
        <w:ind w:right="1134"/>
        <w:rPr>
          <w:rFonts w:ascii="Verdana" w:hAnsi="Verdana"/>
          <w:sz w:val="18"/>
          <w:szCs w:val="18"/>
        </w:rPr>
      </w:pPr>
      <w:r w:rsidRPr="009D0A60">
        <w:rPr>
          <w:rFonts w:ascii="Verdana" w:hAnsi="Verdana"/>
          <w:sz w:val="18"/>
          <w:szCs w:val="18"/>
        </w:rPr>
        <w:t>Internationale samenwerking is essentieel om een antwoord te bieden op dreigingen vanuit onder meer Rusland, China en Iran. De hoogste prioriteit heeft samenwerking binnen de NAVO aan geloofwaardige afschrikking en collectieve verdediging.</w:t>
      </w:r>
      <w:r w:rsidRPr="009D0A60">
        <w:rPr>
          <w:rStyle w:val="Voetnootmarkering"/>
          <w:rFonts w:ascii="Verdana" w:hAnsi="Verdana"/>
          <w:sz w:val="18"/>
          <w:szCs w:val="18"/>
        </w:rPr>
        <w:footnoteReference w:id="5"/>
      </w:r>
      <w:r w:rsidRPr="009D0A60">
        <w:rPr>
          <w:rFonts w:ascii="Verdana" w:hAnsi="Verdana"/>
          <w:sz w:val="18"/>
          <w:szCs w:val="18"/>
        </w:rPr>
        <w:t xml:space="preserve"> De NAVO is een internationaal bondgenootschap waar afspraken worden gemaakt die vervolgens worden vertaald naar nationale afspraken. De </w:t>
      </w:r>
      <w:proofErr w:type="spellStart"/>
      <w:r w:rsidRPr="009D0A60">
        <w:rPr>
          <w:rFonts w:ascii="Verdana" w:hAnsi="Verdana"/>
          <w:i/>
          <w:sz w:val="18"/>
          <w:szCs w:val="18"/>
        </w:rPr>
        <w:t>Resilience</w:t>
      </w:r>
      <w:proofErr w:type="spellEnd"/>
      <w:r w:rsidRPr="009D0A60">
        <w:rPr>
          <w:rFonts w:ascii="Verdana" w:hAnsi="Verdana"/>
          <w:i/>
          <w:sz w:val="18"/>
          <w:szCs w:val="18"/>
        </w:rPr>
        <w:t xml:space="preserve"> </w:t>
      </w:r>
      <w:proofErr w:type="spellStart"/>
      <w:r w:rsidRPr="009D0A60">
        <w:rPr>
          <w:rFonts w:ascii="Verdana" w:hAnsi="Verdana"/>
          <w:i/>
          <w:sz w:val="18"/>
          <w:szCs w:val="18"/>
        </w:rPr>
        <w:t>Objectives</w:t>
      </w:r>
      <w:proofErr w:type="spellEnd"/>
      <w:r w:rsidRPr="009D0A60">
        <w:rPr>
          <w:rFonts w:ascii="Verdana" w:hAnsi="Verdana"/>
          <w:sz w:val="18"/>
          <w:szCs w:val="18"/>
        </w:rPr>
        <w:t xml:space="preserve"> vormen samen met de Veiligheidsstrategie en EU-initiatieven het raamwerk voor een weerbare Nederlandse samenleving.</w:t>
      </w:r>
      <w:r w:rsidRPr="009D0A60">
        <w:rPr>
          <w:rStyle w:val="Voetnootmarkering"/>
          <w:rFonts w:ascii="Verdana" w:hAnsi="Verdana"/>
          <w:sz w:val="18"/>
          <w:szCs w:val="18"/>
        </w:rPr>
        <w:footnoteReference w:id="6"/>
      </w:r>
      <w:r w:rsidRPr="009D0A60">
        <w:rPr>
          <w:rFonts w:ascii="Verdana" w:hAnsi="Verdana"/>
          <w:sz w:val="18"/>
          <w:szCs w:val="18"/>
        </w:rPr>
        <w:t xml:space="preserve"> Nederland heeft “een weerbare democratische rechtsorde” als een van de hoofddoelstellingen opgenomen in de Veiligheidsstrategie voor het Koninkrijk der Nederlanden. Dit is samen met de twee andere hoofddoelstellingen nader uitgewerkt in twaalf actielijnen.</w:t>
      </w:r>
    </w:p>
    <w:p w:rsidRPr="009D0A60" w:rsidR="00262360" w:rsidP="00EB1B29" w:rsidRDefault="00262360" w14:paraId="58F0986F" w14:textId="77777777">
      <w:pPr>
        <w:suppressAutoHyphens/>
        <w:spacing w:after="0" w:line="240" w:lineRule="auto"/>
        <w:ind w:right="1134"/>
        <w:rPr>
          <w:rFonts w:ascii="Verdana" w:hAnsi="Verdana"/>
          <w:sz w:val="18"/>
          <w:szCs w:val="18"/>
        </w:rPr>
      </w:pPr>
    </w:p>
    <w:p w:rsidRPr="009D0A60" w:rsidR="00262360" w:rsidP="00EB1B29" w:rsidRDefault="00262360" w14:paraId="0C1C08D2" w14:textId="7378123F">
      <w:pPr>
        <w:suppressAutoHyphens/>
        <w:spacing w:after="0" w:line="240" w:lineRule="auto"/>
        <w:ind w:right="1134"/>
        <w:rPr>
          <w:rFonts w:ascii="Verdana" w:hAnsi="Verdana"/>
          <w:sz w:val="18"/>
          <w:szCs w:val="18"/>
        </w:rPr>
      </w:pPr>
      <w:r w:rsidRPr="009D0A60">
        <w:rPr>
          <w:rFonts w:ascii="Verdana" w:hAnsi="Verdana"/>
          <w:sz w:val="18"/>
          <w:szCs w:val="18"/>
        </w:rPr>
        <w:t>Vraag 19</w:t>
      </w:r>
    </w:p>
    <w:p w:rsidRPr="009D0A60" w:rsidR="00263054" w:rsidP="00EB1B29" w:rsidRDefault="00263054" w14:paraId="6D38F758" w14:textId="42DF799F">
      <w:pPr>
        <w:suppressAutoHyphens/>
        <w:spacing w:after="0" w:line="240" w:lineRule="auto"/>
        <w:ind w:right="1134"/>
        <w:rPr>
          <w:rFonts w:ascii="Verdana" w:hAnsi="Verdana"/>
          <w:sz w:val="18"/>
          <w:szCs w:val="18"/>
        </w:rPr>
      </w:pPr>
      <w:r w:rsidRPr="009D0A60">
        <w:rPr>
          <w:rFonts w:ascii="Verdana" w:hAnsi="Verdana"/>
          <w:sz w:val="18"/>
          <w:szCs w:val="18"/>
        </w:rPr>
        <w:t>U spreekt in dit verband, in antwoord op vraag 9, over 'nationale doelen', welke nationale doelen zijn dit?</w:t>
      </w:r>
    </w:p>
    <w:p w:rsidRPr="009D0A60" w:rsidR="006A679D" w:rsidP="00EB1B29" w:rsidRDefault="006A679D" w14:paraId="4DD9DEF5" w14:textId="77777777">
      <w:pPr>
        <w:suppressAutoHyphens/>
        <w:spacing w:after="0" w:line="240" w:lineRule="auto"/>
        <w:ind w:right="1134"/>
        <w:rPr>
          <w:rFonts w:ascii="Verdana" w:hAnsi="Verdana"/>
          <w:sz w:val="18"/>
          <w:szCs w:val="18"/>
        </w:rPr>
      </w:pPr>
    </w:p>
    <w:p w:rsidRPr="009D0A60" w:rsidR="00A216F1" w:rsidP="00EB1B29" w:rsidRDefault="002949F8" w14:paraId="25FC820A" w14:textId="3E970330">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sidR="00262360">
        <w:rPr>
          <w:rFonts w:ascii="Verdana" w:hAnsi="Verdana"/>
          <w:sz w:val="18"/>
          <w:szCs w:val="18"/>
        </w:rPr>
        <w:t>19</w:t>
      </w:r>
    </w:p>
    <w:p w:rsidRPr="009D0A60" w:rsidR="00262360" w:rsidP="00EB1B29" w:rsidRDefault="00262360" w14:paraId="30C81A23" w14:textId="5B9ADAF7">
      <w:pPr>
        <w:suppressAutoHyphens/>
        <w:autoSpaceDE w:val="0"/>
        <w:autoSpaceDN w:val="0"/>
        <w:adjustRightInd w:val="0"/>
        <w:spacing w:after="0" w:line="240" w:lineRule="auto"/>
        <w:ind w:right="1134"/>
        <w:rPr>
          <w:rFonts w:ascii="Verdana" w:hAnsi="Verdana"/>
          <w:sz w:val="18"/>
          <w:szCs w:val="18"/>
        </w:rPr>
      </w:pPr>
      <w:r w:rsidRPr="009D0A60">
        <w:rPr>
          <w:rFonts w:ascii="Verdana" w:hAnsi="Verdana"/>
          <w:sz w:val="18"/>
          <w:szCs w:val="18"/>
        </w:rPr>
        <w:t xml:space="preserve">De </w:t>
      </w:r>
      <w:proofErr w:type="spellStart"/>
      <w:r w:rsidRPr="009D0A60">
        <w:rPr>
          <w:rFonts w:ascii="Verdana" w:hAnsi="Verdana"/>
          <w:i/>
          <w:iCs/>
          <w:sz w:val="18"/>
          <w:szCs w:val="18"/>
        </w:rPr>
        <w:t>Resilience</w:t>
      </w:r>
      <w:proofErr w:type="spellEnd"/>
      <w:r w:rsidRPr="009D0A60">
        <w:rPr>
          <w:rFonts w:ascii="Verdana" w:hAnsi="Verdana"/>
          <w:i/>
          <w:iCs/>
          <w:sz w:val="18"/>
          <w:szCs w:val="18"/>
        </w:rPr>
        <w:t xml:space="preserve"> </w:t>
      </w:r>
      <w:proofErr w:type="spellStart"/>
      <w:r w:rsidRPr="009D0A60">
        <w:rPr>
          <w:rFonts w:ascii="Verdana" w:hAnsi="Verdana"/>
          <w:i/>
          <w:iCs/>
          <w:sz w:val="18"/>
          <w:szCs w:val="18"/>
        </w:rPr>
        <w:t>Objectives</w:t>
      </w:r>
      <w:proofErr w:type="spellEnd"/>
      <w:r w:rsidRPr="009D0A60">
        <w:rPr>
          <w:rFonts w:ascii="Verdana" w:hAnsi="Verdana"/>
          <w:sz w:val="18"/>
          <w:szCs w:val="18"/>
        </w:rPr>
        <w:t xml:space="preserve"> zijn meegenomen in de weerbaarheidsopgave zoals geformuleerd in de Kamerbrief Weerbaarheid tegen hybride en militaire dreigingen die op 6 december jl. aan de Kamer is verstuurd</w:t>
      </w:r>
      <w:r w:rsidRPr="009D0A60">
        <w:rPr>
          <w:rStyle w:val="Voetnootmarkering"/>
          <w:rFonts w:ascii="Verdana" w:hAnsi="Verdana"/>
          <w:sz w:val="18"/>
          <w:szCs w:val="18"/>
        </w:rPr>
        <w:footnoteReference w:id="7"/>
      </w:r>
      <w:r w:rsidRPr="009D0A60">
        <w:rPr>
          <w:rFonts w:ascii="Verdana" w:hAnsi="Verdana"/>
          <w:sz w:val="18"/>
          <w:szCs w:val="18"/>
        </w:rPr>
        <w:t xml:space="preserve">. Deze geven antwoord op afspraken in NAVO-verband, zoals terug te vinden is in het </w:t>
      </w:r>
      <w:r w:rsidRPr="009D0A60">
        <w:rPr>
          <w:rFonts w:ascii="Verdana" w:hAnsi="Verdana"/>
          <w:i/>
          <w:iCs/>
          <w:sz w:val="18"/>
          <w:szCs w:val="18"/>
        </w:rPr>
        <w:t xml:space="preserve">Vilnius </w:t>
      </w:r>
      <w:proofErr w:type="spellStart"/>
      <w:r w:rsidRPr="009D0A60">
        <w:rPr>
          <w:rFonts w:ascii="Verdana" w:hAnsi="Verdana"/>
          <w:i/>
          <w:iCs/>
          <w:sz w:val="18"/>
          <w:szCs w:val="18"/>
        </w:rPr>
        <w:t>Summit</w:t>
      </w:r>
      <w:proofErr w:type="spellEnd"/>
      <w:r w:rsidRPr="009D0A60">
        <w:rPr>
          <w:rFonts w:ascii="Verdana" w:hAnsi="Verdana"/>
          <w:i/>
          <w:iCs/>
          <w:sz w:val="18"/>
          <w:szCs w:val="18"/>
        </w:rPr>
        <w:t xml:space="preserve"> Communiqué,</w:t>
      </w:r>
      <w:r w:rsidRPr="009D0A60">
        <w:rPr>
          <w:rFonts w:ascii="Verdana" w:hAnsi="Verdana"/>
          <w:sz w:val="18"/>
          <w:szCs w:val="18"/>
        </w:rPr>
        <w:t xml:space="preserve"> om nationale doelen te ontwikkelen. </w:t>
      </w:r>
    </w:p>
    <w:p w:rsidRPr="009D0A60" w:rsidR="00263054" w:rsidP="00EB1B29" w:rsidRDefault="00263054" w14:paraId="7F0A1ACB" w14:textId="77777777">
      <w:pPr>
        <w:suppressAutoHyphens/>
        <w:autoSpaceDE w:val="0"/>
        <w:autoSpaceDN w:val="0"/>
        <w:adjustRightInd w:val="0"/>
        <w:spacing w:after="0" w:line="240" w:lineRule="auto"/>
        <w:ind w:right="1134"/>
        <w:rPr>
          <w:rFonts w:ascii="Verdana" w:hAnsi="Verdana"/>
          <w:sz w:val="18"/>
          <w:szCs w:val="18"/>
        </w:rPr>
      </w:pPr>
    </w:p>
    <w:p w:rsidRPr="009D0A60" w:rsidR="00184C01" w:rsidP="00EB1B29" w:rsidRDefault="00184C01" w14:paraId="285BF8F4" w14:textId="5052B512">
      <w:pPr>
        <w:suppressAutoHyphens/>
        <w:spacing w:after="0" w:line="240" w:lineRule="auto"/>
        <w:ind w:right="1134"/>
        <w:rPr>
          <w:rFonts w:ascii="Verdana" w:hAnsi="Verdana"/>
          <w:sz w:val="18"/>
          <w:szCs w:val="18"/>
        </w:rPr>
      </w:pPr>
      <w:r w:rsidRPr="009D0A60">
        <w:rPr>
          <w:rFonts w:ascii="Verdana" w:hAnsi="Verdana"/>
          <w:sz w:val="18"/>
          <w:szCs w:val="18"/>
        </w:rPr>
        <w:t>Vraag 20</w:t>
      </w:r>
    </w:p>
    <w:p w:rsidRPr="009D0A60" w:rsidR="002A0A6C" w:rsidP="00EB1B29" w:rsidRDefault="00263054" w14:paraId="4D34C139" w14:textId="1DF6B18A">
      <w:pPr>
        <w:suppressAutoHyphens/>
        <w:spacing w:after="0" w:line="240" w:lineRule="auto"/>
        <w:ind w:right="1134"/>
        <w:rPr>
          <w:rFonts w:ascii="Verdana" w:hAnsi="Verdana"/>
          <w:sz w:val="18"/>
          <w:szCs w:val="18"/>
        </w:rPr>
      </w:pPr>
      <w:r w:rsidRPr="009D0A60">
        <w:rPr>
          <w:rFonts w:ascii="Verdana" w:hAnsi="Verdana"/>
          <w:sz w:val="18"/>
          <w:szCs w:val="18"/>
        </w:rPr>
        <w:t xml:space="preserve">Worden deze doelen wellicht nog bijgesteld nu we lijken toe te bewegen, onder leiding van </w:t>
      </w:r>
      <w:proofErr w:type="spellStart"/>
      <w:r w:rsidRPr="009D0A60">
        <w:rPr>
          <w:rFonts w:ascii="Verdana" w:hAnsi="Verdana"/>
          <w:sz w:val="18"/>
          <w:szCs w:val="18"/>
        </w:rPr>
        <w:t>Trump</w:t>
      </w:r>
      <w:proofErr w:type="spellEnd"/>
      <w:r w:rsidRPr="009D0A60">
        <w:rPr>
          <w:rFonts w:ascii="Verdana" w:hAnsi="Verdana"/>
          <w:sz w:val="18"/>
          <w:szCs w:val="18"/>
        </w:rPr>
        <w:t>, naar vrede met Rusland? Zo nee, waarom niet?</w:t>
      </w:r>
    </w:p>
    <w:p w:rsidRPr="009D0A60" w:rsidR="006A679D" w:rsidP="00EB1B29" w:rsidRDefault="006A679D" w14:paraId="7621647F" w14:textId="77777777">
      <w:pPr>
        <w:suppressAutoHyphens/>
        <w:spacing w:after="0" w:line="240" w:lineRule="auto"/>
        <w:ind w:right="1134"/>
        <w:rPr>
          <w:rFonts w:ascii="Verdana" w:hAnsi="Verdana"/>
          <w:sz w:val="18"/>
          <w:szCs w:val="18"/>
        </w:rPr>
      </w:pPr>
    </w:p>
    <w:p w:rsidRPr="009D0A60" w:rsidR="00A216F1" w:rsidP="00EB1B29" w:rsidRDefault="00F27F27" w14:paraId="7BE59373" w14:textId="465FF6C8">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20</w:t>
      </w:r>
    </w:p>
    <w:p w:rsidRPr="009D0A60" w:rsidR="00A216F1" w:rsidP="00EB1B29" w:rsidRDefault="00C53361" w14:paraId="3156AAA0" w14:textId="5A5A3E9B">
      <w:pPr>
        <w:suppressAutoHyphens/>
        <w:spacing w:after="0" w:line="240" w:lineRule="auto"/>
        <w:ind w:right="1134"/>
        <w:rPr>
          <w:rFonts w:ascii="Verdana" w:hAnsi="Verdana"/>
          <w:sz w:val="18"/>
          <w:szCs w:val="18"/>
        </w:rPr>
      </w:pPr>
      <w:r w:rsidRPr="009D0A60">
        <w:rPr>
          <w:rFonts w:ascii="Verdana" w:hAnsi="Verdana"/>
          <w:sz w:val="18"/>
          <w:szCs w:val="18"/>
        </w:rPr>
        <w:t xml:space="preserve">De doelen worden momenteel niet bijgesteld. </w:t>
      </w:r>
    </w:p>
    <w:p w:rsidRPr="009D0A60" w:rsidR="006A679D" w:rsidP="00EB1B29" w:rsidRDefault="006A679D" w14:paraId="3682EF2F" w14:textId="77777777">
      <w:pPr>
        <w:suppressAutoHyphens/>
        <w:spacing w:after="0" w:line="240" w:lineRule="auto"/>
        <w:ind w:right="1134"/>
        <w:rPr>
          <w:rFonts w:ascii="Verdana" w:hAnsi="Verdana"/>
          <w:sz w:val="18"/>
          <w:szCs w:val="18"/>
        </w:rPr>
      </w:pPr>
    </w:p>
    <w:p w:rsidRPr="009D0A60" w:rsidR="00184C01" w:rsidP="00EB1B29" w:rsidRDefault="00184C01" w14:paraId="69CCB766" w14:textId="2D8E7ECE">
      <w:pPr>
        <w:suppressAutoHyphens/>
        <w:spacing w:after="0" w:line="240" w:lineRule="auto"/>
        <w:ind w:right="1134"/>
        <w:rPr>
          <w:rFonts w:ascii="Verdana" w:hAnsi="Verdana"/>
          <w:sz w:val="18"/>
          <w:szCs w:val="18"/>
        </w:rPr>
      </w:pPr>
      <w:r w:rsidRPr="009D0A60">
        <w:rPr>
          <w:rFonts w:ascii="Verdana" w:hAnsi="Verdana"/>
          <w:sz w:val="18"/>
          <w:szCs w:val="18"/>
        </w:rPr>
        <w:t>Vraag 21</w:t>
      </w:r>
    </w:p>
    <w:p w:rsidRPr="009D0A60" w:rsidR="00A216F1" w:rsidP="00EB1B29" w:rsidRDefault="00263054" w14:paraId="64DC7BBD" w14:textId="19D88D8E">
      <w:pPr>
        <w:suppressAutoHyphens/>
        <w:spacing w:after="0" w:line="240" w:lineRule="auto"/>
        <w:ind w:right="1134"/>
        <w:rPr>
          <w:rFonts w:ascii="Verdana" w:hAnsi="Verdana"/>
          <w:sz w:val="18"/>
          <w:szCs w:val="18"/>
        </w:rPr>
      </w:pPr>
      <w:r w:rsidRPr="009D0A60">
        <w:rPr>
          <w:rFonts w:ascii="Verdana" w:hAnsi="Verdana"/>
          <w:sz w:val="18"/>
          <w:szCs w:val="18"/>
        </w:rPr>
        <w:t>U spreekt ook over 'implementatieplannen', kan de Kamer deze plannen ontvangen?</w:t>
      </w:r>
    </w:p>
    <w:p w:rsidRPr="009D0A60" w:rsidR="006A679D" w:rsidP="00EB1B29" w:rsidRDefault="006A679D" w14:paraId="2EFDCC9C" w14:textId="77777777">
      <w:pPr>
        <w:suppressAutoHyphens/>
        <w:spacing w:after="0" w:line="240" w:lineRule="auto"/>
        <w:ind w:right="1134"/>
        <w:rPr>
          <w:rFonts w:ascii="Verdana" w:hAnsi="Verdana"/>
          <w:sz w:val="18"/>
          <w:szCs w:val="18"/>
        </w:rPr>
      </w:pPr>
    </w:p>
    <w:p w:rsidRPr="009D0A60" w:rsidR="00EB1B29" w:rsidP="00EB1B29" w:rsidRDefault="00EB1B29" w14:paraId="420873FF" w14:textId="77777777">
      <w:pPr>
        <w:suppressAutoHyphens/>
        <w:spacing w:after="0" w:line="240" w:lineRule="auto"/>
        <w:ind w:right="1134"/>
        <w:rPr>
          <w:rFonts w:ascii="Verdana" w:hAnsi="Verdana"/>
          <w:sz w:val="18"/>
          <w:szCs w:val="18"/>
        </w:rPr>
      </w:pPr>
    </w:p>
    <w:p w:rsidRPr="009D0A60" w:rsidR="00EB1B29" w:rsidP="00EB1B29" w:rsidRDefault="00EB1B29" w14:paraId="7533225E" w14:textId="77777777">
      <w:pPr>
        <w:suppressAutoHyphens/>
        <w:spacing w:after="0" w:line="240" w:lineRule="auto"/>
        <w:ind w:right="1134"/>
        <w:rPr>
          <w:rFonts w:ascii="Verdana" w:hAnsi="Verdana"/>
          <w:sz w:val="18"/>
          <w:szCs w:val="18"/>
        </w:rPr>
      </w:pPr>
    </w:p>
    <w:p w:rsidRPr="009D0A60" w:rsidR="00EB1B29" w:rsidP="00EB1B29" w:rsidRDefault="00EB1B29" w14:paraId="19B1DE42" w14:textId="77777777">
      <w:pPr>
        <w:suppressAutoHyphens/>
        <w:spacing w:after="0" w:line="240" w:lineRule="auto"/>
        <w:ind w:right="1134"/>
        <w:rPr>
          <w:rFonts w:ascii="Verdana" w:hAnsi="Verdana"/>
          <w:sz w:val="18"/>
          <w:szCs w:val="18"/>
        </w:rPr>
      </w:pPr>
    </w:p>
    <w:p w:rsidRPr="009D0A60" w:rsidR="00EB1B29" w:rsidP="00EB1B29" w:rsidRDefault="00EB1B29" w14:paraId="6FB7155E" w14:textId="77777777">
      <w:pPr>
        <w:suppressAutoHyphens/>
        <w:spacing w:after="0" w:line="240" w:lineRule="auto"/>
        <w:ind w:right="1134"/>
        <w:rPr>
          <w:rFonts w:ascii="Verdana" w:hAnsi="Verdana"/>
          <w:sz w:val="18"/>
          <w:szCs w:val="18"/>
        </w:rPr>
      </w:pPr>
    </w:p>
    <w:p w:rsidRPr="009D0A60" w:rsidR="00EB1B29" w:rsidP="00EB1B29" w:rsidRDefault="00EB1B29" w14:paraId="01009CDD" w14:textId="77777777">
      <w:pPr>
        <w:suppressAutoHyphens/>
        <w:spacing w:after="0" w:line="240" w:lineRule="auto"/>
        <w:ind w:right="1134"/>
        <w:rPr>
          <w:rFonts w:ascii="Verdana" w:hAnsi="Verdana"/>
          <w:sz w:val="18"/>
          <w:szCs w:val="18"/>
        </w:rPr>
      </w:pPr>
    </w:p>
    <w:p w:rsidRPr="009D0A60" w:rsidR="00EB1B29" w:rsidP="00EB1B29" w:rsidRDefault="00EB1B29" w14:paraId="687893A4" w14:textId="77777777">
      <w:pPr>
        <w:suppressAutoHyphens/>
        <w:spacing w:after="0" w:line="240" w:lineRule="auto"/>
        <w:ind w:right="1134"/>
        <w:rPr>
          <w:rFonts w:ascii="Verdana" w:hAnsi="Verdana"/>
          <w:sz w:val="18"/>
          <w:szCs w:val="18"/>
        </w:rPr>
      </w:pPr>
    </w:p>
    <w:p w:rsidRPr="009D0A60" w:rsidR="00EB1B29" w:rsidP="00EB1B29" w:rsidRDefault="00EB1B29" w14:paraId="405BF451" w14:textId="77777777">
      <w:pPr>
        <w:suppressAutoHyphens/>
        <w:spacing w:after="0" w:line="240" w:lineRule="auto"/>
        <w:ind w:right="1134"/>
        <w:rPr>
          <w:rFonts w:ascii="Verdana" w:hAnsi="Verdana"/>
          <w:sz w:val="18"/>
          <w:szCs w:val="18"/>
        </w:rPr>
      </w:pPr>
    </w:p>
    <w:p w:rsidRPr="009D0A60" w:rsidR="00EB1B29" w:rsidP="00EB1B29" w:rsidRDefault="00EB1B29" w14:paraId="20E9F58C" w14:textId="77777777">
      <w:pPr>
        <w:suppressAutoHyphens/>
        <w:spacing w:after="0" w:line="240" w:lineRule="auto"/>
        <w:ind w:right="1134"/>
        <w:rPr>
          <w:rFonts w:ascii="Verdana" w:hAnsi="Verdana"/>
          <w:sz w:val="18"/>
          <w:szCs w:val="18"/>
        </w:rPr>
      </w:pPr>
    </w:p>
    <w:p w:rsidRPr="009D0A60" w:rsidR="00A2692F" w:rsidP="00EB1B29" w:rsidRDefault="00F27F27" w14:paraId="2CC74F18" w14:textId="22B8A6F6">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21</w:t>
      </w:r>
    </w:p>
    <w:p w:rsidRPr="009D0A60" w:rsidR="00A2692F" w:rsidP="00EB1B29" w:rsidRDefault="00A2692F" w14:paraId="39C21A12" w14:textId="6086BE89">
      <w:pPr>
        <w:suppressAutoHyphens/>
        <w:spacing w:after="0" w:line="240" w:lineRule="auto"/>
        <w:ind w:right="1134"/>
        <w:rPr>
          <w:rFonts w:ascii="Verdana" w:hAnsi="Verdana"/>
          <w:sz w:val="18"/>
          <w:szCs w:val="18"/>
        </w:rPr>
      </w:pPr>
      <w:r w:rsidRPr="009D0A60">
        <w:rPr>
          <w:rFonts w:ascii="Verdana" w:hAnsi="Verdana"/>
          <w:sz w:val="18"/>
          <w:szCs w:val="18"/>
        </w:rPr>
        <w:t>Bondgenoten zijn vrij om de vorm van implementatieplannen zelf in te vullen.</w:t>
      </w:r>
      <w:r w:rsidRPr="009D0A60" w:rsidR="007672BE">
        <w:rPr>
          <w:rFonts w:ascii="Verdana" w:hAnsi="Verdana"/>
          <w:sz w:val="18"/>
          <w:szCs w:val="18"/>
        </w:rPr>
        <w:t xml:space="preserve"> </w:t>
      </w:r>
      <w:r w:rsidRPr="009D0A60" w:rsidR="00EA676E">
        <w:rPr>
          <w:rFonts w:ascii="Verdana" w:hAnsi="Verdana"/>
          <w:sz w:val="18"/>
          <w:szCs w:val="18"/>
        </w:rPr>
        <w:t>D</w:t>
      </w:r>
      <w:r w:rsidRPr="009D0A60">
        <w:rPr>
          <w:rFonts w:ascii="Verdana" w:hAnsi="Verdana"/>
          <w:sz w:val="18"/>
          <w:szCs w:val="18"/>
        </w:rPr>
        <w:t xml:space="preserve">e </w:t>
      </w:r>
      <w:proofErr w:type="spellStart"/>
      <w:r w:rsidRPr="009D0A60">
        <w:rPr>
          <w:rFonts w:ascii="Verdana" w:hAnsi="Verdana"/>
          <w:i/>
          <w:iCs/>
          <w:sz w:val="18"/>
          <w:szCs w:val="18"/>
        </w:rPr>
        <w:t>Resilience</w:t>
      </w:r>
      <w:proofErr w:type="spellEnd"/>
      <w:r w:rsidRPr="009D0A60">
        <w:rPr>
          <w:rFonts w:ascii="Verdana" w:hAnsi="Verdana"/>
          <w:i/>
          <w:iCs/>
          <w:sz w:val="18"/>
          <w:szCs w:val="18"/>
        </w:rPr>
        <w:t xml:space="preserve"> </w:t>
      </w:r>
      <w:proofErr w:type="spellStart"/>
      <w:r w:rsidRPr="009D0A60">
        <w:rPr>
          <w:rFonts w:ascii="Verdana" w:hAnsi="Verdana"/>
          <w:i/>
          <w:iCs/>
          <w:sz w:val="18"/>
          <w:szCs w:val="18"/>
        </w:rPr>
        <w:t>Objectives</w:t>
      </w:r>
      <w:proofErr w:type="spellEnd"/>
      <w:r w:rsidRPr="009D0A60">
        <w:rPr>
          <w:rFonts w:ascii="Verdana" w:hAnsi="Verdana"/>
          <w:sz w:val="18"/>
          <w:szCs w:val="18"/>
        </w:rPr>
        <w:t xml:space="preserve"> </w:t>
      </w:r>
      <w:r w:rsidRPr="009D0A60" w:rsidR="00866512">
        <w:rPr>
          <w:rFonts w:ascii="Verdana" w:hAnsi="Verdana"/>
          <w:sz w:val="18"/>
          <w:szCs w:val="18"/>
        </w:rPr>
        <w:t xml:space="preserve">worden onder regie van de minister van Justitie en Veiligheid en de minister van Defensie meegenomen </w:t>
      </w:r>
      <w:r w:rsidRPr="009D0A60">
        <w:rPr>
          <w:rFonts w:ascii="Verdana" w:hAnsi="Verdana"/>
          <w:sz w:val="18"/>
          <w:szCs w:val="18"/>
        </w:rPr>
        <w:t xml:space="preserve">in de verdere uitwerking van het weerbaarheidsbeleid tegen militaire en hybride dreigingen, waarover de </w:t>
      </w:r>
      <w:r w:rsidRPr="009D0A60" w:rsidR="005B6E58">
        <w:rPr>
          <w:rFonts w:ascii="Verdana" w:hAnsi="Verdana"/>
          <w:sz w:val="18"/>
          <w:szCs w:val="18"/>
        </w:rPr>
        <w:t>K</w:t>
      </w:r>
      <w:r w:rsidRPr="009D0A60">
        <w:rPr>
          <w:rFonts w:ascii="Verdana" w:hAnsi="Verdana"/>
          <w:sz w:val="18"/>
          <w:szCs w:val="18"/>
        </w:rPr>
        <w:t xml:space="preserve">amer middels een brief </w:t>
      </w:r>
      <w:r w:rsidRPr="009D0A60" w:rsidR="002E15C6">
        <w:rPr>
          <w:rFonts w:ascii="Verdana" w:hAnsi="Verdana"/>
          <w:sz w:val="18"/>
          <w:szCs w:val="18"/>
        </w:rPr>
        <w:t>later dit jaar</w:t>
      </w:r>
      <w:r w:rsidRPr="009D0A60">
        <w:rPr>
          <w:rFonts w:ascii="Verdana" w:hAnsi="Verdana"/>
          <w:sz w:val="18"/>
          <w:szCs w:val="18"/>
        </w:rPr>
        <w:t xml:space="preserve"> wordt geïnformeerd. </w:t>
      </w:r>
    </w:p>
    <w:p w:rsidRPr="009D0A60" w:rsidR="006A679D" w:rsidP="00EB1B29" w:rsidRDefault="006A679D" w14:paraId="4FACFDEF" w14:textId="77777777">
      <w:pPr>
        <w:suppressAutoHyphens/>
        <w:spacing w:after="0" w:line="240" w:lineRule="auto"/>
        <w:ind w:right="1134"/>
        <w:rPr>
          <w:rFonts w:ascii="Verdana" w:hAnsi="Verdana"/>
          <w:sz w:val="18"/>
          <w:szCs w:val="18"/>
        </w:rPr>
      </w:pPr>
    </w:p>
    <w:p w:rsidRPr="009D0A60" w:rsidR="00184C01" w:rsidP="00EB1B29" w:rsidRDefault="00184C01" w14:paraId="6D48D22B" w14:textId="2D43F354">
      <w:pPr>
        <w:suppressAutoHyphens/>
        <w:spacing w:after="0" w:line="240" w:lineRule="auto"/>
        <w:ind w:right="1134"/>
        <w:rPr>
          <w:rFonts w:ascii="Verdana" w:hAnsi="Verdana"/>
          <w:sz w:val="18"/>
          <w:szCs w:val="18"/>
        </w:rPr>
      </w:pPr>
      <w:r w:rsidRPr="009D0A60">
        <w:rPr>
          <w:rFonts w:ascii="Verdana" w:hAnsi="Verdana"/>
          <w:sz w:val="18"/>
          <w:szCs w:val="18"/>
        </w:rPr>
        <w:t>Vraag 22</w:t>
      </w:r>
    </w:p>
    <w:p w:rsidRPr="009D0A60" w:rsidR="00A2692F" w:rsidP="00EB1B29" w:rsidRDefault="00263054" w14:paraId="666EE74C" w14:textId="1F01525E">
      <w:pPr>
        <w:suppressAutoHyphens/>
        <w:spacing w:after="0" w:line="240" w:lineRule="auto"/>
        <w:ind w:right="1134"/>
        <w:rPr>
          <w:rFonts w:ascii="Verdana" w:hAnsi="Verdana"/>
          <w:sz w:val="18"/>
          <w:szCs w:val="18"/>
        </w:rPr>
      </w:pPr>
      <w:r w:rsidRPr="009D0A60">
        <w:rPr>
          <w:rFonts w:ascii="Verdana" w:hAnsi="Verdana"/>
          <w:sz w:val="18"/>
          <w:szCs w:val="18"/>
        </w:rPr>
        <w:t>In uw antwoord op vraag 11 stelt u dat het 'weerbaarheidsbeleid bestaat uit verschillende beleidsterreinen', welke beleidsterreinen zijn dit? Kan de Kamer een lijst ontvangen met alle beleidsterreinen waarvoor het 'weerbaarheidsbeleid' van toepassing is?</w:t>
      </w:r>
    </w:p>
    <w:p w:rsidRPr="009D0A60" w:rsidR="00EB1B29" w:rsidP="00EB1B29" w:rsidRDefault="00EB1B29" w14:paraId="06B60530" w14:textId="77777777">
      <w:pPr>
        <w:suppressAutoHyphens/>
        <w:spacing w:after="0" w:line="240" w:lineRule="auto"/>
        <w:ind w:right="1134"/>
        <w:rPr>
          <w:rFonts w:ascii="Verdana" w:hAnsi="Verdana"/>
          <w:sz w:val="18"/>
          <w:szCs w:val="18"/>
        </w:rPr>
      </w:pPr>
    </w:p>
    <w:p w:rsidRPr="009D0A60" w:rsidR="00A2692F" w:rsidP="00EB1B29" w:rsidRDefault="00197B8F" w14:paraId="51027CD5" w14:textId="04ECAD03">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22</w:t>
      </w:r>
    </w:p>
    <w:p w:rsidRPr="009D0A60" w:rsidR="00A2692F" w:rsidP="00EB1B29" w:rsidRDefault="00A2692F" w14:paraId="47AC48BE" w14:textId="2C486AD5">
      <w:pPr>
        <w:suppressAutoHyphens/>
        <w:spacing w:after="0" w:line="240" w:lineRule="auto"/>
        <w:ind w:right="1134"/>
        <w:rPr>
          <w:rFonts w:ascii="Verdana" w:hAnsi="Verdana"/>
          <w:sz w:val="18"/>
          <w:szCs w:val="18"/>
        </w:rPr>
      </w:pPr>
      <w:r w:rsidRPr="009D0A60">
        <w:rPr>
          <w:rFonts w:ascii="Verdana" w:hAnsi="Verdana"/>
          <w:sz w:val="18"/>
          <w:szCs w:val="18"/>
        </w:rPr>
        <w:t xml:space="preserve">Het weerbaarheidsbeleid betreft een kabinetsbrede inzet. De beleidsterreinen zijn benoemd in de kabinetsbrede </w:t>
      </w:r>
      <w:r w:rsidRPr="009D0A60" w:rsidR="00A62397">
        <w:rPr>
          <w:rFonts w:ascii="Verdana" w:hAnsi="Verdana"/>
          <w:sz w:val="18"/>
          <w:szCs w:val="18"/>
        </w:rPr>
        <w:t>K</w:t>
      </w:r>
      <w:r w:rsidRPr="009D0A60">
        <w:rPr>
          <w:rFonts w:ascii="Verdana" w:hAnsi="Verdana"/>
          <w:sz w:val="18"/>
          <w:szCs w:val="18"/>
        </w:rPr>
        <w:t xml:space="preserve">amerbrief </w:t>
      </w:r>
      <w:r w:rsidRPr="009D0A60" w:rsidR="00A62397">
        <w:rPr>
          <w:rFonts w:ascii="Verdana" w:hAnsi="Verdana"/>
          <w:sz w:val="18"/>
          <w:szCs w:val="18"/>
        </w:rPr>
        <w:t>W</w:t>
      </w:r>
      <w:r w:rsidRPr="009D0A60">
        <w:rPr>
          <w:rFonts w:ascii="Verdana" w:hAnsi="Verdana"/>
          <w:sz w:val="18"/>
          <w:szCs w:val="18"/>
        </w:rPr>
        <w:t xml:space="preserve">eerbaarheid tegen militaire en hybride dreigingen die op 6 december jl. aan de </w:t>
      </w:r>
      <w:r w:rsidRPr="009D0A60" w:rsidR="00A62397">
        <w:rPr>
          <w:rFonts w:ascii="Verdana" w:hAnsi="Verdana"/>
          <w:sz w:val="18"/>
          <w:szCs w:val="18"/>
        </w:rPr>
        <w:t>K</w:t>
      </w:r>
      <w:r w:rsidRPr="009D0A60">
        <w:rPr>
          <w:rFonts w:ascii="Verdana" w:hAnsi="Verdana"/>
          <w:sz w:val="18"/>
          <w:szCs w:val="18"/>
        </w:rPr>
        <w:t xml:space="preserve">amer is verzonden. </w:t>
      </w:r>
      <w:r w:rsidRPr="009D0A60" w:rsidR="00EA676E">
        <w:rPr>
          <w:rFonts w:ascii="Verdana" w:hAnsi="Verdana"/>
          <w:sz w:val="18"/>
          <w:szCs w:val="18"/>
        </w:rPr>
        <w:t>D</w:t>
      </w:r>
      <w:r w:rsidRPr="009D0A60" w:rsidR="00A62397">
        <w:rPr>
          <w:rFonts w:ascii="Verdana" w:hAnsi="Verdana"/>
          <w:sz w:val="18"/>
          <w:szCs w:val="18"/>
        </w:rPr>
        <w:t>e minister</w:t>
      </w:r>
      <w:r w:rsidRPr="009D0A60">
        <w:rPr>
          <w:rFonts w:ascii="Verdana" w:hAnsi="Verdana"/>
          <w:sz w:val="18"/>
          <w:szCs w:val="18"/>
        </w:rPr>
        <w:t xml:space="preserve"> van Justitie en Veiligheid en </w:t>
      </w:r>
      <w:r w:rsidRPr="009D0A60" w:rsidR="00A62397">
        <w:rPr>
          <w:rFonts w:ascii="Verdana" w:hAnsi="Verdana"/>
          <w:sz w:val="18"/>
          <w:szCs w:val="18"/>
        </w:rPr>
        <w:t>de minister</w:t>
      </w:r>
      <w:r w:rsidRPr="009D0A60">
        <w:rPr>
          <w:rFonts w:ascii="Verdana" w:hAnsi="Verdana"/>
          <w:sz w:val="18"/>
          <w:szCs w:val="18"/>
        </w:rPr>
        <w:t xml:space="preserve"> van Defensie zijn gezamenlijke verantwoordelijk voor de coördinatie van de </w:t>
      </w:r>
      <w:proofErr w:type="spellStart"/>
      <w:r w:rsidRPr="009D0A60">
        <w:rPr>
          <w:rFonts w:ascii="Verdana" w:hAnsi="Verdana"/>
          <w:sz w:val="18"/>
          <w:szCs w:val="18"/>
        </w:rPr>
        <w:t>overheidsbrede</w:t>
      </w:r>
      <w:proofErr w:type="spellEnd"/>
      <w:r w:rsidRPr="009D0A60">
        <w:rPr>
          <w:rFonts w:ascii="Verdana" w:hAnsi="Verdana"/>
          <w:sz w:val="18"/>
          <w:szCs w:val="18"/>
        </w:rPr>
        <w:t xml:space="preserve"> inzet op weerbaarheid tegen militaire en hybride dreigingen. Alle departementen werken in de aanpak op weerbaarheid samen, maar ieder vanuit hun eigen beleidsverantwoordelijkheid. </w:t>
      </w:r>
    </w:p>
    <w:p w:rsidRPr="009D0A60" w:rsidR="006A679D" w:rsidP="00EB1B29" w:rsidRDefault="006A679D" w14:paraId="324BA374" w14:textId="77777777">
      <w:pPr>
        <w:suppressAutoHyphens/>
        <w:spacing w:after="0" w:line="240" w:lineRule="auto"/>
        <w:ind w:right="1134"/>
        <w:rPr>
          <w:rFonts w:ascii="Verdana" w:hAnsi="Verdana"/>
          <w:sz w:val="18"/>
          <w:szCs w:val="18"/>
        </w:rPr>
      </w:pPr>
    </w:p>
    <w:p w:rsidRPr="009D0A60" w:rsidR="00184C01" w:rsidP="00EB1B29" w:rsidRDefault="00184C01" w14:paraId="3C5CC85C" w14:textId="33E44B14">
      <w:pPr>
        <w:suppressAutoHyphens/>
        <w:spacing w:after="0" w:line="240" w:lineRule="auto"/>
        <w:ind w:right="1134"/>
        <w:rPr>
          <w:rFonts w:ascii="Verdana" w:hAnsi="Verdana"/>
          <w:sz w:val="18"/>
          <w:szCs w:val="18"/>
        </w:rPr>
      </w:pPr>
      <w:r w:rsidRPr="009D0A60">
        <w:rPr>
          <w:rFonts w:ascii="Verdana" w:hAnsi="Verdana"/>
          <w:sz w:val="18"/>
          <w:szCs w:val="18"/>
        </w:rPr>
        <w:t>Vraag 23</w:t>
      </w:r>
    </w:p>
    <w:p w:rsidRPr="009D0A60" w:rsidR="00A2692F" w:rsidP="00EB1B29" w:rsidRDefault="00263054" w14:paraId="376F7DB6" w14:textId="760169CB">
      <w:pPr>
        <w:suppressAutoHyphens/>
        <w:spacing w:after="0" w:line="240" w:lineRule="auto"/>
        <w:ind w:right="1134"/>
        <w:rPr>
          <w:rFonts w:ascii="Verdana" w:hAnsi="Verdana"/>
          <w:sz w:val="18"/>
          <w:szCs w:val="18"/>
        </w:rPr>
      </w:pPr>
      <w:r w:rsidRPr="009D0A60">
        <w:rPr>
          <w:rFonts w:ascii="Verdana" w:hAnsi="Verdana"/>
          <w:sz w:val="18"/>
          <w:szCs w:val="18"/>
        </w:rPr>
        <w:t>Welke bewindslieden, behalve uzelf, zijn nog meer gebonden aan de 'NAVO-doelstellingen'?</w:t>
      </w:r>
    </w:p>
    <w:p w:rsidRPr="009D0A60" w:rsidR="006A679D" w:rsidP="00EB1B29" w:rsidRDefault="006A679D" w14:paraId="603480B0" w14:textId="77777777">
      <w:pPr>
        <w:suppressAutoHyphens/>
        <w:spacing w:after="0" w:line="240" w:lineRule="auto"/>
        <w:ind w:right="1134"/>
        <w:rPr>
          <w:rFonts w:ascii="Verdana" w:hAnsi="Verdana"/>
          <w:sz w:val="18"/>
          <w:szCs w:val="18"/>
        </w:rPr>
      </w:pPr>
    </w:p>
    <w:p w:rsidRPr="009D0A60" w:rsidR="00A2692F" w:rsidP="00EB1B29" w:rsidRDefault="00197B8F" w14:paraId="4FDA7468" w14:textId="62B9F77F">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23</w:t>
      </w:r>
    </w:p>
    <w:p w:rsidRPr="009D0A60" w:rsidR="00A2692F" w:rsidP="00EB1B29" w:rsidRDefault="00EA386F" w14:paraId="4B367D0B" w14:textId="55057886">
      <w:pPr>
        <w:suppressAutoHyphens/>
        <w:spacing w:after="0" w:line="240" w:lineRule="auto"/>
        <w:ind w:right="1134"/>
        <w:rPr>
          <w:rFonts w:ascii="Verdana" w:hAnsi="Verdana"/>
          <w:sz w:val="18"/>
          <w:szCs w:val="18"/>
        </w:rPr>
      </w:pPr>
      <w:r w:rsidRPr="009D0A60">
        <w:rPr>
          <w:rFonts w:ascii="Verdana" w:hAnsi="Verdana"/>
          <w:sz w:val="18"/>
          <w:szCs w:val="18"/>
        </w:rPr>
        <w:t xml:space="preserve">De minister van Defensie en de minister van Justitie en Veiligheid (J&amp;V) geven aan dat het bij </w:t>
      </w:r>
      <w:r w:rsidRPr="009D0A60" w:rsidR="00A2692F">
        <w:rPr>
          <w:rFonts w:ascii="Verdana" w:hAnsi="Verdana"/>
          <w:sz w:val="18"/>
          <w:szCs w:val="18"/>
        </w:rPr>
        <w:t xml:space="preserve">de NAVO </w:t>
      </w:r>
      <w:proofErr w:type="spellStart"/>
      <w:r w:rsidRPr="009D0A60" w:rsidR="00A2692F">
        <w:rPr>
          <w:rFonts w:ascii="Verdana" w:hAnsi="Verdana"/>
          <w:i/>
          <w:iCs/>
          <w:sz w:val="18"/>
          <w:szCs w:val="18"/>
        </w:rPr>
        <w:t>Resilience</w:t>
      </w:r>
      <w:proofErr w:type="spellEnd"/>
      <w:r w:rsidRPr="009D0A60" w:rsidR="00A2692F">
        <w:rPr>
          <w:rFonts w:ascii="Verdana" w:hAnsi="Verdana"/>
          <w:i/>
          <w:iCs/>
          <w:sz w:val="18"/>
          <w:szCs w:val="18"/>
        </w:rPr>
        <w:t xml:space="preserve"> </w:t>
      </w:r>
      <w:proofErr w:type="spellStart"/>
      <w:r w:rsidRPr="009D0A60" w:rsidR="00A2692F">
        <w:rPr>
          <w:rFonts w:ascii="Verdana" w:hAnsi="Verdana"/>
          <w:i/>
          <w:iCs/>
          <w:sz w:val="18"/>
          <w:szCs w:val="18"/>
        </w:rPr>
        <w:t>Objectives</w:t>
      </w:r>
      <w:proofErr w:type="spellEnd"/>
      <w:r w:rsidRPr="009D0A60" w:rsidR="00A2692F">
        <w:rPr>
          <w:rFonts w:ascii="Verdana" w:hAnsi="Verdana"/>
          <w:sz w:val="18"/>
          <w:szCs w:val="18"/>
        </w:rPr>
        <w:t xml:space="preserve"> voornamelijk</w:t>
      </w:r>
      <w:r w:rsidRPr="009D0A60">
        <w:rPr>
          <w:rFonts w:ascii="Verdana" w:hAnsi="Verdana"/>
          <w:sz w:val="18"/>
          <w:szCs w:val="18"/>
        </w:rPr>
        <w:t>, naast de minister van Defensie en de minister van J&amp;V,</w:t>
      </w:r>
      <w:r w:rsidRPr="009D0A60" w:rsidR="00A2692F">
        <w:rPr>
          <w:rFonts w:ascii="Verdana" w:hAnsi="Verdana"/>
          <w:sz w:val="18"/>
          <w:szCs w:val="18"/>
        </w:rPr>
        <w:t xml:space="preserve"> de ministers van Economische Zaken, Infrastructuur en Waterstaat, Justitie en Veiligheid, Klimaat en Groene Groei, Landbouw, Visserij, Voedselzekerheid en Natuur en Volksgezondheid, </w:t>
      </w:r>
      <w:r w:rsidRPr="009D0A60" w:rsidR="00350265">
        <w:rPr>
          <w:rFonts w:ascii="Verdana" w:hAnsi="Verdana"/>
          <w:sz w:val="18"/>
          <w:szCs w:val="18"/>
        </w:rPr>
        <w:t xml:space="preserve">Welzijn </w:t>
      </w:r>
      <w:r w:rsidRPr="009D0A60" w:rsidR="00A2692F">
        <w:rPr>
          <w:rFonts w:ascii="Verdana" w:hAnsi="Verdana"/>
          <w:sz w:val="18"/>
          <w:szCs w:val="18"/>
        </w:rPr>
        <w:t>en Sport</w:t>
      </w:r>
      <w:r w:rsidRPr="009D0A60" w:rsidR="002E15C6">
        <w:rPr>
          <w:rFonts w:ascii="Verdana" w:hAnsi="Verdana"/>
          <w:sz w:val="18"/>
          <w:szCs w:val="18"/>
        </w:rPr>
        <w:t xml:space="preserve"> betrokken zijn</w:t>
      </w:r>
      <w:r w:rsidRPr="009D0A60" w:rsidR="00A2692F">
        <w:rPr>
          <w:rFonts w:ascii="Verdana" w:hAnsi="Verdana"/>
          <w:sz w:val="18"/>
          <w:szCs w:val="18"/>
        </w:rPr>
        <w:t>. De overige departementen worden waar nodig aangehaakt om de doelstellingen te bereiken.</w:t>
      </w:r>
    </w:p>
    <w:p w:rsidRPr="009D0A60" w:rsidR="004762E7" w:rsidP="00EB1B29" w:rsidRDefault="004762E7" w14:paraId="584340FD" w14:textId="77777777">
      <w:pPr>
        <w:suppressAutoHyphens/>
        <w:spacing w:after="0" w:line="240" w:lineRule="auto"/>
        <w:ind w:right="1134"/>
        <w:rPr>
          <w:rFonts w:ascii="Verdana" w:hAnsi="Verdana"/>
          <w:sz w:val="18"/>
          <w:szCs w:val="18"/>
        </w:rPr>
      </w:pPr>
    </w:p>
    <w:p w:rsidRPr="009D0A60" w:rsidR="00184C01" w:rsidP="00EB1B29" w:rsidRDefault="00184C01" w14:paraId="09250FCB" w14:textId="150DB0AC">
      <w:pPr>
        <w:suppressAutoHyphens/>
        <w:spacing w:after="0" w:line="240" w:lineRule="auto"/>
        <w:ind w:right="1134"/>
        <w:rPr>
          <w:rFonts w:ascii="Verdana" w:hAnsi="Verdana"/>
          <w:sz w:val="18"/>
          <w:szCs w:val="18"/>
        </w:rPr>
      </w:pPr>
      <w:r w:rsidRPr="009D0A60">
        <w:rPr>
          <w:rFonts w:ascii="Verdana" w:hAnsi="Verdana"/>
          <w:sz w:val="18"/>
          <w:szCs w:val="18"/>
        </w:rPr>
        <w:t>Vraag 24</w:t>
      </w:r>
    </w:p>
    <w:p w:rsidRPr="009D0A60" w:rsidR="00263054" w:rsidP="00EB1B29" w:rsidRDefault="00263054" w14:paraId="6354A9FB" w14:textId="50A539C9">
      <w:pPr>
        <w:suppressAutoHyphens/>
        <w:spacing w:after="0" w:line="240" w:lineRule="auto"/>
        <w:ind w:right="1134"/>
        <w:rPr>
          <w:rFonts w:ascii="Verdana" w:hAnsi="Verdana"/>
          <w:sz w:val="18"/>
          <w:szCs w:val="18"/>
        </w:rPr>
      </w:pPr>
      <w:r w:rsidRPr="009D0A60">
        <w:rPr>
          <w:rFonts w:ascii="Verdana" w:hAnsi="Verdana"/>
          <w:sz w:val="18"/>
          <w:szCs w:val="18"/>
        </w:rPr>
        <w:t>Kunt u deze vragen (in ieder geval) afzonderlijk en het liefst binnen de gebruikelijke termijn van drie weken beantwoorden?</w:t>
      </w:r>
    </w:p>
    <w:p w:rsidRPr="009D0A60" w:rsidR="006A679D" w:rsidP="00EB1B29" w:rsidRDefault="006A679D" w14:paraId="1DCA3C32" w14:textId="77777777">
      <w:pPr>
        <w:suppressAutoHyphens/>
        <w:spacing w:after="0" w:line="240" w:lineRule="auto"/>
        <w:ind w:right="1134"/>
        <w:rPr>
          <w:rFonts w:ascii="Verdana" w:hAnsi="Verdana"/>
          <w:sz w:val="18"/>
          <w:szCs w:val="18"/>
        </w:rPr>
      </w:pPr>
    </w:p>
    <w:p w:rsidRPr="009D0A60" w:rsidR="0053748F" w:rsidP="00EB1B29" w:rsidRDefault="00197B8F" w14:paraId="472D13E8" w14:textId="4B4E4030">
      <w:pPr>
        <w:suppressAutoHyphens/>
        <w:spacing w:after="0" w:line="240" w:lineRule="auto"/>
        <w:ind w:right="1134"/>
        <w:rPr>
          <w:rFonts w:ascii="Verdana" w:hAnsi="Verdana"/>
          <w:sz w:val="18"/>
          <w:szCs w:val="18"/>
        </w:rPr>
      </w:pPr>
      <w:r w:rsidRPr="009D0A60">
        <w:rPr>
          <w:rFonts w:ascii="Verdana" w:hAnsi="Verdana"/>
          <w:sz w:val="18"/>
          <w:szCs w:val="18"/>
        </w:rPr>
        <w:t xml:space="preserve">Antwoord </w:t>
      </w:r>
      <w:r w:rsidRPr="009D0A60" w:rsidR="004762E7">
        <w:rPr>
          <w:rFonts w:ascii="Verdana" w:hAnsi="Verdana"/>
          <w:bCs/>
          <w:sz w:val="18"/>
          <w:szCs w:val="18"/>
        </w:rPr>
        <w:t>vraag</w:t>
      </w:r>
      <w:r w:rsidRPr="009D0A60" w:rsidR="004762E7">
        <w:rPr>
          <w:rFonts w:ascii="Verdana" w:hAnsi="Verdana"/>
          <w:sz w:val="18"/>
          <w:szCs w:val="18"/>
        </w:rPr>
        <w:t xml:space="preserve"> </w:t>
      </w:r>
      <w:r w:rsidRPr="009D0A60">
        <w:rPr>
          <w:rFonts w:ascii="Verdana" w:hAnsi="Verdana"/>
          <w:sz w:val="18"/>
          <w:szCs w:val="18"/>
        </w:rPr>
        <w:t>24</w:t>
      </w:r>
    </w:p>
    <w:p w:rsidRPr="009D0A60" w:rsidR="0053748F" w:rsidP="00EB1B29" w:rsidRDefault="0053748F" w14:paraId="52C161FB" w14:textId="4E9F058B">
      <w:pPr>
        <w:suppressAutoHyphens/>
        <w:spacing w:after="0" w:line="240" w:lineRule="auto"/>
        <w:ind w:right="1134"/>
        <w:rPr>
          <w:rFonts w:ascii="Verdana" w:hAnsi="Verdana"/>
          <w:sz w:val="18"/>
          <w:szCs w:val="18"/>
        </w:rPr>
      </w:pPr>
      <w:r w:rsidRPr="009D0A60">
        <w:rPr>
          <w:rFonts w:ascii="Verdana" w:hAnsi="Verdana"/>
          <w:sz w:val="18"/>
          <w:szCs w:val="18"/>
        </w:rPr>
        <w:t xml:space="preserve">Waar van toepassing zijn de vragen afzonderlijk beantwoord. Door de overeenkomstigheden tussen enkele vragen zijn de antwoorden hierop gebundeld. </w:t>
      </w:r>
      <w:r w:rsidR="00560D3E">
        <w:rPr>
          <w:rFonts w:ascii="Verdana" w:hAnsi="Verdana"/>
          <w:sz w:val="18"/>
          <w:szCs w:val="18"/>
        </w:rPr>
        <w:t xml:space="preserve"> Mijn excuses dat de beantwoording niet binnen de gebruikelijke termijn is verzonden. De interdepartementale afstemming heeft veel tijd gekost. </w:t>
      </w:r>
    </w:p>
    <w:p w:rsidRPr="009D0A60" w:rsidR="000C6588" w:rsidP="00EB1B29" w:rsidRDefault="000C6588" w14:paraId="7983E3AA" w14:textId="0467E53E">
      <w:pPr>
        <w:suppressAutoHyphens/>
        <w:spacing w:after="0" w:line="240" w:lineRule="auto"/>
        <w:ind w:right="1134"/>
        <w:rPr>
          <w:rFonts w:ascii="Verdana" w:hAnsi="Verdana"/>
          <w:sz w:val="18"/>
          <w:szCs w:val="18"/>
        </w:rPr>
      </w:pPr>
    </w:p>
    <w:p w:rsidRPr="009D0A60" w:rsidR="000C6588" w:rsidP="00EB1B29" w:rsidRDefault="000C6588" w14:paraId="53C1E113" w14:textId="77777777">
      <w:pPr>
        <w:suppressAutoHyphens/>
        <w:autoSpaceDE w:val="0"/>
        <w:autoSpaceDN w:val="0"/>
        <w:adjustRightInd w:val="0"/>
        <w:spacing w:after="0" w:line="240" w:lineRule="auto"/>
        <w:ind w:right="1134"/>
        <w:rPr>
          <w:rFonts w:ascii="Verdana" w:hAnsi="Verdana" w:cs="Calibri"/>
          <w:sz w:val="18"/>
          <w:szCs w:val="18"/>
        </w:rPr>
      </w:pPr>
    </w:p>
    <w:p w:rsidRPr="009D0A60" w:rsidR="000C6588" w:rsidP="00EB1B29" w:rsidRDefault="000C6588" w14:paraId="4FE47A88" w14:textId="77777777">
      <w:pPr>
        <w:suppressAutoHyphens/>
        <w:spacing w:after="0" w:line="240" w:lineRule="auto"/>
        <w:rPr>
          <w:rFonts w:ascii="Verdana" w:hAnsi="Verdana"/>
          <w:sz w:val="18"/>
          <w:szCs w:val="18"/>
        </w:rPr>
      </w:pPr>
    </w:p>
    <w:p w:rsidRPr="009D0A60" w:rsidR="00EB1B29" w:rsidP="00EB1B29" w:rsidRDefault="00EB1B29" w14:paraId="49384885" w14:textId="77777777">
      <w:pPr>
        <w:suppressAutoHyphens/>
        <w:spacing w:after="0" w:line="240" w:lineRule="auto"/>
        <w:rPr>
          <w:rFonts w:ascii="Verdana" w:hAnsi="Verdana"/>
          <w:sz w:val="18"/>
          <w:szCs w:val="18"/>
        </w:rPr>
      </w:pPr>
    </w:p>
    <w:p w:rsidRPr="009D0A60" w:rsidR="00EB1B29" w:rsidP="00EB1B29" w:rsidRDefault="00EB1B29" w14:paraId="187C63C1" w14:textId="77777777">
      <w:pPr>
        <w:suppressAutoHyphens/>
        <w:spacing w:after="0" w:line="240" w:lineRule="auto"/>
        <w:rPr>
          <w:rFonts w:ascii="Verdana" w:hAnsi="Verdana"/>
          <w:sz w:val="18"/>
          <w:szCs w:val="18"/>
        </w:rPr>
      </w:pPr>
    </w:p>
    <w:p w:rsidRPr="009D0A60" w:rsidR="00EB1B29" w:rsidP="00EB1B29" w:rsidRDefault="00EB1B29" w14:paraId="14A818FE" w14:textId="77777777">
      <w:pPr>
        <w:suppressAutoHyphens/>
        <w:spacing w:after="0" w:line="240" w:lineRule="auto"/>
        <w:rPr>
          <w:rFonts w:ascii="Verdana" w:hAnsi="Verdana"/>
          <w:sz w:val="18"/>
          <w:szCs w:val="18"/>
        </w:rPr>
      </w:pPr>
    </w:p>
    <w:p w:rsidRPr="009D0A60" w:rsidR="00EB1B29" w:rsidP="00EB1B29" w:rsidRDefault="00EB1B29" w14:paraId="41C32974" w14:textId="77777777">
      <w:pPr>
        <w:suppressAutoHyphens/>
        <w:spacing w:after="0" w:line="240" w:lineRule="auto"/>
        <w:rPr>
          <w:rFonts w:ascii="Verdana" w:hAnsi="Verdana"/>
          <w:sz w:val="18"/>
          <w:szCs w:val="18"/>
        </w:rPr>
      </w:pPr>
    </w:p>
    <w:sectPr w:rsidRPr="009D0A60" w:rsidR="00EB1B29" w:rsidSect="007247CD">
      <w:headerReference w:type="default" r:id="rId8"/>
      <w:headerReference w:type="first" r:id="rId9"/>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5C5F" w14:textId="77777777" w:rsidR="006473A6" w:rsidRDefault="006473A6" w:rsidP="00C53361">
      <w:pPr>
        <w:spacing w:after="0" w:line="240" w:lineRule="auto"/>
      </w:pPr>
      <w:r>
        <w:separator/>
      </w:r>
    </w:p>
  </w:endnote>
  <w:endnote w:type="continuationSeparator" w:id="0">
    <w:p w14:paraId="60ADA132" w14:textId="77777777" w:rsidR="006473A6" w:rsidRDefault="006473A6" w:rsidP="00C5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7E4F" w14:textId="77777777" w:rsidR="006473A6" w:rsidRDefault="006473A6" w:rsidP="00C53361">
      <w:pPr>
        <w:spacing w:after="0" w:line="240" w:lineRule="auto"/>
      </w:pPr>
      <w:r>
        <w:separator/>
      </w:r>
    </w:p>
  </w:footnote>
  <w:footnote w:type="continuationSeparator" w:id="0">
    <w:p w14:paraId="092CB4F1" w14:textId="77777777" w:rsidR="006473A6" w:rsidRDefault="006473A6" w:rsidP="00C53361">
      <w:pPr>
        <w:spacing w:after="0" w:line="240" w:lineRule="auto"/>
      </w:pPr>
      <w:r>
        <w:continuationSeparator/>
      </w:r>
    </w:p>
  </w:footnote>
  <w:footnote w:id="1">
    <w:p w14:paraId="52BC2975" w14:textId="489EDCA6" w:rsidR="007E1519" w:rsidRPr="00EB1B29" w:rsidRDefault="007E1519">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hyperlink r:id="rId1" w:history="1">
        <w:r w:rsidR="00217E55" w:rsidRPr="00EB1B29">
          <w:rPr>
            <w:rStyle w:val="Hyperlink"/>
            <w:sz w:val="16"/>
            <w:szCs w:val="16"/>
            <w:lang w:val="de-DE"/>
          </w:rPr>
          <w:t>Aanhan</w:t>
        </w:r>
        <w:r w:rsidR="002E15C6" w:rsidRPr="00EB1B29">
          <w:rPr>
            <w:rStyle w:val="Hyperlink"/>
            <w:sz w:val="16"/>
            <w:szCs w:val="16"/>
            <w:lang w:val="de-DE"/>
          </w:rPr>
          <w:t>g</w:t>
        </w:r>
        <w:r w:rsidR="00217E55" w:rsidRPr="00EB1B29">
          <w:rPr>
            <w:rStyle w:val="Hyperlink"/>
            <w:sz w:val="16"/>
            <w:szCs w:val="16"/>
            <w:lang w:val="de-DE"/>
          </w:rPr>
          <w:t>sel Handelingen 2024-2025, nr. 998</w:t>
        </w:r>
      </w:hyperlink>
      <w:r w:rsidR="00217E55" w:rsidRPr="00EB1B29">
        <w:rPr>
          <w:rFonts w:ascii="Arial" w:hAnsi="Arial" w:cs="Arial"/>
          <w:color w:val="000000"/>
          <w:sz w:val="16"/>
          <w:szCs w:val="16"/>
          <w:lang w:val="de-DE"/>
        </w:rPr>
        <w:t xml:space="preserve">  </w:t>
      </w:r>
    </w:p>
  </w:footnote>
  <w:footnote w:id="2">
    <w:p w14:paraId="5B8D1673" w14:textId="1F6735E5" w:rsidR="003F348F" w:rsidRPr="00EB1B29" w:rsidRDefault="003F348F">
      <w:pPr>
        <w:pStyle w:val="Voetnoottekst"/>
        <w:rPr>
          <w:sz w:val="16"/>
          <w:szCs w:val="16"/>
          <w:lang w:val="de-DE"/>
        </w:rPr>
      </w:pPr>
      <w:r w:rsidRPr="00EB1B29">
        <w:rPr>
          <w:rStyle w:val="Voetnootmarkering"/>
          <w:sz w:val="16"/>
          <w:szCs w:val="16"/>
        </w:rPr>
        <w:footnoteRef/>
      </w:r>
      <w:r w:rsidRPr="00EB1B29">
        <w:rPr>
          <w:sz w:val="16"/>
          <w:szCs w:val="16"/>
          <w:lang w:val="de-DE"/>
        </w:rPr>
        <w:t xml:space="preserve"> </w:t>
      </w:r>
      <w:r w:rsidR="009C0DB6">
        <w:fldChar w:fldCharType="begin"/>
      </w:r>
      <w:r w:rsidR="009C0DB6" w:rsidRPr="00436FBB">
        <w:rPr>
          <w:lang w:val="de-DE"/>
        </w:rPr>
        <w:instrText>HYPERLINK "https://www.nato.int/cps/ge/natohq/official_texts_217320.htm"</w:instrText>
      </w:r>
      <w:r w:rsidR="009C0DB6">
        <w:fldChar w:fldCharType="separate"/>
      </w:r>
      <w:r w:rsidRPr="00EB1B29">
        <w:rPr>
          <w:rStyle w:val="Hyperlink"/>
          <w:sz w:val="16"/>
          <w:szCs w:val="16"/>
          <w:lang w:val="de-DE"/>
        </w:rPr>
        <w:t>Vilnius Summit Communiqué 11 juli 2023</w:t>
      </w:r>
      <w:r w:rsidR="009C0DB6">
        <w:rPr>
          <w:rStyle w:val="Hyperlink"/>
          <w:sz w:val="16"/>
          <w:szCs w:val="16"/>
          <w:lang w:val="de-DE"/>
        </w:rPr>
        <w:fldChar w:fldCharType="end"/>
      </w:r>
      <w:r w:rsidRPr="00EB1B29">
        <w:rPr>
          <w:sz w:val="16"/>
          <w:szCs w:val="16"/>
          <w:lang w:val="de-DE"/>
        </w:rPr>
        <w:t xml:space="preserve"> </w:t>
      </w:r>
    </w:p>
  </w:footnote>
  <w:footnote w:id="3">
    <w:p w14:paraId="38287BE3" w14:textId="77777777" w:rsidR="002E15C6" w:rsidRPr="00EB1B29" w:rsidRDefault="002E15C6" w:rsidP="002E15C6">
      <w:pPr>
        <w:pStyle w:val="Voetnoottekst"/>
        <w:rPr>
          <w:sz w:val="16"/>
          <w:szCs w:val="16"/>
          <w:lang w:val="de-DE"/>
        </w:rPr>
      </w:pPr>
      <w:r w:rsidRPr="00EB1B29">
        <w:rPr>
          <w:rStyle w:val="Voetnootmarkering"/>
          <w:sz w:val="16"/>
          <w:szCs w:val="16"/>
        </w:rPr>
        <w:footnoteRef/>
      </w:r>
      <w:r w:rsidRPr="00EB1B29">
        <w:rPr>
          <w:sz w:val="16"/>
          <w:szCs w:val="16"/>
          <w:lang w:val="de-DE"/>
        </w:rPr>
        <w:t xml:space="preserve"> Kamerstukken II 2024/25, 30 821, nr. 249, p. 4;</w:t>
      </w:r>
    </w:p>
  </w:footnote>
  <w:footnote w:id="4">
    <w:p w14:paraId="3151A8CE" w14:textId="21BB3FCF" w:rsidR="002E15C6" w:rsidRPr="006D5C22" w:rsidRDefault="002E15C6">
      <w:pPr>
        <w:pStyle w:val="Voetnoottekst"/>
        <w:rPr>
          <w:lang w:val="de-DE"/>
        </w:rPr>
      </w:pPr>
      <w:r w:rsidRPr="00EB1B29">
        <w:rPr>
          <w:rStyle w:val="Voetnootmarkering"/>
          <w:sz w:val="16"/>
          <w:szCs w:val="16"/>
        </w:rPr>
        <w:footnoteRef/>
      </w:r>
      <w:r w:rsidRPr="00EB1B29">
        <w:rPr>
          <w:sz w:val="16"/>
          <w:szCs w:val="16"/>
          <w:lang w:val="de-DE"/>
        </w:rPr>
        <w:t xml:space="preserve"> </w:t>
      </w:r>
      <w:r w:rsidR="009C0DB6">
        <w:fldChar w:fldCharType="begin"/>
      </w:r>
      <w:r w:rsidR="009C0DB6" w:rsidRPr="00436FBB">
        <w:rPr>
          <w:lang w:val="de-DE"/>
        </w:rPr>
        <w:instrText>HYPERLINK "https://www.nato.int/cps/ge/natohq/official_texts_217320.htm"</w:instrText>
      </w:r>
      <w:r w:rsidR="009C0DB6">
        <w:fldChar w:fldCharType="separate"/>
      </w:r>
      <w:r w:rsidRPr="00EB1B29">
        <w:rPr>
          <w:rStyle w:val="Hyperlink"/>
          <w:sz w:val="16"/>
          <w:szCs w:val="16"/>
          <w:lang w:val="de-DE"/>
        </w:rPr>
        <w:t>Vilnius Summit Communiqué 11 juli 2023</w:t>
      </w:r>
      <w:r w:rsidR="009C0DB6">
        <w:rPr>
          <w:rStyle w:val="Hyperlink"/>
          <w:sz w:val="16"/>
          <w:szCs w:val="16"/>
          <w:lang w:val="de-DE"/>
        </w:rPr>
        <w:fldChar w:fldCharType="end"/>
      </w:r>
    </w:p>
  </w:footnote>
  <w:footnote w:id="5">
    <w:p w14:paraId="121C1F55" w14:textId="77777777" w:rsidR="00262360" w:rsidRPr="00EB1B29" w:rsidRDefault="00262360" w:rsidP="00262360">
      <w:pPr>
        <w:pStyle w:val="Voetnoottekst"/>
        <w:rPr>
          <w:sz w:val="16"/>
          <w:szCs w:val="16"/>
          <w:lang w:val="de-DE"/>
        </w:rPr>
      </w:pPr>
      <w:r w:rsidRPr="00EB1B29">
        <w:rPr>
          <w:rStyle w:val="Voetnootmarkering"/>
          <w:sz w:val="16"/>
          <w:szCs w:val="16"/>
        </w:rPr>
        <w:footnoteRef/>
      </w:r>
      <w:r w:rsidRPr="00EB1B29">
        <w:rPr>
          <w:sz w:val="16"/>
          <w:szCs w:val="16"/>
          <w:lang w:val="de-DE"/>
        </w:rPr>
        <w:t xml:space="preserve"> Kamerstukken II 2024/25, 36592, nr. 1,</w:t>
      </w:r>
    </w:p>
  </w:footnote>
  <w:footnote w:id="6">
    <w:p w14:paraId="5BEAAE42" w14:textId="22D72F34" w:rsidR="00262360" w:rsidRPr="00EB1B29" w:rsidRDefault="00262360" w:rsidP="00262360">
      <w:pPr>
        <w:pStyle w:val="Voetnoottekst"/>
        <w:rPr>
          <w:sz w:val="16"/>
          <w:szCs w:val="16"/>
          <w:lang w:val="de-DE"/>
        </w:rPr>
      </w:pPr>
      <w:r w:rsidRPr="00EB1B29">
        <w:rPr>
          <w:rStyle w:val="Voetnootmarkering"/>
          <w:sz w:val="16"/>
          <w:szCs w:val="16"/>
        </w:rPr>
        <w:footnoteRef/>
      </w:r>
      <w:r w:rsidRPr="00EB1B29">
        <w:rPr>
          <w:sz w:val="16"/>
          <w:szCs w:val="16"/>
          <w:lang w:val="de-DE"/>
        </w:rPr>
        <w:t xml:space="preserve"> Kamerstukken II 2024/25, 30 821, nr. 249,</w:t>
      </w:r>
    </w:p>
  </w:footnote>
  <w:footnote w:id="7">
    <w:p w14:paraId="079F8743" w14:textId="498DCACA" w:rsidR="00262360" w:rsidRDefault="00262360" w:rsidP="00262360">
      <w:pPr>
        <w:pStyle w:val="Voetnoottekst"/>
      </w:pPr>
      <w:r w:rsidRPr="00EB1B29">
        <w:rPr>
          <w:rStyle w:val="Voetnootmarkering"/>
          <w:sz w:val="16"/>
          <w:szCs w:val="16"/>
        </w:rPr>
        <w:footnoteRef/>
      </w:r>
      <w:r w:rsidRPr="00EB1B29">
        <w:rPr>
          <w:sz w:val="16"/>
          <w:szCs w:val="16"/>
        </w:rPr>
        <w:t xml:space="preserve"> Kamerstukken II 2024/25,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8AF3" w14:textId="71C7D3D2" w:rsidR="007247CD" w:rsidRDefault="007247CD">
    <w:pPr>
      <w:pStyle w:val="Koptekst"/>
    </w:pPr>
  </w:p>
  <w:p w14:paraId="740311A1" w14:textId="77777777" w:rsidR="007247CD" w:rsidRDefault="007247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4545" w14:textId="77777777" w:rsidR="007247CD" w:rsidRDefault="007247CD" w:rsidP="007247CD">
    <w:pPr>
      <w:spacing w:after="7029" w:line="14" w:lineRule="exact"/>
    </w:pPr>
    <w:r>
      <w:rPr>
        <w:noProof/>
        <w:lang w:eastAsia="nl-NL"/>
      </w:rPr>
      <mc:AlternateContent>
        <mc:Choice Requires="wps">
          <w:drawing>
            <wp:anchor distT="0" distB="0" distL="0" distR="0" simplePos="0" relativeHeight="251659264" behindDoc="0" locked="1" layoutInCell="1" allowOverlap="1" wp14:anchorId="37DB3086" wp14:editId="6EE150F4">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4F547C6" w14:textId="0B14F5E8" w:rsidR="007247CD" w:rsidRDefault="007247CD" w:rsidP="007247CD">
                          <w:pPr>
                            <w:spacing w:line="240" w:lineRule="auto"/>
                          </w:pPr>
                        </w:p>
                      </w:txbxContent>
                    </wps:txbx>
                    <wps:bodyPr vert="horz" wrap="square" lIns="0" tIns="0" rIns="0" bIns="0" anchor="t" anchorCtr="0"/>
                  </wps:wsp>
                </a:graphicData>
              </a:graphic>
            </wp:anchor>
          </w:drawing>
        </mc:Choice>
        <mc:Fallback>
          <w:pict>
            <v:shapetype w14:anchorId="37DB3086" id="_x0000_t202" coordsize="21600,21600" o:spt="202" path="m,l,21600r21600,l21600,xe">
              <v:stroke joinstyle="miter"/>
              <v:path gradientshapeok="t" o:connecttype="rect"/>
            </v:shapetype>
            <v:shape id="7269531c-823c-11ee-8554-0242ac120003" o:spid="_x0000_s1026" type="#_x0000_t202" style="position:absolute;margin-left:277.75pt;margin-top:0;width:36.85pt;height:124.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" filled="f" stroked="f">
              <v:textbox inset="0,0,0,0">
                <w:txbxContent>
                  <w:p w14:paraId="44F547C6" w14:textId="0B14F5E8" w:rsidR="007247CD" w:rsidRDefault="007247CD" w:rsidP="007247CD">
                    <w:pPr>
                      <w:spacing w:line="240" w:lineRule="auto"/>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60288" behindDoc="0" locked="1" layoutInCell="1" allowOverlap="1" wp14:anchorId="54EB9D65" wp14:editId="6E021629">
              <wp:simplePos x="0" y="0"/>
              <wp:positionH relativeFrom="page">
                <wp:posOffset>3995420</wp:posOffset>
              </wp:positionH>
              <wp:positionV relativeFrom="page">
                <wp:posOffset>0</wp:posOffset>
              </wp:positionV>
              <wp:extent cx="2339975" cy="1778000"/>
              <wp:effectExtent l="0" t="0" r="0" b="0"/>
              <wp:wrapNone/>
              <wp:docPr id="5"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1549D0AD" w14:textId="77777777" w:rsidR="007247CD" w:rsidRDefault="007247CD" w:rsidP="007247CD">
                          <w:pPr>
                            <w:spacing w:line="240" w:lineRule="auto"/>
                          </w:pPr>
                          <w:r>
                            <w:rPr>
                              <w:noProof/>
                              <w:lang w:eastAsia="nl-NL"/>
                            </w:rPr>
                            <w:drawing>
                              <wp:inline distT="0" distB="0" distL="0" distR="0" wp14:anchorId="4BD72FB9" wp14:editId="194EB2DD">
                                <wp:extent cx="2339975" cy="1582834"/>
                                <wp:effectExtent l="0" t="0" r="0" b="0"/>
                                <wp:docPr id="6"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EB9D65" id="7268d778-823c-11ee-8554-0242ac120003" o:spid="_x0000_s1027" type="#_x0000_t202" style="position:absolute;margin-left:314.6pt;margin-top:0;width:184.25pt;height:140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" filled="f" stroked="f">
              <v:textbox inset="0,0,0,0">
                <w:txbxContent>
                  <w:p w14:paraId="1549D0AD" w14:textId="77777777" w:rsidR="007247CD" w:rsidRDefault="007247CD" w:rsidP="007247CD">
                    <w:pPr>
                      <w:spacing w:line="240" w:lineRule="auto"/>
                    </w:pPr>
                    <w:r>
                      <w:rPr>
                        <w:noProof/>
                        <w:lang w:eastAsia="nl-NL"/>
                      </w:rPr>
                      <w:drawing>
                        <wp:inline distT="0" distB="0" distL="0" distR="0" wp14:anchorId="4BD72FB9" wp14:editId="194EB2DD">
                          <wp:extent cx="2339975" cy="1582834"/>
                          <wp:effectExtent l="0" t="0" r="0" b="0"/>
                          <wp:docPr id="6"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61312" behindDoc="0" locked="1" layoutInCell="1" allowOverlap="1" wp14:anchorId="6119275E" wp14:editId="1D082062">
              <wp:simplePos x="0" y="0"/>
              <wp:positionH relativeFrom="page">
                <wp:posOffset>1007744</wp:posOffset>
              </wp:positionH>
              <wp:positionV relativeFrom="page">
                <wp:posOffset>1691639</wp:posOffset>
              </wp:positionV>
              <wp:extent cx="3561715" cy="142875"/>
              <wp:effectExtent l="0" t="0" r="0" b="0"/>
              <wp:wrapNone/>
              <wp:docPr id="7"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A99D0C6" w14:textId="77777777" w:rsidR="004762E7" w:rsidRPr="00A97BB8" w:rsidRDefault="004762E7" w:rsidP="004762E7">
                          <w:pPr>
                            <w:pStyle w:val="Retouradres"/>
                            <w:suppressAutoHyphens/>
                          </w:pPr>
                          <w:r w:rsidRPr="00A97BB8">
                            <w:t>&gt; Ret</w:t>
                          </w:r>
                          <w:r>
                            <w:t xml:space="preserve">ouradres Postbus 20350 2500 EJ  </w:t>
                          </w:r>
                          <w:r w:rsidRPr="00A97BB8">
                            <w:t>Den Haag</w:t>
                          </w:r>
                        </w:p>
                        <w:p w14:paraId="7B3075EA" w14:textId="77777777" w:rsidR="007247CD" w:rsidRDefault="007247CD" w:rsidP="007247CD"/>
                      </w:txbxContent>
                    </wps:txbx>
                    <wps:bodyPr vert="horz" wrap="square" lIns="0" tIns="0" rIns="0" bIns="0" anchor="t" anchorCtr="0"/>
                  </wps:wsp>
                </a:graphicData>
              </a:graphic>
            </wp:anchor>
          </w:drawing>
        </mc:Choice>
        <mc:Fallback>
          <w:pict>
            <v:shape w14:anchorId="6119275E" id="7268d797-823c-11ee-8554-0242ac120003" o:spid="_x0000_s1028" type="#_x0000_t202" style="position:absolute;margin-left:79.35pt;margin-top:133.2pt;width:280.45pt;height:11.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mh+T8ZQBAAAUAwAA&#10;DgAAAAAAAAAAAAAAAAAuAgAAZHJzL2Uyb0RvYy54bWxQSwECLQAUAAYACAAAACEAprh/WuAAAAAL&#10;AQAADwAAAAAAAAAAAAAAAADuAwAAZHJzL2Rvd25yZXYueG1sUEsFBgAAAAAEAAQA8wAAAPsEAAAA&#10;AA==&#10;" filled="f" stroked="f">
              <v:textbox inset="0,0,0,0">
                <w:txbxContent>
                  <w:p w14:paraId="7A99D0C6" w14:textId="77777777" w:rsidR="004762E7" w:rsidRPr="00A97BB8" w:rsidRDefault="004762E7" w:rsidP="004762E7">
                    <w:pPr>
                      <w:pStyle w:val="Retouradres"/>
                      <w:suppressAutoHyphens/>
                    </w:pPr>
                    <w:r w:rsidRPr="00A97BB8">
                      <w:t>&gt; Ret</w:t>
                    </w:r>
                    <w:r>
                      <w:t xml:space="preserve">ouradres Postbus 20350 2500 EJ  </w:t>
                    </w:r>
                    <w:r w:rsidRPr="00A97BB8">
                      <w:t>Den Haag</w:t>
                    </w:r>
                  </w:p>
                  <w:p w14:paraId="7B3075EA" w14:textId="77777777" w:rsidR="007247CD" w:rsidRDefault="007247CD" w:rsidP="007247CD"/>
                </w:txbxContent>
              </v:textbox>
              <w10:wrap anchorx="page" anchory="page"/>
              <w10:anchorlock/>
            </v:shape>
          </w:pict>
        </mc:Fallback>
      </mc:AlternateContent>
    </w:r>
    <w:r>
      <w:rPr>
        <w:noProof/>
        <w:lang w:eastAsia="nl-NL"/>
      </w:rPr>
      <mc:AlternateContent>
        <mc:Choice Requires="wps">
          <w:drawing>
            <wp:anchor distT="0" distB="0" distL="0" distR="0" simplePos="0" relativeHeight="251662336" behindDoc="0" locked="1" layoutInCell="1" allowOverlap="1" wp14:anchorId="5BCF2445" wp14:editId="34AF4EA6">
              <wp:simplePos x="0" y="0"/>
              <wp:positionH relativeFrom="page">
                <wp:posOffset>1007744</wp:posOffset>
              </wp:positionH>
              <wp:positionV relativeFrom="page">
                <wp:posOffset>1943735</wp:posOffset>
              </wp:positionV>
              <wp:extent cx="3491865" cy="1079500"/>
              <wp:effectExtent l="0" t="0" r="0" b="0"/>
              <wp:wrapNone/>
              <wp:docPr id="8"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D28839A" w14:textId="3E2A7F0D" w:rsidR="007247CD" w:rsidRPr="00B516DB" w:rsidRDefault="007247CD" w:rsidP="007247CD">
                          <w:pPr>
                            <w:rPr>
                              <w:rFonts w:ascii="Verdana" w:hAnsi="Verdana"/>
                              <w:sz w:val="18"/>
                              <w:szCs w:val="18"/>
                            </w:rPr>
                          </w:pPr>
                          <w:r w:rsidRPr="00B516DB">
                            <w:rPr>
                              <w:rFonts w:ascii="Verdana" w:hAnsi="Verdana"/>
                              <w:sz w:val="18"/>
                              <w:szCs w:val="18"/>
                            </w:rPr>
                            <w:t>De Voorzitter van de Tweede Kamer</w:t>
                          </w:r>
                          <w:r w:rsidRPr="00B516DB">
                            <w:rPr>
                              <w:rFonts w:ascii="Verdana" w:hAnsi="Verdana"/>
                              <w:sz w:val="18"/>
                              <w:szCs w:val="18"/>
                            </w:rPr>
                            <w:br/>
                            <w:t>der Staten-Generaal</w:t>
                          </w:r>
                          <w:r w:rsidRPr="00B516DB">
                            <w:rPr>
                              <w:rFonts w:ascii="Verdana" w:hAnsi="Verdana"/>
                              <w:sz w:val="18"/>
                              <w:szCs w:val="18"/>
                            </w:rPr>
                            <w:br/>
                            <w:t>Postbus 20018</w:t>
                          </w:r>
                          <w:r w:rsidRPr="00B516DB">
                            <w:rPr>
                              <w:rFonts w:ascii="Verdana" w:hAnsi="Verdana"/>
                              <w:sz w:val="18"/>
                              <w:szCs w:val="18"/>
                            </w:rPr>
                            <w:br/>
                            <w:t xml:space="preserve">2500 EA </w:t>
                          </w:r>
                          <w:r w:rsidR="004852F6">
                            <w:rPr>
                              <w:rFonts w:ascii="Verdana" w:hAnsi="Verdana"/>
                              <w:sz w:val="18"/>
                              <w:szCs w:val="18"/>
                            </w:rPr>
                            <w:t xml:space="preserve"> </w:t>
                          </w:r>
                          <w:r w:rsidRPr="00B516DB">
                            <w:rPr>
                              <w:rFonts w:ascii="Verdana" w:hAnsi="Verdana"/>
                              <w:sz w:val="18"/>
                              <w:szCs w:val="18"/>
                            </w:rPr>
                            <w:t>DEN HAAG</w:t>
                          </w:r>
                        </w:p>
                      </w:txbxContent>
                    </wps:txbx>
                    <wps:bodyPr vert="horz" wrap="square" lIns="0" tIns="0" rIns="0" bIns="0" anchor="t" anchorCtr="0"/>
                  </wps:wsp>
                </a:graphicData>
              </a:graphic>
            </wp:anchor>
          </w:drawing>
        </mc:Choice>
        <mc:Fallback>
          <w:pict>
            <v:shape w14:anchorId="5BCF2445" id="7268d7b6-823c-11ee-8554-0242ac120003" o:spid="_x0000_s1029" type="#_x0000_t202" style="position:absolute;margin-left:79.35pt;margin-top:153.05pt;width:274.95pt;height: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WVlgEAABU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XHLmuYFuz/R5Axm2B/wjxcjTbCU9Pik0UgzfA8uVRz87ODub&#10;2VFB89dWJile3K+prMhMgLUvFF/3JA/373uhedzm9TM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Cf5nWVlgEAABUD&#10;AAAOAAAAAAAAAAAAAAAAAC4CAABkcnMvZTJvRG9jLnhtbFBLAQItABQABgAIAAAAIQCW7QUW4AAA&#10;AAsBAAAPAAAAAAAAAAAAAAAAAPADAABkcnMvZG93bnJldi54bWxQSwUGAAAAAAQABADzAAAA/QQA&#10;AAAA&#10;" filled="f" stroked="f">
              <v:textbox inset="0,0,0,0">
                <w:txbxContent>
                  <w:p w14:paraId="0D28839A" w14:textId="3E2A7F0D" w:rsidR="007247CD" w:rsidRPr="00B516DB" w:rsidRDefault="007247CD" w:rsidP="007247CD">
                    <w:pPr>
                      <w:rPr>
                        <w:rFonts w:ascii="Verdana" w:hAnsi="Verdana"/>
                        <w:sz w:val="18"/>
                        <w:szCs w:val="18"/>
                      </w:rPr>
                    </w:pPr>
                    <w:r w:rsidRPr="00B516DB">
                      <w:rPr>
                        <w:rFonts w:ascii="Verdana" w:hAnsi="Verdana"/>
                        <w:sz w:val="18"/>
                        <w:szCs w:val="18"/>
                      </w:rPr>
                      <w:t>De Voorzitter van de Tweede Kamer</w:t>
                    </w:r>
                    <w:r w:rsidRPr="00B516DB">
                      <w:rPr>
                        <w:rFonts w:ascii="Verdana" w:hAnsi="Verdana"/>
                        <w:sz w:val="18"/>
                        <w:szCs w:val="18"/>
                      </w:rPr>
                      <w:br/>
                      <w:t>der Staten-Generaal</w:t>
                    </w:r>
                    <w:r w:rsidRPr="00B516DB">
                      <w:rPr>
                        <w:rFonts w:ascii="Verdana" w:hAnsi="Verdana"/>
                        <w:sz w:val="18"/>
                        <w:szCs w:val="18"/>
                      </w:rPr>
                      <w:br/>
                      <w:t>Postbus 20018</w:t>
                    </w:r>
                    <w:r w:rsidRPr="00B516DB">
                      <w:rPr>
                        <w:rFonts w:ascii="Verdana" w:hAnsi="Verdana"/>
                        <w:sz w:val="18"/>
                        <w:szCs w:val="18"/>
                      </w:rPr>
                      <w:br/>
                      <w:t xml:space="preserve">2500 EA </w:t>
                    </w:r>
                    <w:r w:rsidR="004852F6">
                      <w:rPr>
                        <w:rFonts w:ascii="Verdana" w:hAnsi="Verdana"/>
                        <w:sz w:val="18"/>
                        <w:szCs w:val="18"/>
                      </w:rPr>
                      <w:t xml:space="preserve"> </w:t>
                    </w:r>
                    <w:r w:rsidRPr="00B516DB">
                      <w:rPr>
                        <w:rFonts w:ascii="Verdana" w:hAnsi="Verdana"/>
                        <w:sz w:val="18"/>
                        <w:szCs w:val="18"/>
                      </w:rPr>
                      <w:t>DEN HAAG</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63360" behindDoc="0" locked="1" layoutInCell="1" allowOverlap="1" wp14:anchorId="4468F924" wp14:editId="21DB5DD9">
              <wp:simplePos x="0" y="0"/>
              <wp:positionH relativeFrom="page">
                <wp:posOffset>5921375</wp:posOffset>
              </wp:positionH>
              <wp:positionV relativeFrom="page">
                <wp:posOffset>1943735</wp:posOffset>
              </wp:positionV>
              <wp:extent cx="1259840" cy="8009890"/>
              <wp:effectExtent l="0" t="0" r="0" b="0"/>
              <wp:wrapNone/>
              <wp:docPr id="9"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F9368EF" w14:textId="77777777" w:rsidR="009F6710" w:rsidRDefault="009F6710" w:rsidP="009F6710">
                          <w:pPr>
                            <w:pStyle w:val="Afzendgegevens"/>
                          </w:pPr>
                          <w:r>
                            <w:t>Bezoekadres:</w:t>
                          </w:r>
                        </w:p>
                        <w:p w14:paraId="352D7B48" w14:textId="77777777" w:rsidR="009F6710" w:rsidRDefault="009F6710" w:rsidP="009F6710">
                          <w:pPr>
                            <w:pStyle w:val="Afzendgegevens"/>
                          </w:pPr>
                          <w:r>
                            <w:t>Parnassusplein 5</w:t>
                          </w:r>
                        </w:p>
                        <w:p w14:paraId="2CDF468F" w14:textId="77777777" w:rsidR="009F6710" w:rsidRDefault="009F6710" w:rsidP="009F6710">
                          <w:pPr>
                            <w:pStyle w:val="Afzendgegevens"/>
                          </w:pPr>
                          <w:r>
                            <w:t>2511 VX  Den Haag</w:t>
                          </w:r>
                        </w:p>
                        <w:p w14:paraId="0CA2A7C8" w14:textId="77777777" w:rsidR="009F6710" w:rsidRDefault="009F6710" w:rsidP="009F6710">
                          <w:pPr>
                            <w:pStyle w:val="Afzendgegevens"/>
                            <w:tabs>
                              <w:tab w:val="left" w:pos="170"/>
                            </w:tabs>
                          </w:pPr>
                          <w:r>
                            <w:t>T</w:t>
                          </w:r>
                          <w:r>
                            <w:tab/>
                            <w:t>070 340 79 11</w:t>
                          </w:r>
                        </w:p>
                        <w:p w14:paraId="570B503D" w14:textId="77777777" w:rsidR="009F6710" w:rsidRDefault="009F6710" w:rsidP="009F6710">
                          <w:pPr>
                            <w:pStyle w:val="Afzendgegevens"/>
                            <w:tabs>
                              <w:tab w:val="left" w:pos="170"/>
                            </w:tabs>
                          </w:pPr>
                          <w:r>
                            <w:t>F</w:t>
                          </w:r>
                          <w:r>
                            <w:tab/>
                            <w:t>070 340 78 34</w:t>
                          </w:r>
                        </w:p>
                        <w:p w14:paraId="681210EB" w14:textId="77777777" w:rsidR="009F6710" w:rsidRDefault="009C0DB6" w:rsidP="009F6710">
                          <w:pPr>
                            <w:pStyle w:val="Afzendgegevens"/>
                          </w:pPr>
                          <w:hyperlink r:id="rId2" w:history="1">
                            <w:r w:rsidR="009F6710" w:rsidRPr="001E34A4">
                              <w:rPr>
                                <w:rStyle w:val="Hyperlink"/>
                              </w:rPr>
                              <w:t>www.rijksoverheid.nl</w:t>
                            </w:r>
                          </w:hyperlink>
                        </w:p>
                        <w:p w14:paraId="182002A2" w14:textId="77777777" w:rsidR="009F6710" w:rsidRDefault="009F6710" w:rsidP="009F6710">
                          <w:pPr>
                            <w:pStyle w:val="Afzendgegevens"/>
                          </w:pPr>
                        </w:p>
                        <w:p w14:paraId="1F11AC9D" w14:textId="77777777" w:rsidR="009F6710" w:rsidRDefault="009F6710" w:rsidP="009F6710">
                          <w:pPr>
                            <w:pStyle w:val="Afzendgegevens"/>
                          </w:pPr>
                        </w:p>
                        <w:p w14:paraId="0417B983" w14:textId="77777777" w:rsidR="009F6710" w:rsidRDefault="009F6710" w:rsidP="009F6710">
                          <w:pPr>
                            <w:pStyle w:val="Afzendgegevenskopjes"/>
                          </w:pPr>
                          <w:r>
                            <w:t>Ons kenmerk</w:t>
                          </w:r>
                        </w:p>
                        <w:p w14:paraId="3FEF3DCF" w14:textId="0B4B19F7" w:rsidR="007247CD" w:rsidRDefault="00012676" w:rsidP="009F6710">
                          <w:pPr>
                            <w:pStyle w:val="StandaardReferentiegegevens"/>
                          </w:pPr>
                          <w:r w:rsidRPr="00012676">
                            <w:t>4077462-1080492-PDW</w:t>
                          </w:r>
                          <w:r w:rsidR="004852F6">
                            <w:t>Z</w:t>
                          </w:r>
                        </w:p>
                        <w:p w14:paraId="18DF9D01" w14:textId="77777777" w:rsidR="004762E7" w:rsidRDefault="004762E7" w:rsidP="004762E7">
                          <w:pPr>
                            <w:pStyle w:val="Huisstijl-Referentiegegevens"/>
                          </w:pPr>
                        </w:p>
                        <w:p w14:paraId="1CC7B2E5" w14:textId="77777777" w:rsidR="004762E7" w:rsidRDefault="004762E7" w:rsidP="004762E7">
                          <w:pPr>
                            <w:pStyle w:val="Afzendgegevenskopjes"/>
                          </w:pPr>
                          <w:r>
                            <w:t>Bijlagen</w:t>
                          </w:r>
                        </w:p>
                        <w:p w14:paraId="3426BD5B" w14:textId="0EE211F0" w:rsidR="004762E7" w:rsidRDefault="004762E7" w:rsidP="004762E7">
                          <w:pPr>
                            <w:pStyle w:val="Afzendgegevens"/>
                          </w:pPr>
                          <w:bookmarkStart w:id="0" w:name="bmkBijlagen"/>
                          <w:bookmarkEnd w:id="0"/>
                          <w:r>
                            <w:t>3</w:t>
                          </w:r>
                        </w:p>
                        <w:p w14:paraId="6E73F7F4" w14:textId="77777777" w:rsidR="004762E7" w:rsidRDefault="004762E7" w:rsidP="004762E7">
                          <w:pPr>
                            <w:pStyle w:val="Afzendgegevens"/>
                          </w:pPr>
                        </w:p>
                        <w:p w14:paraId="51C7555B" w14:textId="77777777" w:rsidR="004762E7" w:rsidRDefault="004762E7" w:rsidP="004762E7">
                          <w:pPr>
                            <w:pStyle w:val="Afzendgegevenskopjes"/>
                          </w:pPr>
                          <w:r>
                            <w:t>Datum document</w:t>
                          </w:r>
                        </w:p>
                        <w:p w14:paraId="1293749C" w14:textId="0507F0BD" w:rsidR="007247CD" w:rsidRDefault="004762E7" w:rsidP="004762E7">
                          <w:pPr>
                            <w:pStyle w:val="StandaardReferentiegegevenskop"/>
                            <w:contextualSpacing/>
                            <w:rPr>
                              <w:b w:val="0"/>
                              <w:bCs/>
                            </w:rPr>
                          </w:pPr>
                          <w:r w:rsidRPr="004762E7">
                            <w:rPr>
                              <w:b w:val="0"/>
                              <w:bCs/>
                            </w:rPr>
                            <w:t>29 januari 2025</w:t>
                          </w:r>
                        </w:p>
                        <w:p w14:paraId="309AAEBE" w14:textId="77777777" w:rsidR="004762E7" w:rsidRPr="004762E7" w:rsidRDefault="004762E7" w:rsidP="004762E7">
                          <w:pPr>
                            <w:rPr>
                              <w:sz w:val="13"/>
                              <w:szCs w:val="13"/>
                              <w:lang w:eastAsia="nl-NL"/>
                            </w:rPr>
                          </w:pPr>
                        </w:p>
                        <w:p w14:paraId="36EB69DB" w14:textId="77777777" w:rsidR="004762E7" w:rsidRPr="004762E7" w:rsidRDefault="004762E7" w:rsidP="004762E7">
                          <w:pPr>
                            <w:contextualSpacing/>
                            <w:rPr>
                              <w:sz w:val="13"/>
                              <w:szCs w:val="13"/>
                              <w:lang w:eastAsia="nl-NL"/>
                            </w:rPr>
                          </w:pPr>
                        </w:p>
                        <w:p w14:paraId="7BDC006D" w14:textId="77777777" w:rsidR="004762E7" w:rsidRPr="00C45528" w:rsidRDefault="004762E7" w:rsidP="004762E7">
                          <w:pPr>
                            <w:pStyle w:val="Afzendgegevens"/>
                            <w:contextualSpacing/>
                            <w:rPr>
                              <w:i/>
                            </w:rPr>
                          </w:pPr>
                          <w:r>
                            <w:rPr>
                              <w:i/>
                            </w:rPr>
                            <w:t>Correspondentie uitsluitend richten aan het retouradres met vermelding van de datum en het kenmerk van deze brief.</w:t>
                          </w:r>
                        </w:p>
                        <w:p w14:paraId="764CD032" w14:textId="77777777" w:rsidR="004762E7" w:rsidRPr="004762E7" w:rsidRDefault="004762E7" w:rsidP="004762E7">
                          <w:pPr>
                            <w:rPr>
                              <w:lang w:eastAsia="nl-NL"/>
                            </w:rPr>
                          </w:pPr>
                        </w:p>
                      </w:txbxContent>
                    </wps:txbx>
                    <wps:bodyPr vert="horz" wrap="square" lIns="0" tIns="0" rIns="0" bIns="0" anchor="t" anchorCtr="0"/>
                  </wps:wsp>
                </a:graphicData>
              </a:graphic>
            </wp:anchor>
          </w:drawing>
        </mc:Choice>
        <mc:Fallback>
          <w:pict>
            <v:shape w14:anchorId="4468F924" id="7268d739-823c-11ee-8554-0242ac120003" o:spid="_x0000_s1030" type="#_x0000_t202" style="position:absolute;margin-left:466.25pt;margin-top:153.05pt;width:99.2pt;height:630.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K/0/j2TAQAAFQMA&#10;AA4AAAAAAAAAAAAAAAAALgIAAGRycy9lMm9Eb2MueG1sUEsBAi0AFAAGAAgAAAAhACO2nRviAAAA&#10;DQEAAA8AAAAAAAAAAAAAAAAA7QMAAGRycy9kb3ducmV2LnhtbFBLBQYAAAAABAAEAPMAAAD8BAAA&#10;AAA=&#10;" filled="f" stroked="f">
              <v:textbox inset="0,0,0,0">
                <w:txbxContent>
                  <w:p w14:paraId="5F9368EF" w14:textId="77777777" w:rsidR="009F6710" w:rsidRDefault="009F6710" w:rsidP="009F6710">
                    <w:pPr>
                      <w:pStyle w:val="Afzendgegevens"/>
                    </w:pPr>
                    <w:r>
                      <w:t>Bezoekadres:</w:t>
                    </w:r>
                  </w:p>
                  <w:p w14:paraId="352D7B48" w14:textId="77777777" w:rsidR="009F6710" w:rsidRDefault="009F6710" w:rsidP="009F6710">
                    <w:pPr>
                      <w:pStyle w:val="Afzendgegevens"/>
                    </w:pPr>
                    <w:r>
                      <w:t>Parnassusplein 5</w:t>
                    </w:r>
                  </w:p>
                  <w:p w14:paraId="2CDF468F" w14:textId="77777777" w:rsidR="009F6710" w:rsidRDefault="009F6710" w:rsidP="009F6710">
                    <w:pPr>
                      <w:pStyle w:val="Afzendgegevens"/>
                    </w:pPr>
                    <w:r>
                      <w:t>2511 VX  Den Haag</w:t>
                    </w:r>
                  </w:p>
                  <w:p w14:paraId="0CA2A7C8" w14:textId="77777777" w:rsidR="009F6710" w:rsidRDefault="009F6710" w:rsidP="009F6710">
                    <w:pPr>
                      <w:pStyle w:val="Afzendgegevens"/>
                      <w:tabs>
                        <w:tab w:val="left" w:pos="170"/>
                      </w:tabs>
                    </w:pPr>
                    <w:r>
                      <w:t>T</w:t>
                    </w:r>
                    <w:r>
                      <w:tab/>
                      <w:t>070 340 79 11</w:t>
                    </w:r>
                  </w:p>
                  <w:p w14:paraId="570B503D" w14:textId="77777777" w:rsidR="009F6710" w:rsidRDefault="009F6710" w:rsidP="009F6710">
                    <w:pPr>
                      <w:pStyle w:val="Afzendgegevens"/>
                      <w:tabs>
                        <w:tab w:val="left" w:pos="170"/>
                      </w:tabs>
                    </w:pPr>
                    <w:r>
                      <w:t>F</w:t>
                    </w:r>
                    <w:r>
                      <w:tab/>
                      <w:t>070 340 78 34</w:t>
                    </w:r>
                  </w:p>
                  <w:p w14:paraId="681210EB" w14:textId="77777777" w:rsidR="009F6710" w:rsidRDefault="009C0DB6" w:rsidP="009F6710">
                    <w:pPr>
                      <w:pStyle w:val="Afzendgegevens"/>
                    </w:pPr>
                    <w:hyperlink r:id="rId3" w:history="1">
                      <w:r w:rsidR="009F6710" w:rsidRPr="001E34A4">
                        <w:rPr>
                          <w:rStyle w:val="Hyperlink"/>
                        </w:rPr>
                        <w:t>www.rijksoverheid.nl</w:t>
                      </w:r>
                    </w:hyperlink>
                  </w:p>
                  <w:p w14:paraId="182002A2" w14:textId="77777777" w:rsidR="009F6710" w:rsidRDefault="009F6710" w:rsidP="009F6710">
                    <w:pPr>
                      <w:pStyle w:val="Afzendgegevens"/>
                    </w:pPr>
                  </w:p>
                  <w:p w14:paraId="1F11AC9D" w14:textId="77777777" w:rsidR="009F6710" w:rsidRDefault="009F6710" w:rsidP="009F6710">
                    <w:pPr>
                      <w:pStyle w:val="Afzendgegevens"/>
                    </w:pPr>
                  </w:p>
                  <w:p w14:paraId="0417B983" w14:textId="77777777" w:rsidR="009F6710" w:rsidRDefault="009F6710" w:rsidP="009F6710">
                    <w:pPr>
                      <w:pStyle w:val="Afzendgegevenskopjes"/>
                    </w:pPr>
                    <w:r>
                      <w:t>Ons kenmerk</w:t>
                    </w:r>
                  </w:p>
                  <w:p w14:paraId="3FEF3DCF" w14:textId="0B4B19F7" w:rsidR="007247CD" w:rsidRDefault="00012676" w:rsidP="009F6710">
                    <w:pPr>
                      <w:pStyle w:val="StandaardReferentiegegevens"/>
                    </w:pPr>
                    <w:r w:rsidRPr="00012676">
                      <w:t>4077462-1080492-PDW</w:t>
                    </w:r>
                    <w:r w:rsidR="004852F6">
                      <w:t>Z</w:t>
                    </w:r>
                  </w:p>
                  <w:p w14:paraId="18DF9D01" w14:textId="77777777" w:rsidR="004762E7" w:rsidRDefault="004762E7" w:rsidP="004762E7">
                    <w:pPr>
                      <w:pStyle w:val="Huisstijl-Referentiegegevens"/>
                    </w:pPr>
                  </w:p>
                  <w:p w14:paraId="1CC7B2E5" w14:textId="77777777" w:rsidR="004762E7" w:rsidRDefault="004762E7" w:rsidP="004762E7">
                    <w:pPr>
                      <w:pStyle w:val="Afzendgegevenskopjes"/>
                    </w:pPr>
                    <w:r>
                      <w:t>Bijlagen</w:t>
                    </w:r>
                  </w:p>
                  <w:p w14:paraId="3426BD5B" w14:textId="0EE211F0" w:rsidR="004762E7" w:rsidRDefault="004762E7" w:rsidP="004762E7">
                    <w:pPr>
                      <w:pStyle w:val="Afzendgegevens"/>
                    </w:pPr>
                    <w:bookmarkStart w:id="1" w:name="bmkBijlagen"/>
                    <w:bookmarkEnd w:id="1"/>
                    <w:r>
                      <w:t>3</w:t>
                    </w:r>
                  </w:p>
                  <w:p w14:paraId="6E73F7F4" w14:textId="77777777" w:rsidR="004762E7" w:rsidRDefault="004762E7" w:rsidP="004762E7">
                    <w:pPr>
                      <w:pStyle w:val="Afzendgegevens"/>
                    </w:pPr>
                  </w:p>
                  <w:p w14:paraId="51C7555B" w14:textId="77777777" w:rsidR="004762E7" w:rsidRDefault="004762E7" w:rsidP="004762E7">
                    <w:pPr>
                      <w:pStyle w:val="Afzendgegevenskopjes"/>
                    </w:pPr>
                    <w:r>
                      <w:t>Datum document</w:t>
                    </w:r>
                  </w:p>
                  <w:p w14:paraId="1293749C" w14:textId="0507F0BD" w:rsidR="007247CD" w:rsidRDefault="004762E7" w:rsidP="004762E7">
                    <w:pPr>
                      <w:pStyle w:val="StandaardReferentiegegevenskop"/>
                      <w:contextualSpacing/>
                      <w:rPr>
                        <w:b w:val="0"/>
                        <w:bCs/>
                      </w:rPr>
                    </w:pPr>
                    <w:r w:rsidRPr="004762E7">
                      <w:rPr>
                        <w:b w:val="0"/>
                        <w:bCs/>
                      </w:rPr>
                      <w:t>29 januari 2025</w:t>
                    </w:r>
                  </w:p>
                  <w:p w14:paraId="309AAEBE" w14:textId="77777777" w:rsidR="004762E7" w:rsidRPr="004762E7" w:rsidRDefault="004762E7" w:rsidP="004762E7">
                    <w:pPr>
                      <w:rPr>
                        <w:sz w:val="13"/>
                        <w:szCs w:val="13"/>
                        <w:lang w:eastAsia="nl-NL"/>
                      </w:rPr>
                    </w:pPr>
                  </w:p>
                  <w:p w14:paraId="36EB69DB" w14:textId="77777777" w:rsidR="004762E7" w:rsidRPr="004762E7" w:rsidRDefault="004762E7" w:rsidP="004762E7">
                    <w:pPr>
                      <w:contextualSpacing/>
                      <w:rPr>
                        <w:sz w:val="13"/>
                        <w:szCs w:val="13"/>
                        <w:lang w:eastAsia="nl-NL"/>
                      </w:rPr>
                    </w:pPr>
                  </w:p>
                  <w:p w14:paraId="7BDC006D" w14:textId="77777777" w:rsidR="004762E7" w:rsidRPr="00C45528" w:rsidRDefault="004762E7" w:rsidP="004762E7">
                    <w:pPr>
                      <w:pStyle w:val="Afzendgegevens"/>
                      <w:contextualSpacing/>
                      <w:rPr>
                        <w:i/>
                      </w:rPr>
                    </w:pPr>
                    <w:r>
                      <w:rPr>
                        <w:i/>
                      </w:rPr>
                      <w:t>Correspondentie uitsluitend richten aan het retouradres met vermelding van de datum en het kenmerk van deze brief.</w:t>
                    </w:r>
                  </w:p>
                  <w:p w14:paraId="764CD032" w14:textId="77777777" w:rsidR="004762E7" w:rsidRPr="004762E7" w:rsidRDefault="004762E7" w:rsidP="004762E7">
                    <w:pPr>
                      <w:rPr>
                        <w:lang w:eastAsia="nl-NL"/>
                      </w:rPr>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64384" behindDoc="0" locked="1" layoutInCell="1" allowOverlap="1" wp14:anchorId="23678E7E" wp14:editId="6CEFACE9">
              <wp:simplePos x="0" y="0"/>
              <wp:positionH relativeFrom="page">
                <wp:posOffset>1012825</wp:posOffset>
              </wp:positionH>
              <wp:positionV relativeFrom="page">
                <wp:posOffset>3636010</wp:posOffset>
              </wp:positionV>
              <wp:extent cx="4105275" cy="1026795"/>
              <wp:effectExtent l="0" t="0" r="0" b="0"/>
              <wp:wrapNone/>
              <wp:docPr id="10" name="7266255e-823c-11ee-8554-0242ac120003"/>
              <wp:cNvGraphicFramePr/>
              <a:graphic xmlns:a="http://schemas.openxmlformats.org/drawingml/2006/main">
                <a:graphicData uri="http://schemas.microsoft.com/office/word/2010/wordprocessingShape">
                  <wps:wsp>
                    <wps:cNvSpPr txBox="1"/>
                    <wps:spPr>
                      <a:xfrm>
                        <a:off x="0" y="0"/>
                        <a:ext cx="4105275" cy="102679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247CD" w14:paraId="4F4BF1D7" w14:textId="77777777">
                            <w:trPr>
                              <w:trHeight w:val="200"/>
                            </w:trPr>
                            <w:tc>
                              <w:tcPr>
                                <w:tcW w:w="1140" w:type="dxa"/>
                              </w:tcPr>
                              <w:p w14:paraId="3DED4257" w14:textId="77777777" w:rsidR="007247CD" w:rsidRDefault="007247CD"/>
                            </w:tc>
                            <w:tc>
                              <w:tcPr>
                                <w:tcW w:w="5400" w:type="dxa"/>
                              </w:tcPr>
                              <w:p w14:paraId="5216C9E3" w14:textId="77777777" w:rsidR="007247CD" w:rsidRDefault="007247CD"/>
                            </w:tc>
                          </w:tr>
                          <w:tr w:rsidR="007247CD" w14:paraId="2D5C6376" w14:textId="77777777">
                            <w:trPr>
                              <w:trHeight w:val="240"/>
                            </w:trPr>
                            <w:tc>
                              <w:tcPr>
                                <w:tcW w:w="1140" w:type="dxa"/>
                              </w:tcPr>
                              <w:p w14:paraId="2F899FEB" w14:textId="77777777" w:rsidR="007247CD" w:rsidRPr="00B516DB" w:rsidRDefault="007247CD">
                                <w:pPr>
                                  <w:rPr>
                                    <w:rFonts w:ascii="Verdana" w:hAnsi="Verdana"/>
                                    <w:sz w:val="18"/>
                                    <w:szCs w:val="18"/>
                                  </w:rPr>
                                </w:pPr>
                                <w:r w:rsidRPr="00B516DB">
                                  <w:rPr>
                                    <w:rFonts w:ascii="Verdana" w:hAnsi="Verdana"/>
                                    <w:sz w:val="18"/>
                                    <w:szCs w:val="18"/>
                                  </w:rPr>
                                  <w:t>Datum</w:t>
                                </w:r>
                              </w:p>
                            </w:tc>
                            <w:tc>
                              <w:tcPr>
                                <w:tcW w:w="5400" w:type="dxa"/>
                              </w:tcPr>
                              <w:p w14:paraId="4DC8D9E7" w14:textId="27493CCF" w:rsidR="007247CD" w:rsidRPr="00B516DB" w:rsidRDefault="00436FBB">
                                <w:pPr>
                                  <w:rPr>
                                    <w:rFonts w:ascii="Verdana" w:hAnsi="Verdana"/>
                                    <w:sz w:val="18"/>
                                    <w:szCs w:val="18"/>
                                  </w:rPr>
                                </w:pPr>
                                <w:r>
                                  <w:rPr>
                                    <w:rFonts w:ascii="Verdana" w:hAnsi="Verdana"/>
                                    <w:sz w:val="18"/>
                                    <w:szCs w:val="18"/>
                                  </w:rPr>
                                  <w:t xml:space="preserve">2 juni </w:t>
                                </w:r>
                                <w:r>
                                  <w:rPr>
                                    <w:rFonts w:ascii="Verdana" w:hAnsi="Verdana"/>
                                    <w:sz w:val="18"/>
                                    <w:szCs w:val="18"/>
                                  </w:rPr>
                                  <w:t>2025</w:t>
                                </w:r>
                              </w:p>
                            </w:tc>
                          </w:tr>
                          <w:tr w:rsidR="007247CD" w14:paraId="182B38D5" w14:textId="77777777">
                            <w:trPr>
                              <w:trHeight w:val="240"/>
                            </w:trPr>
                            <w:tc>
                              <w:tcPr>
                                <w:tcW w:w="1140" w:type="dxa"/>
                              </w:tcPr>
                              <w:p w14:paraId="4C6078F6" w14:textId="77777777" w:rsidR="007247CD" w:rsidRPr="00B516DB" w:rsidRDefault="007247CD">
                                <w:pPr>
                                  <w:rPr>
                                    <w:rFonts w:ascii="Verdana" w:hAnsi="Verdana"/>
                                    <w:sz w:val="18"/>
                                    <w:szCs w:val="18"/>
                                  </w:rPr>
                                </w:pPr>
                                <w:r w:rsidRPr="00B516DB">
                                  <w:rPr>
                                    <w:rFonts w:ascii="Verdana" w:hAnsi="Verdana"/>
                                    <w:sz w:val="18"/>
                                    <w:szCs w:val="18"/>
                                  </w:rPr>
                                  <w:t>Betreft</w:t>
                                </w:r>
                              </w:p>
                            </w:tc>
                            <w:tc>
                              <w:tcPr>
                                <w:tcW w:w="5400" w:type="dxa"/>
                              </w:tcPr>
                              <w:p w14:paraId="2C0D6011" w14:textId="6BABB16D" w:rsidR="007247CD" w:rsidRPr="00B516DB" w:rsidRDefault="00B516DB">
                                <w:pPr>
                                  <w:rPr>
                                    <w:rFonts w:ascii="Verdana" w:hAnsi="Verdana"/>
                                    <w:sz w:val="18"/>
                                    <w:szCs w:val="18"/>
                                  </w:rPr>
                                </w:pPr>
                                <w:r w:rsidRPr="00B516DB">
                                  <w:rPr>
                                    <w:rFonts w:ascii="Verdana" w:hAnsi="Verdana"/>
                                    <w:sz w:val="18"/>
                                    <w:szCs w:val="18"/>
                                  </w:rPr>
                                  <w:t>Kamervragen</w:t>
                                </w:r>
                              </w:p>
                            </w:tc>
                          </w:tr>
                          <w:tr w:rsidR="007247CD" w14:paraId="3E8D95FE" w14:textId="77777777">
                            <w:trPr>
                              <w:trHeight w:val="200"/>
                            </w:trPr>
                            <w:tc>
                              <w:tcPr>
                                <w:tcW w:w="1140" w:type="dxa"/>
                              </w:tcPr>
                              <w:p w14:paraId="4D2FEFE3" w14:textId="77777777" w:rsidR="007247CD" w:rsidRDefault="007247CD"/>
                            </w:tc>
                            <w:tc>
                              <w:tcPr>
                                <w:tcW w:w="5400" w:type="dxa"/>
                              </w:tcPr>
                              <w:p w14:paraId="4312AD42" w14:textId="77777777" w:rsidR="007247CD" w:rsidRDefault="007247CD"/>
                            </w:tc>
                          </w:tr>
                        </w:tbl>
                        <w:p w14:paraId="58C00305" w14:textId="77777777" w:rsidR="007247CD" w:rsidRDefault="007247CD" w:rsidP="007247C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678E7E" id="7266255e-823c-11ee-8554-0242ac120003" o:spid="_x0000_s1031" type="#_x0000_t202" style="position:absolute;margin-left:79.75pt;margin-top:286.3pt;width:323.25pt;height:80.85pt;z-index:2516643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400"/>
                    </w:tblGrid>
                    <w:tr w:rsidR="007247CD" w14:paraId="4F4BF1D7" w14:textId="77777777">
                      <w:trPr>
                        <w:trHeight w:val="200"/>
                      </w:trPr>
                      <w:tc>
                        <w:tcPr>
                          <w:tcW w:w="1140" w:type="dxa"/>
                        </w:tcPr>
                        <w:p w14:paraId="3DED4257" w14:textId="77777777" w:rsidR="007247CD" w:rsidRDefault="007247CD"/>
                      </w:tc>
                      <w:tc>
                        <w:tcPr>
                          <w:tcW w:w="5400" w:type="dxa"/>
                        </w:tcPr>
                        <w:p w14:paraId="5216C9E3" w14:textId="77777777" w:rsidR="007247CD" w:rsidRDefault="007247CD"/>
                      </w:tc>
                    </w:tr>
                    <w:tr w:rsidR="007247CD" w14:paraId="2D5C6376" w14:textId="77777777">
                      <w:trPr>
                        <w:trHeight w:val="240"/>
                      </w:trPr>
                      <w:tc>
                        <w:tcPr>
                          <w:tcW w:w="1140" w:type="dxa"/>
                        </w:tcPr>
                        <w:p w14:paraId="2F899FEB" w14:textId="77777777" w:rsidR="007247CD" w:rsidRPr="00B516DB" w:rsidRDefault="007247CD">
                          <w:pPr>
                            <w:rPr>
                              <w:rFonts w:ascii="Verdana" w:hAnsi="Verdana"/>
                              <w:sz w:val="18"/>
                              <w:szCs w:val="18"/>
                            </w:rPr>
                          </w:pPr>
                          <w:r w:rsidRPr="00B516DB">
                            <w:rPr>
                              <w:rFonts w:ascii="Verdana" w:hAnsi="Verdana"/>
                              <w:sz w:val="18"/>
                              <w:szCs w:val="18"/>
                            </w:rPr>
                            <w:t>Datum</w:t>
                          </w:r>
                        </w:p>
                      </w:tc>
                      <w:tc>
                        <w:tcPr>
                          <w:tcW w:w="5400" w:type="dxa"/>
                        </w:tcPr>
                        <w:p w14:paraId="4DC8D9E7" w14:textId="27493CCF" w:rsidR="007247CD" w:rsidRPr="00B516DB" w:rsidRDefault="00436FBB">
                          <w:pPr>
                            <w:rPr>
                              <w:rFonts w:ascii="Verdana" w:hAnsi="Verdana"/>
                              <w:sz w:val="18"/>
                              <w:szCs w:val="18"/>
                            </w:rPr>
                          </w:pPr>
                          <w:r>
                            <w:rPr>
                              <w:rFonts w:ascii="Verdana" w:hAnsi="Verdana"/>
                              <w:sz w:val="18"/>
                              <w:szCs w:val="18"/>
                            </w:rPr>
                            <w:t xml:space="preserve">2 juni </w:t>
                          </w:r>
                          <w:r>
                            <w:rPr>
                              <w:rFonts w:ascii="Verdana" w:hAnsi="Verdana"/>
                              <w:sz w:val="18"/>
                              <w:szCs w:val="18"/>
                            </w:rPr>
                            <w:t>2025</w:t>
                          </w:r>
                        </w:p>
                      </w:tc>
                    </w:tr>
                    <w:tr w:rsidR="007247CD" w14:paraId="182B38D5" w14:textId="77777777">
                      <w:trPr>
                        <w:trHeight w:val="240"/>
                      </w:trPr>
                      <w:tc>
                        <w:tcPr>
                          <w:tcW w:w="1140" w:type="dxa"/>
                        </w:tcPr>
                        <w:p w14:paraId="4C6078F6" w14:textId="77777777" w:rsidR="007247CD" w:rsidRPr="00B516DB" w:rsidRDefault="007247CD">
                          <w:pPr>
                            <w:rPr>
                              <w:rFonts w:ascii="Verdana" w:hAnsi="Verdana"/>
                              <w:sz w:val="18"/>
                              <w:szCs w:val="18"/>
                            </w:rPr>
                          </w:pPr>
                          <w:r w:rsidRPr="00B516DB">
                            <w:rPr>
                              <w:rFonts w:ascii="Verdana" w:hAnsi="Verdana"/>
                              <w:sz w:val="18"/>
                              <w:szCs w:val="18"/>
                            </w:rPr>
                            <w:t>Betreft</w:t>
                          </w:r>
                        </w:p>
                      </w:tc>
                      <w:tc>
                        <w:tcPr>
                          <w:tcW w:w="5400" w:type="dxa"/>
                        </w:tcPr>
                        <w:p w14:paraId="2C0D6011" w14:textId="6BABB16D" w:rsidR="007247CD" w:rsidRPr="00B516DB" w:rsidRDefault="00B516DB">
                          <w:pPr>
                            <w:rPr>
                              <w:rFonts w:ascii="Verdana" w:hAnsi="Verdana"/>
                              <w:sz w:val="18"/>
                              <w:szCs w:val="18"/>
                            </w:rPr>
                          </w:pPr>
                          <w:r w:rsidRPr="00B516DB">
                            <w:rPr>
                              <w:rFonts w:ascii="Verdana" w:hAnsi="Verdana"/>
                              <w:sz w:val="18"/>
                              <w:szCs w:val="18"/>
                            </w:rPr>
                            <w:t>Kamervragen</w:t>
                          </w:r>
                        </w:p>
                      </w:tc>
                    </w:tr>
                    <w:tr w:rsidR="007247CD" w14:paraId="3E8D95FE" w14:textId="77777777">
                      <w:trPr>
                        <w:trHeight w:val="200"/>
                      </w:trPr>
                      <w:tc>
                        <w:tcPr>
                          <w:tcW w:w="1140" w:type="dxa"/>
                        </w:tcPr>
                        <w:p w14:paraId="4D2FEFE3" w14:textId="77777777" w:rsidR="007247CD" w:rsidRDefault="007247CD"/>
                      </w:tc>
                      <w:tc>
                        <w:tcPr>
                          <w:tcW w:w="5400" w:type="dxa"/>
                        </w:tcPr>
                        <w:p w14:paraId="4312AD42" w14:textId="77777777" w:rsidR="007247CD" w:rsidRDefault="007247CD"/>
                      </w:tc>
                    </w:tr>
                  </w:tbl>
                  <w:p w14:paraId="58C00305" w14:textId="77777777" w:rsidR="007247CD" w:rsidRDefault="007247CD" w:rsidP="007247CD"/>
                </w:txbxContent>
              </v:textbox>
              <w10:wrap anchorx="page" anchory="page"/>
              <w10:anchorlock/>
            </v:shape>
          </w:pict>
        </mc:Fallback>
      </mc:AlternateContent>
    </w:r>
    <w:r>
      <w:rPr>
        <w:noProof/>
        <w:lang w:eastAsia="nl-NL"/>
      </w:rPr>
      <mc:AlternateContent>
        <mc:Choice Requires="wps">
          <w:drawing>
            <wp:anchor distT="0" distB="0" distL="0" distR="0" simplePos="0" relativeHeight="251665408" behindDoc="0" locked="1" layoutInCell="1" allowOverlap="1" wp14:anchorId="5BD7199F" wp14:editId="65FED6FB">
              <wp:simplePos x="0" y="0"/>
              <wp:positionH relativeFrom="page">
                <wp:posOffset>1007744</wp:posOffset>
              </wp:positionH>
              <wp:positionV relativeFrom="page">
                <wp:posOffset>10223500</wp:posOffset>
              </wp:positionV>
              <wp:extent cx="1799589" cy="179705"/>
              <wp:effectExtent l="0" t="0" r="0" b="0"/>
              <wp:wrapNone/>
              <wp:docPr id="11"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940B72C" w14:textId="77777777" w:rsidR="007247CD" w:rsidRDefault="007247CD" w:rsidP="007247CD"/>
                      </w:txbxContent>
                    </wps:txbx>
                    <wps:bodyPr vert="horz" wrap="square" lIns="0" tIns="0" rIns="0" bIns="0" anchor="t" anchorCtr="0"/>
                  </wps:wsp>
                </a:graphicData>
              </a:graphic>
            </wp:anchor>
          </w:drawing>
        </mc:Choice>
        <mc:Fallback>
          <w:pict>
            <v:shape w14:anchorId="5BD7199F" id="726221f1-823c-11ee-8554-0242ac120003" o:spid="_x0000_s1032" type="#_x0000_t202" style="position:absolute;margin-left:79.35pt;margin-top:805pt;width:141.7pt;height:14.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5940B72C" w14:textId="77777777" w:rsidR="007247CD" w:rsidRDefault="007247CD" w:rsidP="007247CD"/>
                </w:txbxContent>
              </v:textbox>
              <w10:wrap anchorx="page" anchory="page"/>
              <w10:anchorlock/>
            </v:shape>
          </w:pict>
        </mc:Fallback>
      </mc:AlternateContent>
    </w:r>
    <w:r>
      <w:rPr>
        <w:noProof/>
        <w:lang w:eastAsia="nl-NL"/>
      </w:rPr>
      <mc:AlternateContent>
        <mc:Choice Requires="wps">
          <w:drawing>
            <wp:anchor distT="0" distB="0" distL="0" distR="0" simplePos="0" relativeHeight="251666432" behindDoc="0" locked="1" layoutInCell="1" allowOverlap="1" wp14:anchorId="7C8A3C70" wp14:editId="5E3D8C0C">
              <wp:simplePos x="0" y="0"/>
              <wp:positionH relativeFrom="page">
                <wp:posOffset>5921375</wp:posOffset>
              </wp:positionH>
              <wp:positionV relativeFrom="page">
                <wp:posOffset>10223500</wp:posOffset>
              </wp:positionV>
              <wp:extent cx="1259840" cy="179705"/>
              <wp:effectExtent l="0" t="0" r="0" b="0"/>
              <wp:wrapNone/>
              <wp:docPr id="12"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1AE6CD" w14:textId="0F153645" w:rsidR="006159B9" w:rsidRPr="006159B9" w:rsidRDefault="007247CD" w:rsidP="006159B9">
                          <w:pPr>
                            <w:pStyle w:val="StandaardReferentiegegevens"/>
                          </w:pPr>
                          <w:r>
                            <w:t xml:space="preserve">Pagina </w:t>
                          </w:r>
                          <w:r>
                            <w:fldChar w:fldCharType="begin"/>
                          </w:r>
                          <w:r>
                            <w:instrText>PAGE</w:instrText>
                          </w:r>
                          <w:r>
                            <w:fldChar w:fldCharType="separate"/>
                          </w:r>
                          <w:r w:rsidR="00765A2B">
                            <w:rPr>
                              <w:noProof/>
                            </w:rPr>
                            <w:t>1</w:t>
                          </w:r>
                          <w:r>
                            <w:fldChar w:fldCharType="end"/>
                          </w:r>
                          <w:r>
                            <w:t xml:space="preserve"> van </w:t>
                          </w:r>
                          <w:r w:rsidR="006159B9">
                            <w:t>1</w:t>
                          </w:r>
                        </w:p>
                      </w:txbxContent>
                    </wps:txbx>
                    <wps:bodyPr vert="horz" wrap="square" lIns="0" tIns="0" rIns="0" bIns="0" anchor="t" anchorCtr="0"/>
                  </wps:wsp>
                </a:graphicData>
              </a:graphic>
            </wp:anchor>
          </w:drawing>
        </mc:Choice>
        <mc:Fallback>
          <w:pict>
            <v:shape w14:anchorId="7C8A3C70" id="7268d813-823c-11ee-8554-0242ac120003" o:spid="_x0000_s1033" type="#_x0000_t202" style="position:absolute;margin-left:466.25pt;margin-top:805pt;width:99.2pt;height:14.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gvcpgJMBAAAUAwAA&#10;DgAAAAAAAAAAAAAAAAAuAgAAZHJzL2Uyb0RvYy54bWxQSwECLQAUAAYACAAAACEAOuLU7eEAAAAO&#10;AQAADwAAAAAAAAAAAAAAAADtAwAAZHJzL2Rvd25yZXYueG1sUEsFBgAAAAAEAAQA8wAAAPsEAAAA&#10;AA==&#10;" filled="f" stroked="f">
              <v:textbox inset="0,0,0,0">
                <w:txbxContent>
                  <w:p w14:paraId="5C1AE6CD" w14:textId="0F153645" w:rsidR="006159B9" w:rsidRPr="006159B9" w:rsidRDefault="007247CD" w:rsidP="006159B9">
                    <w:pPr>
                      <w:pStyle w:val="StandaardReferentiegegevens"/>
                    </w:pPr>
                    <w:r>
                      <w:t xml:space="preserve">Pagina </w:t>
                    </w:r>
                    <w:r>
                      <w:fldChar w:fldCharType="begin"/>
                    </w:r>
                    <w:r>
                      <w:instrText>PAGE</w:instrText>
                    </w:r>
                    <w:r>
                      <w:fldChar w:fldCharType="separate"/>
                    </w:r>
                    <w:r w:rsidR="00765A2B">
                      <w:rPr>
                        <w:noProof/>
                      </w:rPr>
                      <w:t>1</w:t>
                    </w:r>
                    <w:r>
                      <w:fldChar w:fldCharType="end"/>
                    </w:r>
                    <w:r>
                      <w:t xml:space="preserve"> van </w:t>
                    </w:r>
                    <w:r w:rsidR="006159B9">
                      <w:t>1</w:t>
                    </w:r>
                  </w:p>
                </w:txbxContent>
              </v:textbox>
              <w10:wrap anchorx="page" anchory="page"/>
              <w10:anchorlock/>
            </v:shape>
          </w:pict>
        </mc:Fallback>
      </mc:AlternateContent>
    </w:r>
  </w:p>
  <w:p w14:paraId="286516F1" w14:textId="77777777" w:rsidR="007247CD" w:rsidRDefault="007247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40B"/>
    <w:multiLevelType w:val="hybridMultilevel"/>
    <w:tmpl w:val="7E723C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134638"/>
    <w:multiLevelType w:val="hybridMultilevel"/>
    <w:tmpl w:val="E764A8A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8E6E06"/>
    <w:multiLevelType w:val="hybridMultilevel"/>
    <w:tmpl w:val="3D1E2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C661F9"/>
    <w:multiLevelType w:val="hybridMultilevel"/>
    <w:tmpl w:val="4364E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4838152">
    <w:abstractNumId w:val="2"/>
  </w:num>
  <w:num w:numId="2" w16cid:durableId="168377624">
    <w:abstractNumId w:val="3"/>
  </w:num>
  <w:num w:numId="3" w16cid:durableId="211768678">
    <w:abstractNumId w:val="1"/>
  </w:num>
  <w:num w:numId="4" w16cid:durableId="19421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88"/>
    <w:rsid w:val="00001A4F"/>
    <w:rsid w:val="00012676"/>
    <w:rsid w:val="00051195"/>
    <w:rsid w:val="0006152F"/>
    <w:rsid w:val="00077C38"/>
    <w:rsid w:val="00084170"/>
    <w:rsid w:val="00092CB4"/>
    <w:rsid w:val="00095EB0"/>
    <w:rsid w:val="000A08AC"/>
    <w:rsid w:val="000A2C10"/>
    <w:rsid w:val="000C0247"/>
    <w:rsid w:val="000C6588"/>
    <w:rsid w:val="000D67D5"/>
    <w:rsid w:val="000E040C"/>
    <w:rsid w:val="000E7622"/>
    <w:rsid w:val="00105128"/>
    <w:rsid w:val="0011726E"/>
    <w:rsid w:val="00143625"/>
    <w:rsid w:val="001463BF"/>
    <w:rsid w:val="00172C0C"/>
    <w:rsid w:val="00183E99"/>
    <w:rsid w:val="00184C01"/>
    <w:rsid w:val="0018536A"/>
    <w:rsid w:val="00197B8F"/>
    <w:rsid w:val="001C0D76"/>
    <w:rsid w:val="001C1FEE"/>
    <w:rsid w:val="00202D2E"/>
    <w:rsid w:val="00217915"/>
    <w:rsid w:val="00217E55"/>
    <w:rsid w:val="00224E92"/>
    <w:rsid w:val="0025056A"/>
    <w:rsid w:val="002509AB"/>
    <w:rsid w:val="00254F73"/>
    <w:rsid w:val="00262360"/>
    <w:rsid w:val="00263054"/>
    <w:rsid w:val="00284F1B"/>
    <w:rsid w:val="002949F8"/>
    <w:rsid w:val="002A0A6C"/>
    <w:rsid w:val="002A20C3"/>
    <w:rsid w:val="002A31B5"/>
    <w:rsid w:val="002E0F69"/>
    <w:rsid w:val="002E15C6"/>
    <w:rsid w:val="002F62CB"/>
    <w:rsid w:val="00302104"/>
    <w:rsid w:val="00304755"/>
    <w:rsid w:val="0031311A"/>
    <w:rsid w:val="0033418C"/>
    <w:rsid w:val="00335620"/>
    <w:rsid w:val="00350265"/>
    <w:rsid w:val="003B7183"/>
    <w:rsid w:val="003B79A4"/>
    <w:rsid w:val="003D6A7E"/>
    <w:rsid w:val="003F348F"/>
    <w:rsid w:val="003F720A"/>
    <w:rsid w:val="00406F74"/>
    <w:rsid w:val="00411254"/>
    <w:rsid w:val="00421CED"/>
    <w:rsid w:val="00425993"/>
    <w:rsid w:val="00427F4E"/>
    <w:rsid w:val="00436FBB"/>
    <w:rsid w:val="0044006B"/>
    <w:rsid w:val="004576F6"/>
    <w:rsid w:val="0046402B"/>
    <w:rsid w:val="0047089B"/>
    <w:rsid w:val="004762E7"/>
    <w:rsid w:val="004837D7"/>
    <w:rsid w:val="004852F6"/>
    <w:rsid w:val="00497044"/>
    <w:rsid w:val="004C50EF"/>
    <w:rsid w:val="004D74B4"/>
    <w:rsid w:val="004F0366"/>
    <w:rsid w:val="004F2B62"/>
    <w:rsid w:val="00524E19"/>
    <w:rsid w:val="0053642F"/>
    <w:rsid w:val="0053748F"/>
    <w:rsid w:val="00545E6B"/>
    <w:rsid w:val="00554085"/>
    <w:rsid w:val="00560D3E"/>
    <w:rsid w:val="00561BA2"/>
    <w:rsid w:val="0058274C"/>
    <w:rsid w:val="0058683A"/>
    <w:rsid w:val="005A375A"/>
    <w:rsid w:val="005B6E58"/>
    <w:rsid w:val="005E24FC"/>
    <w:rsid w:val="005E375E"/>
    <w:rsid w:val="005E450B"/>
    <w:rsid w:val="005F42BC"/>
    <w:rsid w:val="005F72D8"/>
    <w:rsid w:val="0060429C"/>
    <w:rsid w:val="006149F2"/>
    <w:rsid w:val="006159B9"/>
    <w:rsid w:val="00622B6C"/>
    <w:rsid w:val="00633A9B"/>
    <w:rsid w:val="006473A6"/>
    <w:rsid w:val="00652BA1"/>
    <w:rsid w:val="006757F5"/>
    <w:rsid w:val="00696D97"/>
    <w:rsid w:val="006A679D"/>
    <w:rsid w:val="006C44AB"/>
    <w:rsid w:val="006D5C22"/>
    <w:rsid w:val="006F6383"/>
    <w:rsid w:val="00717E39"/>
    <w:rsid w:val="007206AC"/>
    <w:rsid w:val="007247CD"/>
    <w:rsid w:val="00726814"/>
    <w:rsid w:val="007331AA"/>
    <w:rsid w:val="007629B5"/>
    <w:rsid w:val="00765A2B"/>
    <w:rsid w:val="007672BE"/>
    <w:rsid w:val="0077013B"/>
    <w:rsid w:val="00777775"/>
    <w:rsid w:val="007A0BC7"/>
    <w:rsid w:val="007C063E"/>
    <w:rsid w:val="007C20CC"/>
    <w:rsid w:val="007E1519"/>
    <w:rsid w:val="0080190C"/>
    <w:rsid w:val="0082489C"/>
    <w:rsid w:val="008408C0"/>
    <w:rsid w:val="008547E5"/>
    <w:rsid w:val="008623ED"/>
    <w:rsid w:val="00866512"/>
    <w:rsid w:val="0088382A"/>
    <w:rsid w:val="008F5E9A"/>
    <w:rsid w:val="00907298"/>
    <w:rsid w:val="00916E2D"/>
    <w:rsid w:val="00934AA0"/>
    <w:rsid w:val="00946953"/>
    <w:rsid w:val="00956F75"/>
    <w:rsid w:val="009674A7"/>
    <w:rsid w:val="009865C2"/>
    <w:rsid w:val="00990EAD"/>
    <w:rsid w:val="00997CF5"/>
    <w:rsid w:val="009C0DB6"/>
    <w:rsid w:val="009C5929"/>
    <w:rsid w:val="009D0A60"/>
    <w:rsid w:val="009D50B2"/>
    <w:rsid w:val="009E1422"/>
    <w:rsid w:val="009F3C3D"/>
    <w:rsid w:val="009F6710"/>
    <w:rsid w:val="00A04D90"/>
    <w:rsid w:val="00A124DC"/>
    <w:rsid w:val="00A216F1"/>
    <w:rsid w:val="00A21FD7"/>
    <w:rsid w:val="00A2692F"/>
    <w:rsid w:val="00A32ECF"/>
    <w:rsid w:val="00A55628"/>
    <w:rsid w:val="00A5740A"/>
    <w:rsid w:val="00A62397"/>
    <w:rsid w:val="00A66214"/>
    <w:rsid w:val="00A7175C"/>
    <w:rsid w:val="00A729D2"/>
    <w:rsid w:val="00A76892"/>
    <w:rsid w:val="00A96322"/>
    <w:rsid w:val="00A965E5"/>
    <w:rsid w:val="00AA1600"/>
    <w:rsid w:val="00AB63AE"/>
    <w:rsid w:val="00AE0ABB"/>
    <w:rsid w:val="00AE3728"/>
    <w:rsid w:val="00AF7779"/>
    <w:rsid w:val="00B02176"/>
    <w:rsid w:val="00B247A3"/>
    <w:rsid w:val="00B372AA"/>
    <w:rsid w:val="00B45CE6"/>
    <w:rsid w:val="00B516DB"/>
    <w:rsid w:val="00B67641"/>
    <w:rsid w:val="00B77607"/>
    <w:rsid w:val="00B8061E"/>
    <w:rsid w:val="00BC4C32"/>
    <w:rsid w:val="00BD29A3"/>
    <w:rsid w:val="00BE311C"/>
    <w:rsid w:val="00C01F2F"/>
    <w:rsid w:val="00C23AC7"/>
    <w:rsid w:val="00C24803"/>
    <w:rsid w:val="00C4760A"/>
    <w:rsid w:val="00C53361"/>
    <w:rsid w:val="00CD1AC5"/>
    <w:rsid w:val="00CE04BB"/>
    <w:rsid w:val="00CE1B16"/>
    <w:rsid w:val="00CF13ED"/>
    <w:rsid w:val="00CF2CD9"/>
    <w:rsid w:val="00D1125C"/>
    <w:rsid w:val="00D227A7"/>
    <w:rsid w:val="00D248EC"/>
    <w:rsid w:val="00D26156"/>
    <w:rsid w:val="00D34A21"/>
    <w:rsid w:val="00D47CA8"/>
    <w:rsid w:val="00D72CE5"/>
    <w:rsid w:val="00D94552"/>
    <w:rsid w:val="00DA10D1"/>
    <w:rsid w:val="00DA584B"/>
    <w:rsid w:val="00DB31F8"/>
    <w:rsid w:val="00DD019B"/>
    <w:rsid w:val="00DD66F0"/>
    <w:rsid w:val="00DF5B0E"/>
    <w:rsid w:val="00DF6324"/>
    <w:rsid w:val="00E04BB6"/>
    <w:rsid w:val="00E75417"/>
    <w:rsid w:val="00E83AD5"/>
    <w:rsid w:val="00E87B5E"/>
    <w:rsid w:val="00E90AF5"/>
    <w:rsid w:val="00E92E38"/>
    <w:rsid w:val="00EA1916"/>
    <w:rsid w:val="00EA386F"/>
    <w:rsid w:val="00EA441D"/>
    <w:rsid w:val="00EA676E"/>
    <w:rsid w:val="00EA6AE5"/>
    <w:rsid w:val="00EB1B29"/>
    <w:rsid w:val="00EC17B0"/>
    <w:rsid w:val="00EC5740"/>
    <w:rsid w:val="00F0421C"/>
    <w:rsid w:val="00F21258"/>
    <w:rsid w:val="00F27F27"/>
    <w:rsid w:val="00F40FD9"/>
    <w:rsid w:val="00F45EA6"/>
    <w:rsid w:val="00F67D6F"/>
    <w:rsid w:val="00F91076"/>
    <w:rsid w:val="00F91FD9"/>
    <w:rsid w:val="00F950D4"/>
    <w:rsid w:val="00FA1AD2"/>
    <w:rsid w:val="00FA213A"/>
    <w:rsid w:val="00FE4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25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C6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next w:val="Standaard"/>
    <w:link w:val="Kop4Char"/>
    <w:uiPriority w:val="9"/>
    <w:semiHidden/>
    <w:unhideWhenUsed/>
    <w:qFormat/>
    <w:rsid w:val="00A124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C65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0C6588"/>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A216F1"/>
    <w:rPr>
      <w:color w:val="0563C1"/>
      <w:u w:val="single"/>
    </w:rPr>
  </w:style>
  <w:style w:type="paragraph" w:customStyle="1" w:styleId="Default">
    <w:name w:val="Default"/>
    <w:rsid w:val="0088382A"/>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C533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3361"/>
    <w:rPr>
      <w:sz w:val="20"/>
      <w:szCs w:val="20"/>
    </w:rPr>
  </w:style>
  <w:style w:type="character" w:styleId="Voetnootmarkering">
    <w:name w:val="footnote reference"/>
    <w:basedOn w:val="Standaardalinea-lettertype"/>
    <w:uiPriority w:val="99"/>
    <w:semiHidden/>
    <w:unhideWhenUsed/>
    <w:rsid w:val="00C53361"/>
    <w:rPr>
      <w:vertAlign w:val="superscript"/>
    </w:rPr>
  </w:style>
  <w:style w:type="character" w:styleId="Verwijzingopmerking">
    <w:name w:val="annotation reference"/>
    <w:basedOn w:val="Standaardalinea-lettertype"/>
    <w:uiPriority w:val="99"/>
    <w:semiHidden/>
    <w:unhideWhenUsed/>
    <w:rsid w:val="00335620"/>
    <w:rPr>
      <w:sz w:val="16"/>
      <w:szCs w:val="16"/>
    </w:rPr>
  </w:style>
  <w:style w:type="paragraph" w:styleId="Tekstopmerking">
    <w:name w:val="annotation text"/>
    <w:basedOn w:val="Standaard"/>
    <w:link w:val="TekstopmerkingChar"/>
    <w:uiPriority w:val="99"/>
    <w:unhideWhenUsed/>
    <w:rsid w:val="00335620"/>
    <w:pPr>
      <w:spacing w:line="240" w:lineRule="auto"/>
    </w:pPr>
    <w:rPr>
      <w:sz w:val="20"/>
      <w:szCs w:val="20"/>
    </w:rPr>
  </w:style>
  <w:style w:type="character" w:customStyle="1" w:styleId="TekstopmerkingChar">
    <w:name w:val="Tekst opmerking Char"/>
    <w:basedOn w:val="Standaardalinea-lettertype"/>
    <w:link w:val="Tekstopmerking"/>
    <w:uiPriority w:val="99"/>
    <w:rsid w:val="00335620"/>
    <w:rPr>
      <w:sz w:val="20"/>
      <w:szCs w:val="20"/>
    </w:rPr>
  </w:style>
  <w:style w:type="paragraph" w:styleId="Onderwerpvanopmerking">
    <w:name w:val="annotation subject"/>
    <w:basedOn w:val="Tekstopmerking"/>
    <w:next w:val="Tekstopmerking"/>
    <w:link w:val="OnderwerpvanopmerkingChar"/>
    <w:uiPriority w:val="99"/>
    <w:semiHidden/>
    <w:unhideWhenUsed/>
    <w:rsid w:val="00335620"/>
    <w:rPr>
      <w:b/>
      <w:bCs/>
    </w:rPr>
  </w:style>
  <w:style w:type="character" w:customStyle="1" w:styleId="OnderwerpvanopmerkingChar">
    <w:name w:val="Onderwerp van opmerking Char"/>
    <w:basedOn w:val="TekstopmerkingChar"/>
    <w:link w:val="Onderwerpvanopmerking"/>
    <w:uiPriority w:val="99"/>
    <w:semiHidden/>
    <w:rsid w:val="00335620"/>
    <w:rPr>
      <w:b/>
      <w:bCs/>
      <w:sz w:val="20"/>
      <w:szCs w:val="20"/>
    </w:rPr>
  </w:style>
  <w:style w:type="paragraph" w:styleId="Ballontekst">
    <w:name w:val="Balloon Text"/>
    <w:basedOn w:val="Standaard"/>
    <w:link w:val="BallontekstChar"/>
    <w:uiPriority w:val="99"/>
    <w:semiHidden/>
    <w:unhideWhenUsed/>
    <w:rsid w:val="003356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5620"/>
    <w:rPr>
      <w:rFonts w:ascii="Segoe UI" w:hAnsi="Segoe UI" w:cs="Segoe UI"/>
      <w:sz w:val="18"/>
      <w:szCs w:val="18"/>
    </w:rPr>
  </w:style>
  <w:style w:type="character" w:customStyle="1" w:styleId="Kop4Char">
    <w:name w:val="Kop 4 Char"/>
    <w:basedOn w:val="Standaardalinea-lettertype"/>
    <w:link w:val="Kop4"/>
    <w:uiPriority w:val="9"/>
    <w:semiHidden/>
    <w:rsid w:val="00A124DC"/>
    <w:rPr>
      <w:rFonts w:asciiTheme="majorHAnsi" w:eastAsiaTheme="majorEastAsia" w:hAnsiTheme="majorHAnsi" w:cstheme="majorBidi"/>
      <w:i/>
      <w:iCs/>
      <w:color w:val="2E74B5" w:themeColor="accent1" w:themeShade="BF"/>
    </w:rPr>
  </w:style>
  <w:style w:type="paragraph" w:styleId="Revisie">
    <w:name w:val="Revision"/>
    <w:hidden/>
    <w:uiPriority w:val="99"/>
    <w:semiHidden/>
    <w:rsid w:val="007206AC"/>
    <w:pPr>
      <w:spacing w:after="0" w:line="240" w:lineRule="auto"/>
    </w:pPr>
  </w:style>
  <w:style w:type="character" w:customStyle="1" w:styleId="Onopgelostemelding1">
    <w:name w:val="Onopgeloste melding1"/>
    <w:basedOn w:val="Standaardalinea-lettertype"/>
    <w:uiPriority w:val="99"/>
    <w:semiHidden/>
    <w:unhideWhenUsed/>
    <w:rsid w:val="003F348F"/>
    <w:rPr>
      <w:color w:val="605E5C"/>
      <w:shd w:val="clear" w:color="auto" w:fill="E1DFDD"/>
    </w:rPr>
  </w:style>
  <w:style w:type="character" w:styleId="GevolgdeHyperlink">
    <w:name w:val="FollowedHyperlink"/>
    <w:basedOn w:val="Standaardalinea-lettertype"/>
    <w:uiPriority w:val="99"/>
    <w:semiHidden/>
    <w:unhideWhenUsed/>
    <w:rsid w:val="003F348F"/>
    <w:rPr>
      <w:color w:val="954F72" w:themeColor="followedHyperlink"/>
      <w:u w:val="single"/>
    </w:rPr>
  </w:style>
  <w:style w:type="paragraph" w:styleId="Lijstalinea">
    <w:name w:val="List Paragraph"/>
    <w:basedOn w:val="Standaard"/>
    <w:uiPriority w:val="34"/>
    <w:qFormat/>
    <w:rsid w:val="00202D2E"/>
    <w:pPr>
      <w:ind w:left="720"/>
      <w:contextualSpacing/>
    </w:pPr>
  </w:style>
  <w:style w:type="paragraph" w:customStyle="1" w:styleId="OndertekeningArea1">
    <w:name w:val="Ondertekening_Area1"/>
    <w:basedOn w:val="Standaard"/>
    <w:next w:val="Standaard"/>
    <w:rsid w:val="007247CD"/>
    <w:pPr>
      <w:autoSpaceDN w:val="0"/>
      <w:spacing w:before="240" w:after="0" w:line="240" w:lineRule="exact"/>
      <w:textAlignment w:val="baseline"/>
    </w:pPr>
    <w:rPr>
      <w:rFonts w:ascii="Verdana" w:eastAsia="DejaVu Sans" w:hAnsi="Verdana" w:cs="Lohit Hindi"/>
      <w:color w:val="000000"/>
      <w:sz w:val="18"/>
      <w:szCs w:val="18"/>
      <w:lang w:eastAsia="nl-NL"/>
    </w:rPr>
  </w:style>
  <w:style w:type="paragraph" w:customStyle="1" w:styleId="StandaardAanhef">
    <w:name w:val="Standaard_Aanhef"/>
    <w:basedOn w:val="Standaard"/>
    <w:next w:val="Standaard"/>
    <w:rsid w:val="007247CD"/>
    <w:pPr>
      <w:autoSpaceDN w:val="0"/>
      <w:spacing w:before="100" w:after="240" w:line="240" w:lineRule="exact"/>
      <w:textAlignment w:val="baseline"/>
    </w:pPr>
    <w:rPr>
      <w:rFonts w:ascii="Verdana" w:eastAsia="DejaVu Sans" w:hAnsi="Verdana" w:cs="Lohit Hindi"/>
      <w:color w:val="000000"/>
      <w:sz w:val="18"/>
      <w:szCs w:val="18"/>
      <w:lang w:eastAsia="nl-NL"/>
    </w:rPr>
  </w:style>
  <w:style w:type="paragraph" w:customStyle="1" w:styleId="StandaardSlotzin">
    <w:name w:val="Standaard_Slotzin"/>
    <w:basedOn w:val="Standaard"/>
    <w:next w:val="Standaard"/>
    <w:rsid w:val="007247CD"/>
    <w:pPr>
      <w:autoSpaceDN w:val="0"/>
      <w:spacing w:before="240" w:after="0" w:line="240" w:lineRule="exact"/>
      <w:textAlignment w:val="baseline"/>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7247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7CD"/>
  </w:style>
  <w:style w:type="paragraph" w:styleId="Voettekst">
    <w:name w:val="footer"/>
    <w:basedOn w:val="Standaard"/>
    <w:link w:val="VoettekstChar"/>
    <w:uiPriority w:val="99"/>
    <w:unhideWhenUsed/>
    <w:rsid w:val="007247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47CD"/>
  </w:style>
  <w:style w:type="paragraph" w:customStyle="1" w:styleId="StandaardAfzendgegevens">
    <w:name w:val="Standaard_Afzendgegevens"/>
    <w:basedOn w:val="Standaard"/>
    <w:next w:val="Standaard"/>
    <w:rsid w:val="007247CD"/>
    <w:pPr>
      <w:tabs>
        <w:tab w:val="left" w:pos="2267"/>
      </w:tabs>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StandaardAfzendgegevenskop">
    <w:name w:val="Standaard_Afzendgegevens_kop"/>
    <w:basedOn w:val="Standaard"/>
    <w:next w:val="Standaard"/>
    <w:rsid w:val="007247CD"/>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StandaardColofonItalic45v">
    <w:name w:val="Standaard_Colofon_Italic 4.5v"/>
    <w:basedOn w:val="Standaard"/>
    <w:next w:val="Standaard"/>
    <w:rsid w:val="007247CD"/>
    <w:pPr>
      <w:autoSpaceDN w:val="0"/>
      <w:spacing w:before="90" w:after="0" w:line="180" w:lineRule="exact"/>
      <w:textAlignment w:val="baseline"/>
    </w:pPr>
    <w:rPr>
      <w:rFonts w:ascii="Verdana" w:eastAsia="DejaVu Sans" w:hAnsi="Verdana" w:cs="Lohit Hindi"/>
      <w:i/>
      <w:color w:val="000000"/>
      <w:sz w:val="13"/>
      <w:szCs w:val="13"/>
      <w:lang w:eastAsia="nl-NL"/>
    </w:rPr>
  </w:style>
  <w:style w:type="paragraph" w:customStyle="1" w:styleId="StandaardReferentiegegevens">
    <w:name w:val="Standaard_Referentiegegevens"/>
    <w:basedOn w:val="Standaard"/>
    <w:next w:val="Standaard"/>
    <w:rsid w:val="007247CD"/>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StandaardReferentiegegevenskop">
    <w:name w:val="Standaard_Referentiegegevens_kop"/>
    <w:basedOn w:val="Standaard"/>
    <w:next w:val="Standaard"/>
    <w:rsid w:val="007247CD"/>
    <w:pPr>
      <w:autoSpaceDN w:val="0"/>
      <w:spacing w:after="0" w:line="240" w:lineRule="exact"/>
      <w:textAlignment w:val="baseline"/>
    </w:pPr>
    <w:rPr>
      <w:rFonts w:ascii="Verdana" w:eastAsia="DejaVu Sans" w:hAnsi="Verdana" w:cs="Lohit Hindi"/>
      <w:b/>
      <w:color w:val="000000"/>
      <w:sz w:val="13"/>
      <w:szCs w:val="13"/>
      <w:lang w:eastAsia="nl-NL"/>
    </w:rPr>
  </w:style>
  <w:style w:type="paragraph" w:customStyle="1" w:styleId="WitregelW1">
    <w:name w:val="Witregel W1"/>
    <w:basedOn w:val="Standaard"/>
    <w:next w:val="Standaard"/>
    <w:rsid w:val="007247CD"/>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Standaard"/>
    <w:next w:val="Standaard"/>
    <w:rsid w:val="007247CD"/>
    <w:pPr>
      <w:autoSpaceDN w:val="0"/>
      <w:spacing w:after="0" w:line="270" w:lineRule="exact"/>
      <w:textAlignment w:val="baseline"/>
    </w:pPr>
    <w:rPr>
      <w:rFonts w:ascii="Verdana" w:eastAsia="DejaVu Sans" w:hAnsi="Verdana" w:cs="Lohit Hindi"/>
      <w:color w:val="000000"/>
      <w:sz w:val="27"/>
      <w:szCs w:val="27"/>
      <w:lang w:eastAsia="nl-NL"/>
    </w:rPr>
  </w:style>
  <w:style w:type="paragraph" w:customStyle="1" w:styleId="Afzendgegevens">
    <w:name w:val="Afzendgegevens"/>
    <w:basedOn w:val="Standaard"/>
    <w:rsid w:val="009F6710"/>
    <w:pPr>
      <w:spacing w:after="0" w:line="180" w:lineRule="atLeast"/>
    </w:pPr>
    <w:rPr>
      <w:rFonts w:ascii="Verdana" w:eastAsia="Times New Roman" w:hAnsi="Verdana" w:cs="Times New Roman"/>
      <w:sz w:val="13"/>
      <w:szCs w:val="20"/>
      <w:lang w:eastAsia="nl-NL"/>
    </w:rPr>
  </w:style>
  <w:style w:type="paragraph" w:customStyle="1" w:styleId="Afzendgegevenskopjes">
    <w:name w:val="Afzendgegevens kopjes"/>
    <w:basedOn w:val="Afzendgegevens"/>
    <w:next w:val="Afzendgegevens"/>
    <w:rsid w:val="009F6710"/>
    <w:rPr>
      <w:b/>
    </w:rPr>
  </w:style>
  <w:style w:type="paragraph" w:customStyle="1" w:styleId="Retouradres">
    <w:name w:val="Retouradres"/>
    <w:basedOn w:val="Standaard"/>
    <w:next w:val="Standaard"/>
    <w:rsid w:val="004762E7"/>
    <w:pPr>
      <w:spacing w:after="0" w:line="180" w:lineRule="atLeast"/>
    </w:pPr>
    <w:rPr>
      <w:rFonts w:ascii="Verdana" w:eastAsia="Times New Roman" w:hAnsi="Verdana" w:cs="Times New Roman"/>
      <w:sz w:val="13"/>
      <w:szCs w:val="20"/>
      <w:lang w:eastAsia="nl-NL"/>
    </w:rPr>
  </w:style>
  <w:style w:type="paragraph" w:customStyle="1" w:styleId="Huisstijl-Referentiegegevens">
    <w:name w:val="Huisstijl - Referentiegegevens"/>
    <w:basedOn w:val="Standaard"/>
    <w:rsid w:val="004762E7"/>
    <w:pPr>
      <w:widowControl w:val="0"/>
      <w:suppressAutoHyphens/>
      <w:autoSpaceDN w:val="0"/>
      <w:spacing w:after="0" w:line="180" w:lineRule="exact"/>
      <w:textAlignment w:val="baseline"/>
    </w:pPr>
    <w:rPr>
      <w:rFonts w:ascii="Verdana" w:eastAsia="Times New Roman" w:hAnsi="Verdana"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8948">
      <w:bodyDiv w:val="1"/>
      <w:marLeft w:val="0"/>
      <w:marRight w:val="0"/>
      <w:marTop w:val="0"/>
      <w:marBottom w:val="0"/>
      <w:divBdr>
        <w:top w:val="none" w:sz="0" w:space="0" w:color="auto"/>
        <w:left w:val="none" w:sz="0" w:space="0" w:color="auto"/>
        <w:bottom w:val="none" w:sz="0" w:space="0" w:color="auto"/>
        <w:right w:val="none" w:sz="0" w:space="0" w:color="auto"/>
      </w:divBdr>
    </w:div>
    <w:div w:id="131758169">
      <w:bodyDiv w:val="1"/>
      <w:marLeft w:val="0"/>
      <w:marRight w:val="0"/>
      <w:marTop w:val="0"/>
      <w:marBottom w:val="0"/>
      <w:divBdr>
        <w:top w:val="none" w:sz="0" w:space="0" w:color="auto"/>
        <w:left w:val="none" w:sz="0" w:space="0" w:color="auto"/>
        <w:bottom w:val="none" w:sz="0" w:space="0" w:color="auto"/>
        <w:right w:val="none" w:sz="0" w:space="0" w:color="auto"/>
      </w:divBdr>
    </w:div>
    <w:div w:id="158545376">
      <w:bodyDiv w:val="1"/>
      <w:marLeft w:val="0"/>
      <w:marRight w:val="0"/>
      <w:marTop w:val="0"/>
      <w:marBottom w:val="0"/>
      <w:divBdr>
        <w:top w:val="none" w:sz="0" w:space="0" w:color="auto"/>
        <w:left w:val="none" w:sz="0" w:space="0" w:color="auto"/>
        <w:bottom w:val="none" w:sz="0" w:space="0" w:color="auto"/>
        <w:right w:val="none" w:sz="0" w:space="0" w:color="auto"/>
      </w:divBdr>
    </w:div>
    <w:div w:id="163323585">
      <w:bodyDiv w:val="1"/>
      <w:marLeft w:val="0"/>
      <w:marRight w:val="0"/>
      <w:marTop w:val="0"/>
      <w:marBottom w:val="0"/>
      <w:divBdr>
        <w:top w:val="none" w:sz="0" w:space="0" w:color="auto"/>
        <w:left w:val="none" w:sz="0" w:space="0" w:color="auto"/>
        <w:bottom w:val="none" w:sz="0" w:space="0" w:color="auto"/>
        <w:right w:val="none" w:sz="0" w:space="0" w:color="auto"/>
      </w:divBdr>
    </w:div>
    <w:div w:id="514809481">
      <w:bodyDiv w:val="1"/>
      <w:marLeft w:val="0"/>
      <w:marRight w:val="0"/>
      <w:marTop w:val="0"/>
      <w:marBottom w:val="0"/>
      <w:divBdr>
        <w:top w:val="none" w:sz="0" w:space="0" w:color="auto"/>
        <w:left w:val="none" w:sz="0" w:space="0" w:color="auto"/>
        <w:bottom w:val="none" w:sz="0" w:space="0" w:color="auto"/>
        <w:right w:val="none" w:sz="0" w:space="0" w:color="auto"/>
      </w:divBdr>
    </w:div>
    <w:div w:id="580530269">
      <w:bodyDiv w:val="1"/>
      <w:marLeft w:val="0"/>
      <w:marRight w:val="0"/>
      <w:marTop w:val="0"/>
      <w:marBottom w:val="0"/>
      <w:divBdr>
        <w:top w:val="none" w:sz="0" w:space="0" w:color="auto"/>
        <w:left w:val="none" w:sz="0" w:space="0" w:color="auto"/>
        <w:bottom w:val="none" w:sz="0" w:space="0" w:color="auto"/>
        <w:right w:val="none" w:sz="0" w:space="0" w:color="auto"/>
      </w:divBdr>
    </w:div>
    <w:div w:id="606549269">
      <w:bodyDiv w:val="1"/>
      <w:marLeft w:val="0"/>
      <w:marRight w:val="0"/>
      <w:marTop w:val="0"/>
      <w:marBottom w:val="0"/>
      <w:divBdr>
        <w:top w:val="none" w:sz="0" w:space="0" w:color="auto"/>
        <w:left w:val="none" w:sz="0" w:space="0" w:color="auto"/>
        <w:bottom w:val="none" w:sz="0" w:space="0" w:color="auto"/>
        <w:right w:val="none" w:sz="0" w:space="0" w:color="auto"/>
      </w:divBdr>
    </w:div>
    <w:div w:id="662008380">
      <w:bodyDiv w:val="1"/>
      <w:marLeft w:val="0"/>
      <w:marRight w:val="0"/>
      <w:marTop w:val="0"/>
      <w:marBottom w:val="0"/>
      <w:divBdr>
        <w:top w:val="none" w:sz="0" w:space="0" w:color="auto"/>
        <w:left w:val="none" w:sz="0" w:space="0" w:color="auto"/>
        <w:bottom w:val="none" w:sz="0" w:space="0" w:color="auto"/>
        <w:right w:val="none" w:sz="0" w:space="0" w:color="auto"/>
      </w:divBdr>
    </w:div>
    <w:div w:id="712266943">
      <w:bodyDiv w:val="1"/>
      <w:marLeft w:val="0"/>
      <w:marRight w:val="0"/>
      <w:marTop w:val="0"/>
      <w:marBottom w:val="0"/>
      <w:divBdr>
        <w:top w:val="none" w:sz="0" w:space="0" w:color="auto"/>
        <w:left w:val="none" w:sz="0" w:space="0" w:color="auto"/>
        <w:bottom w:val="none" w:sz="0" w:space="0" w:color="auto"/>
        <w:right w:val="none" w:sz="0" w:space="0" w:color="auto"/>
      </w:divBdr>
    </w:div>
    <w:div w:id="745689078">
      <w:bodyDiv w:val="1"/>
      <w:marLeft w:val="0"/>
      <w:marRight w:val="0"/>
      <w:marTop w:val="0"/>
      <w:marBottom w:val="0"/>
      <w:divBdr>
        <w:top w:val="none" w:sz="0" w:space="0" w:color="auto"/>
        <w:left w:val="none" w:sz="0" w:space="0" w:color="auto"/>
        <w:bottom w:val="none" w:sz="0" w:space="0" w:color="auto"/>
        <w:right w:val="none" w:sz="0" w:space="0" w:color="auto"/>
      </w:divBdr>
    </w:div>
    <w:div w:id="1081945958">
      <w:bodyDiv w:val="1"/>
      <w:marLeft w:val="0"/>
      <w:marRight w:val="0"/>
      <w:marTop w:val="0"/>
      <w:marBottom w:val="0"/>
      <w:divBdr>
        <w:top w:val="none" w:sz="0" w:space="0" w:color="auto"/>
        <w:left w:val="none" w:sz="0" w:space="0" w:color="auto"/>
        <w:bottom w:val="none" w:sz="0" w:space="0" w:color="auto"/>
        <w:right w:val="none" w:sz="0" w:space="0" w:color="auto"/>
      </w:divBdr>
    </w:div>
    <w:div w:id="1515806530">
      <w:bodyDiv w:val="1"/>
      <w:marLeft w:val="0"/>
      <w:marRight w:val="0"/>
      <w:marTop w:val="0"/>
      <w:marBottom w:val="0"/>
      <w:divBdr>
        <w:top w:val="none" w:sz="0" w:space="0" w:color="auto"/>
        <w:left w:val="none" w:sz="0" w:space="0" w:color="auto"/>
        <w:bottom w:val="none" w:sz="0" w:space="0" w:color="auto"/>
        <w:right w:val="none" w:sz="0" w:space="0" w:color="auto"/>
      </w:divBdr>
    </w:div>
    <w:div w:id="1549412566">
      <w:bodyDiv w:val="1"/>
      <w:marLeft w:val="0"/>
      <w:marRight w:val="0"/>
      <w:marTop w:val="0"/>
      <w:marBottom w:val="0"/>
      <w:divBdr>
        <w:top w:val="none" w:sz="0" w:space="0" w:color="auto"/>
        <w:left w:val="none" w:sz="0" w:space="0" w:color="auto"/>
        <w:bottom w:val="none" w:sz="0" w:space="0" w:color="auto"/>
        <w:right w:val="none" w:sz="0" w:space="0" w:color="auto"/>
      </w:divBdr>
    </w:div>
    <w:div w:id="1571116625">
      <w:bodyDiv w:val="1"/>
      <w:marLeft w:val="0"/>
      <w:marRight w:val="0"/>
      <w:marTop w:val="0"/>
      <w:marBottom w:val="0"/>
      <w:divBdr>
        <w:top w:val="none" w:sz="0" w:space="0" w:color="auto"/>
        <w:left w:val="none" w:sz="0" w:space="0" w:color="auto"/>
        <w:bottom w:val="none" w:sz="0" w:space="0" w:color="auto"/>
        <w:right w:val="none" w:sz="0" w:space="0" w:color="auto"/>
      </w:divBdr>
    </w:div>
    <w:div w:id="1699818822">
      <w:bodyDiv w:val="1"/>
      <w:marLeft w:val="0"/>
      <w:marRight w:val="0"/>
      <w:marTop w:val="0"/>
      <w:marBottom w:val="0"/>
      <w:divBdr>
        <w:top w:val="none" w:sz="0" w:space="0" w:color="auto"/>
        <w:left w:val="none" w:sz="0" w:space="0" w:color="auto"/>
        <w:bottom w:val="none" w:sz="0" w:space="0" w:color="auto"/>
        <w:right w:val="none" w:sz="0" w:space="0" w:color="auto"/>
      </w:divBdr>
    </w:div>
    <w:div w:id="1781293714">
      <w:bodyDiv w:val="1"/>
      <w:marLeft w:val="0"/>
      <w:marRight w:val="0"/>
      <w:marTop w:val="0"/>
      <w:marBottom w:val="0"/>
      <w:divBdr>
        <w:top w:val="none" w:sz="0" w:space="0" w:color="auto"/>
        <w:left w:val="none" w:sz="0" w:space="0" w:color="auto"/>
        <w:bottom w:val="none" w:sz="0" w:space="0" w:color="auto"/>
        <w:right w:val="none" w:sz="0" w:space="0" w:color="auto"/>
      </w:divBdr>
    </w:div>
    <w:div w:id="2080902482">
      <w:bodyDiv w:val="1"/>
      <w:marLeft w:val="0"/>
      <w:marRight w:val="0"/>
      <w:marTop w:val="0"/>
      <w:marBottom w:val="0"/>
      <w:divBdr>
        <w:top w:val="none" w:sz="0" w:space="0" w:color="auto"/>
        <w:left w:val="none" w:sz="0" w:space="0" w:color="auto"/>
        <w:bottom w:val="none" w:sz="0" w:space="0" w:color="auto"/>
        <w:right w:val="none" w:sz="0" w:space="0" w:color="auto"/>
      </w:divBdr>
    </w:div>
    <w:div w:id="21140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ah-tk-20242025-998.htm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2053</ap:Words>
  <ap:Characters>11297</ap:Characters>
  <ap:DocSecurity>0</ap:DocSecurity>
  <ap:Lines>94</ap:Lines>
  <ap:Paragraphs>26</ap:Paragraphs>
  <ap:ScaleCrop>false</ap:ScaleCrop>
  <ap:LinksUpToDate>false</ap:LinksUpToDate>
  <ap:CharactersWithSpaces>13324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2025-06-02T13:51:00.0000000Z</dcterms:created>
  <dcterms:modified xsi:type="dcterms:W3CDTF">2025-06-02T13:51:00.0000000Z</dcterms:modified>
  <version/>
  <category/>
</coreProperties>
</file>