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F4A84" w14:paraId="758EC053" w14:textId="77777777">
        <w:tc>
          <w:tcPr>
            <w:tcW w:w="6733" w:type="dxa"/>
            <w:gridSpan w:val="2"/>
            <w:tcBorders>
              <w:top w:val="nil"/>
              <w:left w:val="nil"/>
              <w:bottom w:val="nil"/>
              <w:right w:val="nil"/>
            </w:tcBorders>
            <w:vAlign w:val="center"/>
          </w:tcPr>
          <w:p w:rsidR="00997775" w:rsidP="00710A7A" w:rsidRDefault="00997775" w14:paraId="326353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8D5F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F4A84" w14:paraId="2B511E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7533CE" w14:textId="77777777">
            <w:r w:rsidRPr="008B0CC5">
              <w:t xml:space="preserve">Vergaderjaar </w:t>
            </w:r>
            <w:r w:rsidR="00AC6B87">
              <w:t>2024-2025</w:t>
            </w:r>
          </w:p>
        </w:tc>
      </w:tr>
      <w:tr w:rsidR="00997775" w:rsidTr="00CF4A84" w14:paraId="0B3C241A" w14:textId="77777777">
        <w:trPr>
          <w:cantSplit/>
        </w:trPr>
        <w:tc>
          <w:tcPr>
            <w:tcW w:w="10985" w:type="dxa"/>
            <w:gridSpan w:val="3"/>
            <w:tcBorders>
              <w:top w:val="nil"/>
              <w:left w:val="nil"/>
              <w:bottom w:val="nil"/>
              <w:right w:val="nil"/>
            </w:tcBorders>
          </w:tcPr>
          <w:p w:rsidR="00997775" w:rsidRDefault="00997775" w14:paraId="62199A2A" w14:textId="77777777"/>
        </w:tc>
      </w:tr>
      <w:tr w:rsidR="00997775" w:rsidTr="00CF4A84" w14:paraId="7A715877" w14:textId="77777777">
        <w:trPr>
          <w:cantSplit/>
        </w:trPr>
        <w:tc>
          <w:tcPr>
            <w:tcW w:w="10985" w:type="dxa"/>
            <w:gridSpan w:val="3"/>
            <w:tcBorders>
              <w:top w:val="nil"/>
              <w:left w:val="nil"/>
              <w:bottom w:val="single" w:color="auto" w:sz="4" w:space="0"/>
              <w:right w:val="nil"/>
            </w:tcBorders>
          </w:tcPr>
          <w:p w:rsidR="00997775" w:rsidRDefault="00997775" w14:paraId="1D41A55B" w14:textId="77777777"/>
        </w:tc>
      </w:tr>
      <w:tr w:rsidR="00997775" w:rsidTr="00CF4A84" w14:paraId="05907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BC736" w14:textId="77777777"/>
        </w:tc>
        <w:tc>
          <w:tcPr>
            <w:tcW w:w="7654" w:type="dxa"/>
            <w:gridSpan w:val="2"/>
          </w:tcPr>
          <w:p w:rsidR="00997775" w:rsidRDefault="00997775" w14:paraId="00F657BC" w14:textId="77777777"/>
        </w:tc>
      </w:tr>
      <w:tr w:rsidR="00CF4A84" w:rsidTr="00CF4A84" w14:paraId="2B3A0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4A84" w:rsidP="00CF4A84" w:rsidRDefault="00CF4A84" w14:paraId="1235F5F1" w14:textId="3AD94AD1">
            <w:pPr>
              <w:rPr>
                <w:b/>
              </w:rPr>
            </w:pPr>
            <w:r>
              <w:rPr>
                <w:b/>
              </w:rPr>
              <w:t>20 361</w:t>
            </w:r>
          </w:p>
        </w:tc>
        <w:tc>
          <w:tcPr>
            <w:tcW w:w="7654" w:type="dxa"/>
            <w:gridSpan w:val="2"/>
          </w:tcPr>
          <w:p w:rsidR="00CF4A84" w:rsidP="00CF4A84" w:rsidRDefault="00CF4A84" w14:paraId="3B28E731" w14:textId="5FF73CD0">
            <w:pPr>
              <w:rPr>
                <w:b/>
              </w:rPr>
            </w:pPr>
            <w:r w:rsidRPr="00815374">
              <w:rPr>
                <w:b/>
                <w:bCs/>
              </w:rPr>
              <w:t>Suriname</w:t>
            </w:r>
          </w:p>
        </w:tc>
      </w:tr>
      <w:tr w:rsidR="00CF4A84" w:rsidTr="00CF4A84" w14:paraId="69629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4A84" w:rsidP="00CF4A84" w:rsidRDefault="00CF4A84" w14:paraId="6BF940DF" w14:textId="77777777"/>
        </w:tc>
        <w:tc>
          <w:tcPr>
            <w:tcW w:w="7654" w:type="dxa"/>
            <w:gridSpan w:val="2"/>
          </w:tcPr>
          <w:p w:rsidR="00CF4A84" w:rsidP="00CF4A84" w:rsidRDefault="00CF4A84" w14:paraId="543AA897" w14:textId="77777777"/>
        </w:tc>
      </w:tr>
      <w:tr w:rsidR="00CF4A84" w:rsidTr="00CF4A84" w14:paraId="417FC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4A84" w:rsidP="00CF4A84" w:rsidRDefault="00CF4A84" w14:paraId="05B51BE3" w14:textId="77777777"/>
        </w:tc>
        <w:tc>
          <w:tcPr>
            <w:tcW w:w="7654" w:type="dxa"/>
            <w:gridSpan w:val="2"/>
          </w:tcPr>
          <w:p w:rsidR="00CF4A84" w:rsidP="00CF4A84" w:rsidRDefault="00CF4A84" w14:paraId="0FFB9495" w14:textId="77777777"/>
        </w:tc>
      </w:tr>
      <w:tr w:rsidR="00CF4A84" w:rsidTr="00CF4A84" w14:paraId="04F18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4A84" w:rsidP="00CF4A84" w:rsidRDefault="00CF4A84" w14:paraId="5DCFB532" w14:textId="5418D1C2">
            <w:pPr>
              <w:rPr>
                <w:b/>
              </w:rPr>
            </w:pPr>
            <w:r>
              <w:rPr>
                <w:b/>
              </w:rPr>
              <w:t xml:space="preserve">Nr. </w:t>
            </w:r>
            <w:r>
              <w:rPr>
                <w:b/>
              </w:rPr>
              <w:t>226</w:t>
            </w:r>
          </w:p>
        </w:tc>
        <w:tc>
          <w:tcPr>
            <w:tcW w:w="7654" w:type="dxa"/>
            <w:gridSpan w:val="2"/>
          </w:tcPr>
          <w:p w:rsidR="00CF4A84" w:rsidP="00CF4A84" w:rsidRDefault="00CF4A84" w14:paraId="04672B37" w14:textId="39FFAC3D">
            <w:pPr>
              <w:rPr>
                <w:b/>
              </w:rPr>
            </w:pPr>
            <w:r>
              <w:rPr>
                <w:b/>
              </w:rPr>
              <w:t xml:space="preserve">MOTIE VAN </w:t>
            </w:r>
            <w:r>
              <w:rPr>
                <w:b/>
              </w:rPr>
              <w:t>HET LID CEDER</w:t>
            </w:r>
          </w:p>
        </w:tc>
      </w:tr>
      <w:tr w:rsidR="00CF4A84" w:rsidTr="00CF4A84" w14:paraId="36DB8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4A84" w:rsidP="00CF4A84" w:rsidRDefault="00CF4A84" w14:paraId="41D26F17" w14:textId="77777777"/>
        </w:tc>
        <w:tc>
          <w:tcPr>
            <w:tcW w:w="7654" w:type="dxa"/>
            <w:gridSpan w:val="2"/>
          </w:tcPr>
          <w:p w:rsidR="00CF4A84" w:rsidP="00CF4A84" w:rsidRDefault="00CF4A84" w14:paraId="40FCA1E4" w14:textId="2C5803B8">
            <w:r>
              <w:t>Voorgesteld tijdens het Notaoverleg van 2 juni 2025</w:t>
            </w:r>
          </w:p>
        </w:tc>
      </w:tr>
      <w:tr w:rsidR="00997775" w:rsidTr="00CF4A84" w14:paraId="707DA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EA5933" w14:textId="77777777"/>
        </w:tc>
        <w:tc>
          <w:tcPr>
            <w:tcW w:w="7654" w:type="dxa"/>
            <w:gridSpan w:val="2"/>
          </w:tcPr>
          <w:p w:rsidR="00997775" w:rsidRDefault="00997775" w14:paraId="7C6CAEDF" w14:textId="77777777"/>
        </w:tc>
      </w:tr>
      <w:tr w:rsidR="00997775" w:rsidTr="00CF4A84" w14:paraId="3B474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17701" w14:textId="77777777"/>
        </w:tc>
        <w:tc>
          <w:tcPr>
            <w:tcW w:w="7654" w:type="dxa"/>
            <w:gridSpan w:val="2"/>
          </w:tcPr>
          <w:p w:rsidR="00997775" w:rsidRDefault="00997775" w14:paraId="21BF19A3" w14:textId="77777777">
            <w:r>
              <w:t>De Kamer,</w:t>
            </w:r>
          </w:p>
        </w:tc>
      </w:tr>
      <w:tr w:rsidR="00997775" w:rsidTr="00CF4A84" w14:paraId="654CA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421DB0" w14:textId="77777777"/>
        </w:tc>
        <w:tc>
          <w:tcPr>
            <w:tcW w:w="7654" w:type="dxa"/>
            <w:gridSpan w:val="2"/>
          </w:tcPr>
          <w:p w:rsidR="00997775" w:rsidRDefault="00997775" w14:paraId="5B79A8C6" w14:textId="77777777"/>
        </w:tc>
      </w:tr>
      <w:tr w:rsidR="00997775" w:rsidTr="00CF4A84" w14:paraId="34767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2DE0F" w14:textId="77777777"/>
        </w:tc>
        <w:tc>
          <w:tcPr>
            <w:tcW w:w="7654" w:type="dxa"/>
            <w:gridSpan w:val="2"/>
          </w:tcPr>
          <w:p w:rsidR="00997775" w:rsidRDefault="00997775" w14:paraId="254DCB21" w14:textId="77777777">
            <w:r>
              <w:t>gehoord de beraadslaging,</w:t>
            </w:r>
          </w:p>
        </w:tc>
      </w:tr>
      <w:tr w:rsidR="00997775" w:rsidTr="00CF4A84" w14:paraId="72492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4BAB3" w14:textId="77777777"/>
        </w:tc>
        <w:tc>
          <w:tcPr>
            <w:tcW w:w="7654" w:type="dxa"/>
            <w:gridSpan w:val="2"/>
          </w:tcPr>
          <w:p w:rsidR="00997775" w:rsidRDefault="00997775" w14:paraId="793B4814" w14:textId="77777777"/>
        </w:tc>
      </w:tr>
      <w:tr w:rsidR="00997775" w:rsidTr="00CF4A84" w14:paraId="284EB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39AFCD" w14:textId="77777777"/>
        </w:tc>
        <w:tc>
          <w:tcPr>
            <w:tcW w:w="7654" w:type="dxa"/>
            <w:gridSpan w:val="2"/>
          </w:tcPr>
          <w:p w:rsidRPr="00CF4A84" w:rsidR="00CF4A84" w:rsidP="00CF4A84" w:rsidRDefault="00CF4A84" w14:paraId="0206BB0C" w14:textId="77777777">
            <w:r w:rsidRPr="00CF4A84">
              <w:t>constaterende dat er veel belangstelling voor en maatschappelijke behoefte aan transparantie is over de historische, politieke en bestuurlijke relatie tussen Nederland en Suriname, met name ten aanzien van de archieven rond de coup in Suriname in de jaren tachtig en de rol van Nederland hierin;</w:t>
            </w:r>
            <w:r w:rsidRPr="00CF4A84">
              <w:br/>
            </w:r>
            <w:r w:rsidRPr="00CF4A84">
              <w:br/>
              <w:t>overwegende dat een aangenomen motie uit 2021 over openbaarmaking van de archieven momenteel wordt uitgewerkt, maar het Adviescollege Openbaarheid en Informatiehuishouding pas in 2022 is ingesteld en het ACOI nog geen rol heeft bij de uitwerking;</w:t>
            </w:r>
            <w:r w:rsidRPr="00CF4A84">
              <w:br/>
            </w:r>
            <w:r w:rsidRPr="00CF4A84">
              <w:br/>
              <w:t>verzoekt de regering:</w:t>
            </w:r>
          </w:p>
          <w:p w:rsidRPr="00CF4A84" w:rsidR="00CF4A84" w:rsidP="00CF4A84" w:rsidRDefault="00CF4A84" w14:paraId="57427D25" w14:textId="77777777">
            <w:pPr>
              <w:numPr>
                <w:ilvl w:val="0"/>
                <w:numId w:val="1"/>
              </w:numPr>
            </w:pPr>
            <w:r w:rsidRPr="00CF4A84">
              <w:t>om het Adviescollege Openbaarheid en Informatiehuishouding actief te betrekken bij de verdere uitwerking van het zo veel mogelijk openbaar maken van het archief met betrekking tot Suriname en met name de gebeurtenissen rond de coup in de jaren tachtig;</w:t>
            </w:r>
          </w:p>
          <w:p w:rsidRPr="00CF4A84" w:rsidR="00CF4A84" w:rsidP="00CF4A84" w:rsidRDefault="00CF4A84" w14:paraId="2CC7E0B7" w14:textId="77777777">
            <w:pPr>
              <w:numPr>
                <w:ilvl w:val="0"/>
                <w:numId w:val="1"/>
              </w:numPr>
            </w:pPr>
            <w:r w:rsidRPr="00CF4A84">
              <w:t>de Kamer voor het einde van het jaar de uitwerking van de volledige afronding van de motie uit 2021 (20361, nr. 190) toe te sturen,</w:t>
            </w:r>
          </w:p>
          <w:p w:rsidRPr="00CF4A84" w:rsidR="00CF4A84" w:rsidP="00CF4A84" w:rsidRDefault="00CF4A84" w14:paraId="0B04A905" w14:textId="77777777">
            <w:r w:rsidRPr="00CF4A84">
              <w:br/>
              <w:t>en gaat over tot de orde van de dag.</w:t>
            </w:r>
          </w:p>
          <w:p w:rsidR="00CF4A84" w:rsidP="00CF4A84" w:rsidRDefault="00CF4A84" w14:paraId="56B17593" w14:textId="77777777"/>
          <w:p w:rsidR="00997775" w:rsidP="00CF4A84" w:rsidRDefault="00CF4A84" w14:paraId="4C1A4ED2" w14:textId="0578C3B5">
            <w:r w:rsidRPr="00CF4A84">
              <w:t>Ceder</w:t>
            </w:r>
          </w:p>
        </w:tc>
      </w:tr>
    </w:tbl>
    <w:p w:rsidR="00997775" w:rsidRDefault="00997775" w14:paraId="6EFBEF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5FCE" w14:textId="77777777" w:rsidR="00CF4A84" w:rsidRDefault="00CF4A84">
      <w:pPr>
        <w:spacing w:line="20" w:lineRule="exact"/>
      </w:pPr>
    </w:p>
  </w:endnote>
  <w:endnote w:type="continuationSeparator" w:id="0">
    <w:p w14:paraId="3D98616B" w14:textId="77777777" w:rsidR="00CF4A84" w:rsidRDefault="00CF4A84">
      <w:pPr>
        <w:pStyle w:val="Amendement"/>
      </w:pPr>
      <w:r>
        <w:rPr>
          <w:b w:val="0"/>
        </w:rPr>
        <w:t xml:space="preserve"> </w:t>
      </w:r>
    </w:p>
  </w:endnote>
  <w:endnote w:type="continuationNotice" w:id="1">
    <w:p w14:paraId="7B81631E" w14:textId="77777777" w:rsidR="00CF4A84" w:rsidRDefault="00CF4A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57B5" w14:textId="77777777" w:rsidR="00CF4A84" w:rsidRDefault="00CF4A84">
      <w:pPr>
        <w:pStyle w:val="Amendement"/>
      </w:pPr>
      <w:r>
        <w:rPr>
          <w:b w:val="0"/>
        </w:rPr>
        <w:separator/>
      </w:r>
    </w:p>
  </w:footnote>
  <w:footnote w:type="continuationSeparator" w:id="0">
    <w:p w14:paraId="0CD62F94" w14:textId="77777777" w:rsidR="00CF4A84" w:rsidRDefault="00CF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F58B5"/>
    <w:multiLevelType w:val="multilevel"/>
    <w:tmpl w:val="BA9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0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84"/>
    <w:rsid w:val="00133FCE"/>
    <w:rsid w:val="001E482C"/>
    <w:rsid w:val="001E4877"/>
    <w:rsid w:val="0021105A"/>
    <w:rsid w:val="00280D6A"/>
    <w:rsid w:val="002B78E9"/>
    <w:rsid w:val="002C5406"/>
    <w:rsid w:val="002F1B4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F4A84"/>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6CC5F"/>
  <w15:docId w15:val="{D718181C-8600-4C3E-9D6F-D6B87359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2025-06-03T11:21:00.0000000Z</dcterms:created>
  <dcterms:modified xsi:type="dcterms:W3CDTF">2025-06-03T11:32:00.0000000Z</dcterms:modified>
  <dc:description>------------------------</dc:description>
  <dc:subject/>
  <keywords/>
  <version/>
  <category/>
</coreProperties>
</file>