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5649" w:rsidR="00B752FD" w:rsidP="006B5649" w:rsidRDefault="00B752FD" w14:paraId="04369031" w14:textId="43797D41">
      <w:pPr>
        <w:ind w:left="1410" w:hanging="1410"/>
        <w:rPr>
          <w:rFonts w:ascii="Times New Roman" w:hAnsi="Times New Roman" w:cs="Times New Roman"/>
          <w:b/>
          <w:bCs/>
          <w:sz w:val="24"/>
          <w:szCs w:val="24"/>
        </w:rPr>
      </w:pPr>
      <w:r w:rsidRPr="00B752FD">
        <w:rPr>
          <w:rFonts w:ascii="Times New Roman" w:hAnsi="Times New Roman" w:cs="Times New Roman"/>
          <w:b/>
          <w:sz w:val="24"/>
          <w:szCs w:val="24"/>
        </w:rPr>
        <w:t xml:space="preserve">36 725 </w:t>
      </w:r>
      <w:r w:rsidR="006B5649">
        <w:rPr>
          <w:rFonts w:ascii="Times New Roman" w:hAnsi="Times New Roman" w:cs="Times New Roman"/>
          <w:b/>
          <w:sz w:val="24"/>
          <w:szCs w:val="24"/>
        </w:rPr>
        <w:t>L</w:t>
      </w:r>
      <w:r w:rsidR="006B5649">
        <w:rPr>
          <w:rFonts w:ascii="Times New Roman" w:hAnsi="Times New Roman" w:cs="Times New Roman"/>
          <w:b/>
          <w:sz w:val="24"/>
          <w:szCs w:val="24"/>
        </w:rPr>
        <w:tab/>
      </w:r>
      <w:r w:rsidRPr="006B5649" w:rsidR="006B5649">
        <w:rPr>
          <w:rFonts w:ascii="Times New Roman" w:hAnsi="Times New Roman" w:cs="Times New Roman"/>
          <w:b/>
          <w:bCs/>
          <w:sz w:val="24"/>
          <w:szCs w:val="24"/>
        </w:rPr>
        <w:t>Wijziging van de begrotingsstaat van het Nationaal Groeifonds voor het jaar 2025 (wijziging samenhangende met de Voorjaarsnota)</w:t>
      </w:r>
    </w:p>
    <w:p w:rsidRPr="00B752FD" w:rsidR="00B752FD" w:rsidP="00B752FD" w:rsidRDefault="00B752FD" w14:paraId="3C46597B" w14:textId="77777777">
      <w:pPr>
        <w:spacing w:after="0"/>
        <w:ind w:left="1410" w:hanging="1410"/>
        <w:rPr>
          <w:rFonts w:ascii="Times New Roman" w:hAnsi="Times New Roman" w:eastAsia="Calibri" w:cs="Times New Roman"/>
          <w:b/>
          <w:sz w:val="24"/>
          <w:szCs w:val="24"/>
        </w:rPr>
      </w:pPr>
    </w:p>
    <w:p w:rsidRPr="00B752FD" w:rsidR="00B752FD" w:rsidP="00B752FD" w:rsidRDefault="00B752FD" w14:paraId="71E38791" w14:textId="77777777">
      <w:pPr>
        <w:autoSpaceDE w:val="0"/>
        <w:autoSpaceDN w:val="0"/>
        <w:adjustRightInd w:val="0"/>
        <w:spacing w:after="0"/>
        <w:ind w:left="1410" w:hanging="1410"/>
        <w:rPr>
          <w:rFonts w:ascii="Times New Roman" w:hAnsi="Times New Roman" w:eastAsia="Calibri" w:cs="Times New Roman"/>
          <w:b/>
          <w:color w:val="000000"/>
          <w:sz w:val="24"/>
          <w:szCs w:val="24"/>
        </w:rPr>
      </w:pPr>
      <w:r w:rsidRPr="00B752FD">
        <w:rPr>
          <w:rFonts w:ascii="Times New Roman" w:hAnsi="Times New Roman" w:eastAsia="Calibri" w:cs="Times New Roman"/>
          <w:b/>
          <w:color w:val="000000"/>
          <w:sz w:val="24"/>
          <w:szCs w:val="24"/>
        </w:rPr>
        <w:t xml:space="preserve">Nr. </w:t>
      </w:r>
      <w:r w:rsidRPr="00B752FD">
        <w:rPr>
          <w:rFonts w:ascii="Times New Roman" w:hAnsi="Times New Roman" w:cs="Times New Roman"/>
          <w:b/>
          <w:sz w:val="24"/>
          <w:szCs w:val="24"/>
        </w:rPr>
        <w:t>3</w:t>
      </w:r>
      <w:r w:rsidRPr="00B752FD">
        <w:rPr>
          <w:rFonts w:ascii="Times New Roman" w:hAnsi="Times New Roman" w:eastAsia="Calibri" w:cs="Times New Roman"/>
          <w:b/>
          <w:color w:val="000000"/>
          <w:sz w:val="24"/>
          <w:szCs w:val="24"/>
        </w:rPr>
        <w:tab/>
        <w:t xml:space="preserve">VERSLAG HOUDENDE EEN LIJST VAN VRAGEN EN ANTWOORDEN </w:t>
      </w:r>
    </w:p>
    <w:p w:rsidRPr="00B752FD" w:rsidR="00B752FD" w:rsidP="00B752FD" w:rsidRDefault="00B752FD" w14:paraId="40D4B53F" w14:textId="77777777">
      <w:pPr>
        <w:autoSpaceDE w:val="0"/>
        <w:autoSpaceDN w:val="0"/>
        <w:adjustRightInd w:val="0"/>
        <w:spacing w:after="0"/>
        <w:ind w:firstLine="708"/>
        <w:rPr>
          <w:rFonts w:ascii="Times New Roman" w:hAnsi="Times New Roman" w:eastAsia="Calibri" w:cs="Times New Roman"/>
          <w:bCs/>
          <w:color w:val="000000"/>
          <w:sz w:val="24"/>
          <w:szCs w:val="24"/>
        </w:rPr>
      </w:pPr>
      <w:r w:rsidRPr="00B752FD">
        <w:rPr>
          <w:rFonts w:ascii="Times New Roman" w:hAnsi="Times New Roman" w:eastAsia="Calibri" w:cs="Times New Roman"/>
          <w:bCs/>
          <w:color w:val="000000"/>
          <w:sz w:val="24"/>
          <w:szCs w:val="24"/>
        </w:rPr>
        <w:tab/>
        <w:t xml:space="preserve">Vastgesteld </w:t>
      </w:r>
      <w:r w:rsidRPr="00B752FD">
        <w:rPr>
          <w:rFonts w:ascii="Times New Roman" w:hAnsi="Times New Roman" w:cs="Times New Roman"/>
          <w:bCs/>
          <w:sz w:val="24"/>
          <w:szCs w:val="24"/>
        </w:rPr>
        <w:t>5 juni 2025</w:t>
      </w:r>
    </w:p>
    <w:p w:rsidRPr="00B752FD" w:rsidR="00B752FD" w:rsidP="00B752FD" w:rsidRDefault="00B752FD" w14:paraId="3B39F732" w14:textId="77777777">
      <w:pPr>
        <w:autoSpaceDE w:val="0"/>
        <w:autoSpaceDN w:val="0"/>
        <w:adjustRightInd w:val="0"/>
        <w:spacing w:after="0"/>
        <w:rPr>
          <w:rFonts w:ascii="Times New Roman" w:hAnsi="Times New Roman" w:eastAsia="Calibri" w:cs="Times New Roman"/>
          <w:bCs/>
          <w:color w:val="000000"/>
          <w:sz w:val="24"/>
          <w:szCs w:val="24"/>
        </w:rPr>
      </w:pPr>
    </w:p>
    <w:p w:rsidRPr="00B752FD" w:rsidR="00B752FD" w:rsidP="00B752FD" w:rsidRDefault="00B752FD" w14:paraId="39CD13AE" w14:textId="77777777">
      <w:pPr>
        <w:spacing w:after="0"/>
        <w:rPr>
          <w:rFonts w:ascii="Times New Roman" w:hAnsi="Times New Roman" w:eastAsia="Times New Roman" w:cs="Times New Roman"/>
          <w:bCs/>
          <w:spacing w:val="-3"/>
          <w:sz w:val="24"/>
          <w:szCs w:val="24"/>
          <w:lang w:eastAsia="nl-NL"/>
        </w:rPr>
      </w:pPr>
      <w:r w:rsidRPr="00B752FD">
        <w:rPr>
          <w:rFonts w:ascii="Times New Roman" w:hAnsi="Times New Roman" w:eastAsia="Calibri" w:cs="Times New Roman"/>
          <w:bCs/>
          <w:color w:val="000000"/>
          <w:sz w:val="24"/>
          <w:szCs w:val="24"/>
        </w:rPr>
        <w:t>De</w:t>
      </w:r>
      <w:r w:rsidRPr="00B752FD">
        <w:rPr>
          <w:rFonts w:ascii="Times New Roman" w:hAnsi="Times New Roman" w:cs="Times New Roman"/>
          <w:bCs/>
          <w:sz w:val="24"/>
          <w:szCs w:val="24"/>
        </w:rPr>
        <w:t xml:space="preserve"> vaste </w:t>
      </w:r>
      <w:r w:rsidRPr="00B752FD">
        <w:rPr>
          <w:rFonts w:ascii="Times New Roman" w:hAnsi="Times New Roman" w:eastAsia="Calibri" w:cs="Times New Roman"/>
          <w:bCs/>
          <w:color w:val="000000"/>
          <w:sz w:val="24"/>
          <w:szCs w:val="24"/>
        </w:rPr>
        <w:t>commissie voor</w:t>
      </w:r>
      <w:r w:rsidRPr="00B752FD">
        <w:rPr>
          <w:rFonts w:ascii="Times New Roman" w:hAnsi="Times New Roman" w:cs="Times New Roman"/>
          <w:bCs/>
          <w:sz w:val="24"/>
          <w:szCs w:val="24"/>
        </w:rPr>
        <w:t xml:space="preserve"> </w:t>
      </w:r>
      <w:r w:rsidRPr="00B752FD">
        <w:rPr>
          <w:rFonts w:ascii="Times New Roman" w:hAnsi="Times New Roman" w:cs="Times New Roman"/>
          <w:bCs/>
          <w:spacing w:val="-3"/>
          <w:sz w:val="24"/>
          <w:szCs w:val="24"/>
        </w:rPr>
        <w:t>Economische Zaken</w:t>
      </w:r>
      <w:r w:rsidRPr="00B752FD">
        <w:rPr>
          <w:rFonts w:ascii="Times New Roman" w:hAnsi="Times New Roman" w:cs="Times New Roman"/>
          <w:bCs/>
          <w:sz w:val="24"/>
          <w:szCs w:val="24"/>
        </w:rPr>
        <w:t>,</w:t>
      </w:r>
      <w:r w:rsidRPr="00B752FD">
        <w:rPr>
          <w:rFonts w:ascii="Times New Roman" w:hAnsi="Times New Roman" w:eastAsia="Calibri" w:cs="Times New Roman"/>
          <w:bCs/>
          <w:color w:val="000000"/>
          <w:sz w:val="24"/>
          <w:szCs w:val="24"/>
        </w:rPr>
        <w:t xml:space="preserve"> belast met het voorbereidend onderzoek van dit voorstel van wet, heeft de eer verslag uit te brengen in de vorm van een lijst van</w:t>
      </w:r>
      <w:r w:rsidRPr="00B752FD">
        <w:rPr>
          <w:rFonts w:ascii="Times New Roman" w:hAnsi="Times New Roman" w:cs="Times New Roman"/>
          <w:bCs/>
          <w:sz w:val="24"/>
          <w:szCs w:val="24"/>
        </w:rPr>
        <w:t xml:space="preserve"> vragen</w:t>
      </w:r>
      <w:r w:rsidRPr="00B752FD">
        <w:rPr>
          <w:rFonts w:ascii="Times New Roman" w:hAnsi="Times New Roman" w:eastAsia="Calibri" w:cs="Times New Roman"/>
          <w:bCs/>
          <w:color w:val="000000"/>
          <w:sz w:val="24"/>
          <w:szCs w:val="24"/>
        </w:rPr>
        <w:t xml:space="preserve"> met de daarop gegeven</w:t>
      </w:r>
      <w:r w:rsidRPr="00B752FD">
        <w:rPr>
          <w:rFonts w:ascii="Times New Roman" w:hAnsi="Times New Roman" w:cs="Times New Roman"/>
          <w:bCs/>
          <w:sz w:val="24"/>
          <w:szCs w:val="24"/>
        </w:rPr>
        <w:t xml:space="preserve"> antwoorden</w:t>
      </w:r>
      <w:r w:rsidRPr="00B752FD">
        <w:rPr>
          <w:rFonts w:ascii="Times New Roman" w:hAnsi="Times New Roman" w:eastAsia="Calibri" w:cs="Times New Roman"/>
          <w:bCs/>
          <w:color w:val="000000"/>
          <w:sz w:val="24"/>
          <w:szCs w:val="24"/>
        </w:rPr>
        <w:t xml:space="preserve">. </w:t>
      </w:r>
    </w:p>
    <w:p w:rsidRPr="00B752FD" w:rsidR="00B752FD" w:rsidP="00B752FD" w:rsidRDefault="00B752FD" w14:paraId="0B78BDE0" w14:textId="77777777">
      <w:pPr>
        <w:autoSpaceDE w:val="0"/>
        <w:autoSpaceDN w:val="0"/>
        <w:adjustRightInd w:val="0"/>
        <w:spacing w:after="0"/>
        <w:rPr>
          <w:rFonts w:ascii="Times New Roman" w:hAnsi="Times New Roman" w:eastAsia="Calibri" w:cs="Times New Roman"/>
          <w:bCs/>
          <w:color w:val="000000"/>
          <w:sz w:val="24"/>
          <w:szCs w:val="24"/>
        </w:rPr>
      </w:pPr>
    </w:p>
    <w:p w:rsidRPr="00B752FD" w:rsidR="00B752FD" w:rsidP="00B752FD" w:rsidRDefault="00B752FD" w14:paraId="3218EEAD" w14:textId="4E4AC3CD">
      <w:pPr>
        <w:spacing w:after="0"/>
        <w:rPr>
          <w:rFonts w:ascii="Times New Roman" w:hAnsi="Times New Roman" w:eastAsia="Times New Roman" w:cs="Times New Roman"/>
          <w:bCs/>
          <w:spacing w:val="-3"/>
          <w:sz w:val="24"/>
          <w:szCs w:val="24"/>
          <w:lang w:eastAsia="nl-NL"/>
        </w:rPr>
      </w:pPr>
      <w:r w:rsidRPr="00B752FD">
        <w:rPr>
          <w:rFonts w:ascii="Times New Roman" w:hAnsi="Times New Roman" w:eastAsia="Calibri" w:cs="Times New Roman"/>
          <w:bCs/>
          <w:color w:val="000000"/>
          <w:sz w:val="24"/>
          <w:szCs w:val="24"/>
        </w:rPr>
        <w:t xml:space="preserve">De </w:t>
      </w:r>
      <w:r w:rsidRPr="00B752FD">
        <w:rPr>
          <w:rFonts w:ascii="Times New Roman" w:hAnsi="Times New Roman" w:cs="Times New Roman"/>
          <w:bCs/>
          <w:sz w:val="24"/>
          <w:szCs w:val="24"/>
        </w:rPr>
        <w:t>vragen</w:t>
      </w:r>
      <w:r w:rsidRPr="00B752FD">
        <w:rPr>
          <w:rFonts w:ascii="Times New Roman" w:hAnsi="Times New Roman" w:eastAsia="Calibri" w:cs="Times New Roman"/>
          <w:bCs/>
          <w:color w:val="000000"/>
          <w:sz w:val="24"/>
          <w:szCs w:val="24"/>
        </w:rPr>
        <w:t xml:space="preserve"> </w:t>
      </w:r>
      <w:r w:rsidRPr="00B752FD">
        <w:rPr>
          <w:rFonts w:ascii="Times New Roman" w:hAnsi="Times New Roman" w:cs="Times New Roman"/>
          <w:bCs/>
          <w:sz w:val="24"/>
          <w:szCs w:val="24"/>
        </w:rPr>
        <w:t>zijn</w:t>
      </w:r>
      <w:r w:rsidRPr="00B752FD">
        <w:rPr>
          <w:rFonts w:ascii="Times New Roman" w:hAnsi="Times New Roman" w:eastAsia="Calibri" w:cs="Times New Roman"/>
          <w:bCs/>
          <w:color w:val="000000"/>
          <w:sz w:val="24"/>
          <w:szCs w:val="24"/>
        </w:rPr>
        <w:t xml:space="preserve"> op </w:t>
      </w:r>
      <w:r w:rsidR="00D30F85">
        <w:rPr>
          <w:rFonts w:ascii="Times New Roman" w:hAnsi="Times New Roman" w:cs="Times New Roman"/>
          <w:bCs/>
          <w:sz w:val="24"/>
          <w:szCs w:val="24"/>
        </w:rPr>
        <w:t>22 mei</w:t>
      </w:r>
      <w:r w:rsidRPr="00B752FD">
        <w:rPr>
          <w:rFonts w:ascii="Times New Roman" w:hAnsi="Times New Roman" w:cs="Times New Roman"/>
          <w:bCs/>
          <w:sz w:val="24"/>
          <w:szCs w:val="24"/>
        </w:rPr>
        <w:t xml:space="preserve"> 2025 </w:t>
      </w:r>
      <w:r w:rsidRPr="00B752FD">
        <w:rPr>
          <w:rFonts w:ascii="Times New Roman" w:hAnsi="Times New Roman" w:eastAsia="Calibri" w:cs="Times New Roman"/>
          <w:bCs/>
          <w:color w:val="000000"/>
          <w:sz w:val="24"/>
          <w:szCs w:val="24"/>
        </w:rPr>
        <w:t>voorgelegd aan de minister van</w:t>
      </w:r>
      <w:r w:rsidRPr="00B752FD">
        <w:rPr>
          <w:rFonts w:ascii="Times New Roman" w:hAnsi="Times New Roman" w:cs="Times New Roman"/>
          <w:bCs/>
          <w:sz w:val="24"/>
          <w:szCs w:val="24"/>
        </w:rPr>
        <w:t xml:space="preserve"> </w:t>
      </w:r>
      <w:r w:rsidRPr="00B752FD">
        <w:rPr>
          <w:rFonts w:ascii="Times New Roman" w:hAnsi="Times New Roman" w:cs="Times New Roman"/>
          <w:bCs/>
          <w:spacing w:val="-3"/>
          <w:sz w:val="24"/>
          <w:szCs w:val="24"/>
        </w:rPr>
        <w:t>Buitenlandse Zaken</w:t>
      </w:r>
      <w:r w:rsidRPr="00B752FD">
        <w:rPr>
          <w:rFonts w:ascii="Times New Roman" w:hAnsi="Times New Roman" w:eastAsia="Calibri" w:cs="Times New Roman"/>
          <w:bCs/>
          <w:color w:val="000000"/>
          <w:sz w:val="24"/>
          <w:szCs w:val="24"/>
        </w:rPr>
        <w:t>. Bij brief van</w:t>
      </w:r>
      <w:r w:rsidRPr="00B752FD">
        <w:rPr>
          <w:rFonts w:ascii="Times New Roman" w:hAnsi="Times New Roman" w:cs="Times New Roman"/>
          <w:bCs/>
          <w:sz w:val="24"/>
          <w:szCs w:val="24"/>
        </w:rPr>
        <w:t xml:space="preserve"> 3</w:t>
      </w:r>
      <w:r w:rsidR="006B5649">
        <w:rPr>
          <w:rFonts w:ascii="Times New Roman" w:hAnsi="Times New Roman" w:cs="Times New Roman"/>
          <w:bCs/>
          <w:sz w:val="24"/>
          <w:szCs w:val="24"/>
        </w:rPr>
        <w:t xml:space="preserve"> juni</w:t>
      </w:r>
      <w:r w:rsidRPr="00B752FD">
        <w:rPr>
          <w:rFonts w:ascii="Times New Roman" w:hAnsi="Times New Roman" w:cs="Times New Roman"/>
          <w:bCs/>
          <w:sz w:val="24"/>
          <w:szCs w:val="24"/>
        </w:rPr>
        <w:t xml:space="preserve"> 2025 zijn </w:t>
      </w:r>
      <w:r w:rsidRPr="00B752FD">
        <w:rPr>
          <w:rFonts w:ascii="Times New Roman" w:hAnsi="Times New Roman" w:eastAsia="Calibri" w:cs="Times New Roman"/>
          <w:bCs/>
          <w:color w:val="000000"/>
          <w:sz w:val="24"/>
          <w:szCs w:val="24"/>
        </w:rPr>
        <w:t>ze door de minister van</w:t>
      </w:r>
      <w:r w:rsidRPr="00B752FD">
        <w:rPr>
          <w:rFonts w:ascii="Times New Roman" w:hAnsi="Times New Roman" w:cs="Times New Roman"/>
          <w:bCs/>
          <w:sz w:val="24"/>
          <w:szCs w:val="24"/>
        </w:rPr>
        <w:t xml:space="preserve"> </w:t>
      </w:r>
      <w:r w:rsidRPr="00B752FD">
        <w:rPr>
          <w:rFonts w:ascii="Times New Roman" w:hAnsi="Times New Roman" w:cs="Times New Roman"/>
          <w:bCs/>
          <w:spacing w:val="-3"/>
          <w:sz w:val="24"/>
          <w:szCs w:val="24"/>
        </w:rPr>
        <w:t>Buitenlandse Zaken</w:t>
      </w:r>
      <w:r w:rsidRPr="00B752FD">
        <w:rPr>
          <w:rFonts w:ascii="Times New Roman" w:hAnsi="Times New Roman" w:eastAsia="Calibri" w:cs="Times New Roman"/>
          <w:bCs/>
          <w:color w:val="000000"/>
          <w:sz w:val="24"/>
          <w:szCs w:val="24"/>
        </w:rPr>
        <w:t xml:space="preserve"> beantwoord. </w:t>
      </w:r>
    </w:p>
    <w:p w:rsidRPr="00B752FD" w:rsidR="00B752FD" w:rsidP="00B752FD" w:rsidRDefault="00B752FD" w14:paraId="01893473" w14:textId="77777777">
      <w:pPr>
        <w:autoSpaceDE w:val="0"/>
        <w:autoSpaceDN w:val="0"/>
        <w:adjustRightInd w:val="0"/>
        <w:spacing w:after="0"/>
        <w:rPr>
          <w:rFonts w:ascii="Times New Roman" w:hAnsi="Times New Roman" w:eastAsia="Calibri" w:cs="Times New Roman"/>
          <w:bCs/>
          <w:color w:val="000000"/>
          <w:sz w:val="24"/>
          <w:szCs w:val="24"/>
        </w:rPr>
      </w:pPr>
    </w:p>
    <w:p w:rsidRPr="00B752FD" w:rsidR="00B752FD" w:rsidP="00B752FD" w:rsidRDefault="00B752FD" w14:paraId="07ADCBD7" w14:textId="77777777">
      <w:pPr>
        <w:autoSpaceDE w:val="0"/>
        <w:autoSpaceDN w:val="0"/>
        <w:adjustRightInd w:val="0"/>
        <w:spacing w:after="0"/>
        <w:rPr>
          <w:rFonts w:ascii="Times New Roman" w:hAnsi="Times New Roman" w:eastAsia="Calibri" w:cs="Times New Roman"/>
          <w:bCs/>
          <w:color w:val="000000"/>
          <w:sz w:val="24"/>
          <w:szCs w:val="24"/>
        </w:rPr>
      </w:pPr>
      <w:r w:rsidRPr="00B752FD">
        <w:rPr>
          <w:rFonts w:ascii="Times New Roman" w:hAnsi="Times New Roman" w:eastAsia="Calibri" w:cs="Times New Roman"/>
          <w:bCs/>
          <w:color w:val="000000"/>
          <w:sz w:val="24"/>
          <w:szCs w:val="24"/>
        </w:rPr>
        <w:t xml:space="preserve">Met de vaststelling van het verslag acht de commissie de openbare behandeling van het wetsvoorstel voldoende voorbereid. </w:t>
      </w:r>
    </w:p>
    <w:p w:rsidRPr="00B752FD" w:rsidR="00B752FD" w:rsidP="00B752FD" w:rsidRDefault="00B752FD" w14:paraId="3171A317" w14:textId="77777777">
      <w:pPr>
        <w:autoSpaceDE w:val="0"/>
        <w:autoSpaceDN w:val="0"/>
        <w:adjustRightInd w:val="0"/>
        <w:spacing w:after="0"/>
        <w:rPr>
          <w:rFonts w:ascii="Times New Roman" w:hAnsi="Times New Roman" w:eastAsia="Calibri" w:cs="Times New Roman"/>
          <w:bCs/>
          <w:color w:val="000000"/>
          <w:sz w:val="24"/>
          <w:szCs w:val="24"/>
        </w:rPr>
      </w:pPr>
    </w:p>
    <w:p w:rsidRPr="00B752FD" w:rsidR="00B752FD" w:rsidP="00B752FD" w:rsidRDefault="00B752FD" w14:paraId="6F8A803B" w14:textId="77777777">
      <w:pPr>
        <w:autoSpaceDE w:val="0"/>
        <w:autoSpaceDN w:val="0"/>
        <w:adjustRightInd w:val="0"/>
        <w:spacing w:after="0"/>
        <w:rPr>
          <w:rFonts w:ascii="Times New Roman" w:hAnsi="Times New Roman" w:eastAsia="Calibri" w:cs="Times New Roman"/>
          <w:bCs/>
          <w:color w:val="000000"/>
          <w:sz w:val="24"/>
          <w:szCs w:val="24"/>
        </w:rPr>
      </w:pPr>
      <w:r w:rsidRPr="00B752FD">
        <w:rPr>
          <w:rFonts w:ascii="Times New Roman" w:hAnsi="Times New Roman" w:eastAsia="Calibri" w:cs="Times New Roman"/>
          <w:bCs/>
          <w:color w:val="000000"/>
          <w:sz w:val="24"/>
          <w:szCs w:val="24"/>
        </w:rPr>
        <w:t>De voorzitter van de commissie,</w:t>
      </w:r>
    </w:p>
    <w:p w:rsidRPr="00B752FD" w:rsidR="00B752FD" w:rsidP="00B752FD" w:rsidRDefault="00B752FD" w14:paraId="2F665BF2" w14:textId="77777777">
      <w:pPr>
        <w:autoSpaceDE w:val="0"/>
        <w:autoSpaceDN w:val="0"/>
        <w:adjustRightInd w:val="0"/>
        <w:spacing w:after="0"/>
        <w:rPr>
          <w:rFonts w:ascii="Times New Roman" w:hAnsi="Times New Roman" w:cs="Times New Roman"/>
          <w:bCs/>
          <w:sz w:val="24"/>
          <w:szCs w:val="24"/>
        </w:rPr>
      </w:pPr>
      <w:r w:rsidRPr="00B752FD">
        <w:rPr>
          <w:rFonts w:ascii="Times New Roman" w:hAnsi="Times New Roman" w:cs="Times New Roman"/>
          <w:bCs/>
          <w:sz w:val="24"/>
          <w:szCs w:val="24"/>
        </w:rPr>
        <w:t>Michon-Derkzen</w:t>
      </w:r>
    </w:p>
    <w:p w:rsidRPr="00B752FD" w:rsidR="00B752FD" w:rsidP="00B752FD" w:rsidRDefault="00B752FD" w14:paraId="04E22291" w14:textId="77777777">
      <w:pPr>
        <w:autoSpaceDE w:val="0"/>
        <w:autoSpaceDN w:val="0"/>
        <w:adjustRightInd w:val="0"/>
        <w:spacing w:after="0"/>
        <w:rPr>
          <w:rFonts w:ascii="Times New Roman" w:hAnsi="Times New Roman" w:eastAsia="Calibri" w:cs="Times New Roman"/>
          <w:bCs/>
          <w:color w:val="000000"/>
          <w:sz w:val="24"/>
          <w:szCs w:val="24"/>
        </w:rPr>
      </w:pPr>
    </w:p>
    <w:p w:rsidRPr="00B752FD" w:rsidR="00B752FD" w:rsidP="00B752FD" w:rsidRDefault="00B752FD" w14:paraId="7254CB5F" w14:textId="77777777">
      <w:pPr>
        <w:autoSpaceDE w:val="0"/>
        <w:autoSpaceDN w:val="0"/>
        <w:adjustRightInd w:val="0"/>
        <w:spacing w:after="0"/>
        <w:rPr>
          <w:rFonts w:ascii="Times New Roman" w:hAnsi="Times New Roman" w:eastAsia="Calibri" w:cs="Times New Roman"/>
          <w:bCs/>
          <w:color w:val="000000"/>
          <w:sz w:val="24"/>
          <w:szCs w:val="24"/>
        </w:rPr>
      </w:pPr>
      <w:r w:rsidRPr="00B752FD">
        <w:rPr>
          <w:rFonts w:ascii="Times New Roman" w:hAnsi="Times New Roman" w:eastAsia="Calibri" w:cs="Times New Roman"/>
          <w:bCs/>
          <w:color w:val="000000"/>
          <w:sz w:val="24"/>
          <w:szCs w:val="24"/>
        </w:rPr>
        <w:t>Adjunct-</w:t>
      </w:r>
      <w:r w:rsidRPr="00B752FD">
        <w:rPr>
          <w:rFonts w:ascii="Times New Roman" w:hAnsi="Times New Roman" w:cs="Times New Roman"/>
          <w:bCs/>
          <w:sz w:val="24"/>
          <w:szCs w:val="24"/>
        </w:rPr>
        <w:t>griffier</w:t>
      </w:r>
      <w:r w:rsidRPr="00B752FD">
        <w:rPr>
          <w:rFonts w:ascii="Times New Roman" w:hAnsi="Times New Roman" w:eastAsia="Calibri" w:cs="Times New Roman"/>
          <w:bCs/>
          <w:color w:val="000000"/>
          <w:sz w:val="24"/>
          <w:szCs w:val="24"/>
        </w:rPr>
        <w:t xml:space="preserve"> van de commissie,</w:t>
      </w:r>
    </w:p>
    <w:p w:rsidR="00B752FD" w:rsidP="00B752FD" w:rsidRDefault="00B752FD" w14:paraId="3A0AEC48" w14:textId="77777777">
      <w:pPr>
        <w:spacing w:after="0"/>
        <w:rPr>
          <w:rFonts w:ascii="Times New Roman" w:hAnsi="Times New Roman" w:cs="Times New Roman"/>
          <w:bCs/>
          <w:sz w:val="24"/>
          <w:szCs w:val="24"/>
        </w:rPr>
      </w:pPr>
      <w:r w:rsidRPr="00B752FD">
        <w:rPr>
          <w:rFonts w:ascii="Times New Roman" w:hAnsi="Times New Roman" w:cs="Times New Roman"/>
          <w:bCs/>
          <w:sz w:val="24"/>
          <w:szCs w:val="24"/>
        </w:rPr>
        <w:t>Krijger</w:t>
      </w:r>
    </w:p>
    <w:p w:rsidRPr="00B752FD" w:rsidR="00595F09" w:rsidP="00B752FD" w:rsidRDefault="00595F09" w14:paraId="49ADB53A" w14:textId="77777777">
      <w:pPr>
        <w:spacing w:after="0"/>
        <w:rPr>
          <w:rFonts w:ascii="Times New Roman" w:hAnsi="Times New Roman" w:eastAsia="Calibri" w:cs="Times New Roman"/>
          <w:bCs/>
          <w:sz w:val="24"/>
          <w:szCs w:val="24"/>
        </w:rPr>
      </w:pPr>
    </w:p>
    <w:p w:rsidRPr="00B752FD" w:rsidR="00B752FD" w:rsidP="00B752FD" w:rsidRDefault="00B752FD" w14:paraId="501747DE" w14:textId="77777777">
      <w:pPr>
        <w:rPr>
          <w:rFonts w:ascii="Times New Roman" w:hAnsi="Times New Roman" w:cs="Times New Roman"/>
          <w:sz w:val="24"/>
          <w:szCs w:val="24"/>
        </w:rPr>
      </w:pPr>
      <w:r w:rsidRPr="00B752FD">
        <w:rPr>
          <w:rFonts w:ascii="Times New Roman" w:hAnsi="Times New Roman" w:cs="Times New Roman"/>
          <w:sz w:val="24"/>
          <w:szCs w:val="24"/>
        </w:rPr>
        <w:br w:type="page"/>
      </w:r>
    </w:p>
    <w:p w:rsidRPr="00595F09" w:rsidR="00595F09" w:rsidP="00595F09" w:rsidRDefault="00595F09" w14:paraId="596DAEB3" w14:textId="356E2C46">
      <w:pPr>
        <w:rPr>
          <w:rFonts w:ascii="Times New Roman" w:hAnsi="Times New Roman" w:cs="Times New Roman"/>
          <w:sz w:val="24"/>
          <w:szCs w:val="24"/>
        </w:rPr>
      </w:pPr>
      <w:r w:rsidRPr="00595F09">
        <w:rPr>
          <w:rFonts w:ascii="Times New Roman" w:hAnsi="Times New Roman" w:cs="Times New Roman"/>
          <w:sz w:val="24"/>
          <w:szCs w:val="24"/>
        </w:rPr>
        <w:lastRenderedPageBreak/>
        <w:t>1</w:t>
      </w:r>
    </w:p>
    <w:p w:rsidRPr="00595F09" w:rsidR="00595F09" w:rsidP="00595F09" w:rsidRDefault="00595F09" w14:paraId="5FD3FAD8" w14:textId="77777777">
      <w:pPr>
        <w:rPr>
          <w:rFonts w:ascii="Times New Roman" w:hAnsi="Times New Roman" w:cs="Times New Roman"/>
          <w:sz w:val="24"/>
          <w:szCs w:val="24"/>
        </w:rPr>
      </w:pPr>
      <w:r w:rsidRPr="00595F09">
        <w:rPr>
          <w:rFonts w:ascii="Times New Roman" w:hAnsi="Times New Roman" w:cs="Times New Roman"/>
          <w:sz w:val="24"/>
          <w:szCs w:val="24"/>
        </w:rPr>
        <w:t>Welke Nationaal Groeifondsprojecten ontvangen in 2025 geen kasuitgaven ondanks een toekenning en wat is daarvoor de reden?</w:t>
      </w:r>
    </w:p>
    <w:p w:rsidRPr="00595F09" w:rsidR="00595F09" w:rsidP="00595F09" w:rsidRDefault="00595F09" w14:paraId="624B06EF" w14:textId="77777777">
      <w:pPr>
        <w:pStyle w:val="Geenafstand"/>
      </w:pPr>
    </w:p>
    <w:p w:rsidRPr="00595F09" w:rsidR="00595F09" w:rsidP="00595F09" w:rsidRDefault="00595F09" w14:paraId="7355F030" w14:textId="77777777">
      <w:pPr>
        <w:rPr>
          <w:rFonts w:ascii="Times New Roman" w:hAnsi="Times New Roman" w:cs="Times New Roman"/>
          <w:sz w:val="24"/>
          <w:szCs w:val="24"/>
        </w:rPr>
      </w:pPr>
      <w:r w:rsidRPr="00595F09">
        <w:rPr>
          <w:rFonts w:ascii="Times New Roman" w:hAnsi="Times New Roman" w:cs="Times New Roman"/>
          <w:sz w:val="24"/>
          <w:szCs w:val="24"/>
        </w:rPr>
        <w:t>Antwoord</w:t>
      </w:r>
    </w:p>
    <w:p w:rsidRPr="00595F09" w:rsidR="00595F09" w:rsidP="00595F09" w:rsidRDefault="00595F09" w14:paraId="42EC5AD2" w14:textId="77777777">
      <w:pPr>
        <w:rPr>
          <w:rFonts w:ascii="Times New Roman" w:hAnsi="Times New Roman" w:cs="Times New Roman"/>
          <w:sz w:val="24"/>
          <w:szCs w:val="24"/>
        </w:rPr>
      </w:pPr>
      <w:r w:rsidRPr="00595F09">
        <w:rPr>
          <w:rFonts w:ascii="Times New Roman" w:hAnsi="Times New Roman" w:cs="Times New Roman"/>
          <w:sz w:val="24"/>
          <w:szCs w:val="24"/>
        </w:rPr>
        <w:t>In de eerste suppletoire begroting van het Nationaal Groeifonds (NGF) voor het jaar 2025 is een totaaloverzicht opgenomen van alle geraamde jaarlijkse kasuitgaven per project.</w:t>
      </w:r>
      <w:r w:rsidRPr="00595F09">
        <w:rPr>
          <w:rFonts w:ascii="Times New Roman" w:hAnsi="Times New Roman" w:cs="Times New Roman"/>
          <w:sz w:val="24"/>
          <w:szCs w:val="24"/>
          <w:vertAlign w:val="superscript"/>
        </w:rPr>
        <w:footnoteReference w:id="1"/>
      </w:r>
      <w:r w:rsidRPr="00595F09">
        <w:rPr>
          <w:rFonts w:ascii="Times New Roman" w:hAnsi="Times New Roman" w:cs="Times New Roman"/>
          <w:sz w:val="24"/>
          <w:szCs w:val="24"/>
        </w:rPr>
        <w:t xml:space="preserve"> Voor alle NGF-projecten met een definitieve toekenning staan in 2025 kasuitgaven geraamd.</w:t>
      </w:r>
    </w:p>
    <w:p w:rsidRPr="00595F09" w:rsidR="00595F09" w:rsidP="00595F09" w:rsidRDefault="00595F09" w14:paraId="00650E06" w14:textId="77777777">
      <w:pPr>
        <w:pStyle w:val="Geenafstand"/>
      </w:pPr>
    </w:p>
    <w:p w:rsidRPr="00595F09" w:rsidR="00595F09" w:rsidP="00595F09" w:rsidRDefault="00595F09" w14:paraId="3FD7A697" w14:textId="43808B56">
      <w:pPr>
        <w:rPr>
          <w:rFonts w:ascii="Times New Roman" w:hAnsi="Times New Roman" w:cs="Times New Roman"/>
          <w:sz w:val="24"/>
          <w:szCs w:val="24"/>
        </w:rPr>
      </w:pPr>
      <w:r w:rsidRPr="00595F09">
        <w:rPr>
          <w:rFonts w:ascii="Times New Roman" w:hAnsi="Times New Roman" w:cs="Times New Roman"/>
          <w:sz w:val="24"/>
          <w:szCs w:val="24"/>
        </w:rPr>
        <w:t>2</w:t>
      </w:r>
    </w:p>
    <w:p w:rsidRPr="00595F09" w:rsidR="00595F09" w:rsidP="00595F09" w:rsidRDefault="00595F09" w14:paraId="4F1EC15A" w14:textId="77777777">
      <w:pPr>
        <w:rPr>
          <w:rFonts w:ascii="Times New Roman" w:hAnsi="Times New Roman" w:cs="Times New Roman"/>
          <w:sz w:val="24"/>
          <w:szCs w:val="24"/>
        </w:rPr>
      </w:pPr>
      <w:r w:rsidRPr="00595F09">
        <w:rPr>
          <w:rFonts w:ascii="Times New Roman" w:hAnsi="Times New Roman" w:cs="Times New Roman"/>
          <w:sz w:val="24"/>
          <w:szCs w:val="24"/>
        </w:rPr>
        <w:t>Is bij de uitvoering van Nationaal Groeifondsprojecten in 2025 sprake van meevallers, projectbeëindigingen of lagere verplichtingen dan geraamd? Zo ja, hoe worden deze herbestemd?</w:t>
      </w:r>
    </w:p>
    <w:p w:rsidRPr="00595F09" w:rsidR="00595F09" w:rsidP="00595F09" w:rsidRDefault="00595F09" w14:paraId="69EC8165" w14:textId="77777777">
      <w:pPr>
        <w:pStyle w:val="Geenafstand"/>
      </w:pPr>
    </w:p>
    <w:p w:rsidRPr="00595F09" w:rsidR="00595F09" w:rsidP="00595F09" w:rsidRDefault="00595F09" w14:paraId="312CE884" w14:textId="77777777">
      <w:pPr>
        <w:rPr>
          <w:rFonts w:ascii="Times New Roman" w:hAnsi="Times New Roman" w:cs="Times New Roman"/>
          <w:sz w:val="24"/>
          <w:szCs w:val="24"/>
        </w:rPr>
      </w:pPr>
      <w:r w:rsidRPr="00595F09">
        <w:rPr>
          <w:rFonts w:ascii="Times New Roman" w:hAnsi="Times New Roman" w:cs="Times New Roman"/>
          <w:sz w:val="24"/>
          <w:szCs w:val="24"/>
        </w:rPr>
        <w:t>Antwoord</w:t>
      </w:r>
    </w:p>
    <w:p w:rsidRPr="00595F09" w:rsidR="00595F09" w:rsidP="00595F09" w:rsidRDefault="00595F09" w14:paraId="22E0EE37" w14:textId="77777777">
      <w:pPr>
        <w:rPr>
          <w:rFonts w:ascii="Times New Roman" w:hAnsi="Times New Roman" w:cs="Times New Roman"/>
          <w:sz w:val="24"/>
          <w:szCs w:val="24"/>
        </w:rPr>
      </w:pPr>
      <w:r w:rsidRPr="00595F09">
        <w:rPr>
          <w:rFonts w:ascii="Times New Roman" w:hAnsi="Times New Roman" w:cs="Times New Roman"/>
          <w:sz w:val="24"/>
          <w:szCs w:val="24"/>
        </w:rPr>
        <w:t>Nee, bij de uitvoering van NGF-projecten in 2025 is op dit moment geen sprake van meevallers of lagere verplichtingen als gevolg van projectbeëindigingen. Wel worden er voor verschillende projecten (definitieve toekenningen, voorwaardelijke toekenningen en reserveringen) kas- en verplichtingenschuiven doorgevoerd, om de ramingen daarvan in een meer realistisch ritme te plaatsen. De middelen blijven voor de betreffende projecten beschikbaar. Van herbestemming is geen sprake.</w:t>
      </w:r>
    </w:p>
    <w:p w:rsidRPr="00595F09" w:rsidR="00595F09" w:rsidP="00595F09" w:rsidRDefault="00595F09" w14:paraId="2A1F7ACA" w14:textId="77777777">
      <w:pPr>
        <w:pStyle w:val="Geenafstand"/>
      </w:pPr>
    </w:p>
    <w:p w:rsidRPr="00595F09" w:rsidR="00595F09" w:rsidP="00595F09" w:rsidRDefault="00595F09" w14:paraId="14B663D0" w14:textId="41DC8253">
      <w:pPr>
        <w:rPr>
          <w:rFonts w:ascii="Times New Roman" w:hAnsi="Times New Roman" w:cs="Times New Roman"/>
          <w:sz w:val="24"/>
          <w:szCs w:val="24"/>
        </w:rPr>
      </w:pPr>
      <w:r w:rsidRPr="00595F09">
        <w:rPr>
          <w:rFonts w:ascii="Times New Roman" w:hAnsi="Times New Roman" w:cs="Times New Roman"/>
          <w:sz w:val="24"/>
          <w:szCs w:val="24"/>
        </w:rPr>
        <w:t>3</w:t>
      </w:r>
    </w:p>
    <w:p w:rsidRPr="00595F09" w:rsidR="00595F09" w:rsidP="00595F09" w:rsidRDefault="00595F09" w14:paraId="341FE087" w14:textId="77777777">
      <w:pPr>
        <w:rPr>
          <w:rFonts w:ascii="Times New Roman" w:hAnsi="Times New Roman" w:cs="Times New Roman"/>
          <w:sz w:val="24"/>
          <w:szCs w:val="24"/>
        </w:rPr>
      </w:pPr>
      <w:r w:rsidRPr="00595F09">
        <w:rPr>
          <w:rFonts w:ascii="Times New Roman" w:hAnsi="Times New Roman" w:cs="Times New Roman"/>
          <w:sz w:val="24"/>
          <w:szCs w:val="24"/>
        </w:rPr>
        <w:t>Kunt u een overzicht geven van alle projecten van het Nationaal Groeifonds waar op gekort is of waar eerst geld naartoe zou gaan in latere rondes, maar waar geen geld meer naartoe gaat door de bezuinigingen?</w:t>
      </w:r>
    </w:p>
    <w:p w:rsidRPr="00595F09" w:rsidR="00595F09" w:rsidP="00595F09" w:rsidRDefault="00595F09" w14:paraId="45F57D33" w14:textId="77777777">
      <w:pPr>
        <w:pStyle w:val="Geenafstand"/>
      </w:pPr>
    </w:p>
    <w:p w:rsidRPr="00595F09" w:rsidR="00595F09" w:rsidP="00595F09" w:rsidRDefault="00595F09" w14:paraId="75D0E56A" w14:textId="77777777">
      <w:pPr>
        <w:rPr>
          <w:rFonts w:ascii="Times New Roman" w:hAnsi="Times New Roman" w:cs="Times New Roman"/>
          <w:sz w:val="24"/>
          <w:szCs w:val="24"/>
        </w:rPr>
      </w:pPr>
      <w:r w:rsidRPr="00595F09">
        <w:rPr>
          <w:rFonts w:ascii="Times New Roman" w:hAnsi="Times New Roman" w:cs="Times New Roman"/>
          <w:sz w:val="24"/>
          <w:szCs w:val="24"/>
        </w:rPr>
        <w:t>Antwoord</w:t>
      </w:r>
    </w:p>
    <w:p w:rsidRPr="00595F09" w:rsidR="00595F09" w:rsidP="00AD72F9" w:rsidRDefault="00595F09" w14:paraId="3E8B80FD" w14:textId="5EA53E96">
      <w:pPr>
        <w:rPr>
          <w:rFonts w:ascii="Times New Roman" w:hAnsi="Times New Roman" w:cs="Times New Roman"/>
          <w:sz w:val="24"/>
          <w:szCs w:val="24"/>
        </w:rPr>
      </w:pPr>
      <w:r w:rsidRPr="00595F09">
        <w:rPr>
          <w:rFonts w:ascii="Times New Roman" w:hAnsi="Times New Roman" w:cs="Times New Roman"/>
          <w:sz w:val="24"/>
          <w:szCs w:val="24"/>
        </w:rPr>
        <w:t>In het Hoofdlijnenakkoord (HLA) is besloten om de vierde en vijfde ronde van het NGF te laten vervallen en de nog resterende middelen uit het NGF te onttrekken. Die resterende middelen waren op moment van onttrekking nog niet verdeeld. Met de ombuiging uit het HLA is dus niet gekort op toekenningen of reserveringen voor projecten uit de eerste, tweede en derde ronde van het NGF.</w:t>
      </w:r>
    </w:p>
    <w:sectPr w:rsidRPr="00595F09" w:rsidR="00595F09" w:rsidSect="000B516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60296" w14:textId="77777777" w:rsidR="00AD72F9" w:rsidRDefault="00AD72F9" w:rsidP="00AD72F9">
      <w:pPr>
        <w:spacing w:after="0" w:line="240" w:lineRule="auto"/>
      </w:pPr>
      <w:r>
        <w:separator/>
      </w:r>
    </w:p>
  </w:endnote>
  <w:endnote w:type="continuationSeparator" w:id="0">
    <w:p w14:paraId="6AE4C7AB" w14:textId="77777777" w:rsidR="00AD72F9" w:rsidRDefault="00AD72F9" w:rsidP="00AD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quot;Verdana&quot;,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E177C" w14:textId="77777777" w:rsidR="00AD72F9" w:rsidRDefault="00AD72F9" w:rsidP="00AD72F9">
      <w:pPr>
        <w:spacing w:after="0" w:line="240" w:lineRule="auto"/>
      </w:pPr>
      <w:r>
        <w:separator/>
      </w:r>
    </w:p>
  </w:footnote>
  <w:footnote w:type="continuationSeparator" w:id="0">
    <w:p w14:paraId="69F346E7" w14:textId="77777777" w:rsidR="00AD72F9" w:rsidRDefault="00AD72F9" w:rsidP="00AD72F9">
      <w:pPr>
        <w:spacing w:after="0" w:line="240" w:lineRule="auto"/>
      </w:pPr>
      <w:r>
        <w:continuationSeparator/>
      </w:r>
    </w:p>
  </w:footnote>
  <w:footnote w:id="1">
    <w:p w14:paraId="1CBD0B2B" w14:textId="77777777" w:rsidR="00595F09" w:rsidRPr="00595F09" w:rsidRDefault="00595F09" w:rsidP="00595F09">
      <w:pPr>
        <w:pStyle w:val="Voetnoottekst"/>
        <w:rPr>
          <w:rFonts w:ascii="Times New Roman" w:hAnsi="Times New Roman"/>
          <w:sz w:val="20"/>
        </w:rPr>
      </w:pPr>
      <w:r w:rsidRPr="00595F09">
        <w:rPr>
          <w:rStyle w:val="Voetnootmarkering"/>
          <w:rFonts w:ascii="Times New Roman" w:hAnsi="Times New Roman"/>
          <w:sz w:val="20"/>
        </w:rPr>
        <w:footnoteRef/>
      </w:r>
      <w:r w:rsidRPr="00595F09">
        <w:rPr>
          <w:rFonts w:ascii="Times New Roman" w:hAnsi="Times New Roman"/>
          <w:sz w:val="20"/>
        </w:rPr>
        <w:t xml:space="preserve"> Bijlage 1 </w:t>
      </w:r>
      <w:hyperlink r:id="rId1" w:history="1">
        <w:r w:rsidRPr="00595F09">
          <w:rPr>
            <w:rStyle w:val="Hyperlink"/>
            <w:rFonts w:ascii="Times New Roman" w:hAnsi="Times New Roman"/>
            <w:sz w:val="20"/>
          </w:rPr>
          <w:t>L Nationaal Groeifonds | Ministerie van Financiën - Rijksoverheid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F6D85D"/>
    <w:multiLevelType w:val="hybridMultilevel"/>
    <w:tmpl w:val="FFFFFFFF"/>
    <w:lvl w:ilvl="0" w:tplc="2826AA98">
      <w:start w:val="1"/>
      <w:numFmt w:val="bullet"/>
      <w:lvlText w:val="-"/>
      <w:lvlJc w:val="left"/>
      <w:pPr>
        <w:ind w:left="720" w:hanging="360"/>
      </w:pPr>
      <w:rPr>
        <w:rFonts w:ascii="&quot;Verdana&quot;,sans-serif" w:hAnsi="&quot;Verdana&quot;,sans-serif" w:hint="default"/>
      </w:rPr>
    </w:lvl>
    <w:lvl w:ilvl="1" w:tplc="0C5CA4A0">
      <w:start w:val="1"/>
      <w:numFmt w:val="bullet"/>
      <w:lvlText w:val="o"/>
      <w:lvlJc w:val="left"/>
      <w:pPr>
        <w:ind w:left="1440" w:hanging="360"/>
      </w:pPr>
      <w:rPr>
        <w:rFonts w:ascii="Courier New" w:hAnsi="Courier New" w:hint="default"/>
      </w:rPr>
    </w:lvl>
    <w:lvl w:ilvl="2" w:tplc="283AA6CC">
      <w:start w:val="1"/>
      <w:numFmt w:val="bullet"/>
      <w:lvlText w:val=""/>
      <w:lvlJc w:val="left"/>
      <w:pPr>
        <w:ind w:left="2160" w:hanging="360"/>
      </w:pPr>
      <w:rPr>
        <w:rFonts w:ascii="Wingdings" w:hAnsi="Wingdings" w:hint="default"/>
      </w:rPr>
    </w:lvl>
    <w:lvl w:ilvl="3" w:tplc="4F7A56DA">
      <w:start w:val="1"/>
      <w:numFmt w:val="bullet"/>
      <w:lvlText w:val=""/>
      <w:lvlJc w:val="left"/>
      <w:pPr>
        <w:ind w:left="2880" w:hanging="360"/>
      </w:pPr>
      <w:rPr>
        <w:rFonts w:ascii="Symbol" w:hAnsi="Symbol" w:hint="default"/>
      </w:rPr>
    </w:lvl>
    <w:lvl w:ilvl="4" w:tplc="73B2CDDE">
      <w:start w:val="1"/>
      <w:numFmt w:val="bullet"/>
      <w:lvlText w:val="o"/>
      <w:lvlJc w:val="left"/>
      <w:pPr>
        <w:ind w:left="3600" w:hanging="360"/>
      </w:pPr>
      <w:rPr>
        <w:rFonts w:ascii="Courier New" w:hAnsi="Courier New" w:hint="default"/>
      </w:rPr>
    </w:lvl>
    <w:lvl w:ilvl="5" w:tplc="66B0ED22">
      <w:start w:val="1"/>
      <w:numFmt w:val="bullet"/>
      <w:lvlText w:val=""/>
      <w:lvlJc w:val="left"/>
      <w:pPr>
        <w:ind w:left="4320" w:hanging="360"/>
      </w:pPr>
      <w:rPr>
        <w:rFonts w:ascii="Wingdings" w:hAnsi="Wingdings" w:hint="default"/>
      </w:rPr>
    </w:lvl>
    <w:lvl w:ilvl="6" w:tplc="DA8E04F2">
      <w:start w:val="1"/>
      <w:numFmt w:val="bullet"/>
      <w:lvlText w:val=""/>
      <w:lvlJc w:val="left"/>
      <w:pPr>
        <w:ind w:left="5040" w:hanging="360"/>
      </w:pPr>
      <w:rPr>
        <w:rFonts w:ascii="Symbol" w:hAnsi="Symbol" w:hint="default"/>
      </w:rPr>
    </w:lvl>
    <w:lvl w:ilvl="7" w:tplc="262247B6">
      <w:start w:val="1"/>
      <w:numFmt w:val="bullet"/>
      <w:lvlText w:val="o"/>
      <w:lvlJc w:val="left"/>
      <w:pPr>
        <w:ind w:left="5760" w:hanging="360"/>
      </w:pPr>
      <w:rPr>
        <w:rFonts w:ascii="Courier New" w:hAnsi="Courier New" w:hint="default"/>
      </w:rPr>
    </w:lvl>
    <w:lvl w:ilvl="8" w:tplc="5F6ABDEC">
      <w:start w:val="1"/>
      <w:numFmt w:val="bullet"/>
      <w:lvlText w:val=""/>
      <w:lvlJc w:val="left"/>
      <w:pPr>
        <w:ind w:left="6480" w:hanging="360"/>
      </w:pPr>
      <w:rPr>
        <w:rFonts w:ascii="Wingdings" w:hAnsi="Wingdings" w:hint="default"/>
      </w:rPr>
    </w:lvl>
  </w:abstractNum>
  <w:abstractNum w:abstractNumId="10" w15:restartNumberingAfterBreak="0">
    <w:nsid w:val="047EC3FA"/>
    <w:multiLevelType w:val="hybridMultilevel"/>
    <w:tmpl w:val="FFFFFFFF"/>
    <w:lvl w:ilvl="0" w:tplc="EFD0A95A">
      <w:start w:val="1"/>
      <w:numFmt w:val="bullet"/>
      <w:lvlText w:val=""/>
      <w:lvlJc w:val="left"/>
      <w:pPr>
        <w:ind w:left="720" w:hanging="360"/>
      </w:pPr>
      <w:rPr>
        <w:rFonts w:ascii="Symbol" w:hAnsi="Symbol" w:hint="default"/>
      </w:rPr>
    </w:lvl>
    <w:lvl w:ilvl="1" w:tplc="7DEC3E06">
      <w:start w:val="1"/>
      <w:numFmt w:val="bullet"/>
      <w:lvlText w:val="o"/>
      <w:lvlJc w:val="left"/>
      <w:pPr>
        <w:ind w:left="1440" w:hanging="360"/>
      </w:pPr>
      <w:rPr>
        <w:rFonts w:ascii="Courier New" w:hAnsi="Courier New" w:hint="default"/>
      </w:rPr>
    </w:lvl>
    <w:lvl w:ilvl="2" w:tplc="C3B21C0E">
      <w:start w:val="1"/>
      <w:numFmt w:val="bullet"/>
      <w:lvlText w:val=""/>
      <w:lvlJc w:val="left"/>
      <w:pPr>
        <w:ind w:left="2160" w:hanging="360"/>
      </w:pPr>
      <w:rPr>
        <w:rFonts w:ascii="Wingdings" w:hAnsi="Wingdings" w:hint="default"/>
      </w:rPr>
    </w:lvl>
    <w:lvl w:ilvl="3" w:tplc="A6E635C4">
      <w:start w:val="1"/>
      <w:numFmt w:val="bullet"/>
      <w:lvlText w:val=""/>
      <w:lvlJc w:val="left"/>
      <w:pPr>
        <w:ind w:left="2880" w:hanging="360"/>
      </w:pPr>
      <w:rPr>
        <w:rFonts w:ascii="Symbol" w:hAnsi="Symbol" w:hint="default"/>
      </w:rPr>
    </w:lvl>
    <w:lvl w:ilvl="4" w:tplc="F20EB890">
      <w:start w:val="1"/>
      <w:numFmt w:val="bullet"/>
      <w:lvlText w:val="o"/>
      <w:lvlJc w:val="left"/>
      <w:pPr>
        <w:ind w:left="3600" w:hanging="360"/>
      </w:pPr>
      <w:rPr>
        <w:rFonts w:ascii="Courier New" w:hAnsi="Courier New" w:hint="default"/>
      </w:rPr>
    </w:lvl>
    <w:lvl w:ilvl="5" w:tplc="DCE003A6">
      <w:start w:val="1"/>
      <w:numFmt w:val="bullet"/>
      <w:lvlText w:val=""/>
      <w:lvlJc w:val="left"/>
      <w:pPr>
        <w:ind w:left="4320" w:hanging="360"/>
      </w:pPr>
      <w:rPr>
        <w:rFonts w:ascii="Wingdings" w:hAnsi="Wingdings" w:hint="default"/>
      </w:rPr>
    </w:lvl>
    <w:lvl w:ilvl="6" w:tplc="621053D4">
      <w:start w:val="1"/>
      <w:numFmt w:val="bullet"/>
      <w:lvlText w:val=""/>
      <w:lvlJc w:val="left"/>
      <w:pPr>
        <w:ind w:left="5040" w:hanging="360"/>
      </w:pPr>
      <w:rPr>
        <w:rFonts w:ascii="Symbol" w:hAnsi="Symbol" w:hint="default"/>
      </w:rPr>
    </w:lvl>
    <w:lvl w:ilvl="7" w:tplc="5A3AF77A">
      <w:start w:val="1"/>
      <w:numFmt w:val="bullet"/>
      <w:lvlText w:val="o"/>
      <w:lvlJc w:val="left"/>
      <w:pPr>
        <w:ind w:left="5760" w:hanging="360"/>
      </w:pPr>
      <w:rPr>
        <w:rFonts w:ascii="Courier New" w:hAnsi="Courier New" w:hint="default"/>
      </w:rPr>
    </w:lvl>
    <w:lvl w:ilvl="8" w:tplc="C10C9816">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B7D29E98">
      <w:start w:val="1"/>
      <w:numFmt w:val="bullet"/>
      <w:pStyle w:val="Lijstopsomteken"/>
      <w:lvlText w:val="•"/>
      <w:lvlJc w:val="left"/>
      <w:pPr>
        <w:tabs>
          <w:tab w:val="num" w:pos="227"/>
        </w:tabs>
        <w:ind w:left="227" w:hanging="227"/>
      </w:pPr>
      <w:rPr>
        <w:rFonts w:ascii="Verdana" w:hAnsi="Verdana" w:hint="default"/>
        <w:sz w:val="18"/>
        <w:szCs w:val="18"/>
      </w:rPr>
    </w:lvl>
    <w:lvl w:ilvl="1" w:tplc="93A6AECC" w:tentative="1">
      <w:start w:val="1"/>
      <w:numFmt w:val="bullet"/>
      <w:lvlText w:val="o"/>
      <w:lvlJc w:val="left"/>
      <w:pPr>
        <w:tabs>
          <w:tab w:val="num" w:pos="1440"/>
        </w:tabs>
        <w:ind w:left="1440" w:hanging="360"/>
      </w:pPr>
      <w:rPr>
        <w:rFonts w:ascii="Courier New" w:hAnsi="Courier New" w:cs="Courier New" w:hint="default"/>
      </w:rPr>
    </w:lvl>
    <w:lvl w:ilvl="2" w:tplc="7A769CA4" w:tentative="1">
      <w:start w:val="1"/>
      <w:numFmt w:val="bullet"/>
      <w:lvlText w:val=""/>
      <w:lvlJc w:val="left"/>
      <w:pPr>
        <w:tabs>
          <w:tab w:val="num" w:pos="2160"/>
        </w:tabs>
        <w:ind w:left="2160" w:hanging="360"/>
      </w:pPr>
      <w:rPr>
        <w:rFonts w:ascii="Wingdings" w:hAnsi="Wingdings" w:hint="default"/>
      </w:rPr>
    </w:lvl>
    <w:lvl w:ilvl="3" w:tplc="C02E1AC8" w:tentative="1">
      <w:start w:val="1"/>
      <w:numFmt w:val="bullet"/>
      <w:lvlText w:val=""/>
      <w:lvlJc w:val="left"/>
      <w:pPr>
        <w:tabs>
          <w:tab w:val="num" w:pos="2880"/>
        </w:tabs>
        <w:ind w:left="2880" w:hanging="360"/>
      </w:pPr>
      <w:rPr>
        <w:rFonts w:ascii="Symbol" w:hAnsi="Symbol" w:hint="default"/>
      </w:rPr>
    </w:lvl>
    <w:lvl w:ilvl="4" w:tplc="D706B91C" w:tentative="1">
      <w:start w:val="1"/>
      <w:numFmt w:val="bullet"/>
      <w:lvlText w:val="o"/>
      <w:lvlJc w:val="left"/>
      <w:pPr>
        <w:tabs>
          <w:tab w:val="num" w:pos="3600"/>
        </w:tabs>
        <w:ind w:left="3600" w:hanging="360"/>
      </w:pPr>
      <w:rPr>
        <w:rFonts w:ascii="Courier New" w:hAnsi="Courier New" w:cs="Courier New" w:hint="default"/>
      </w:rPr>
    </w:lvl>
    <w:lvl w:ilvl="5" w:tplc="014C0BA6" w:tentative="1">
      <w:start w:val="1"/>
      <w:numFmt w:val="bullet"/>
      <w:lvlText w:val=""/>
      <w:lvlJc w:val="left"/>
      <w:pPr>
        <w:tabs>
          <w:tab w:val="num" w:pos="4320"/>
        </w:tabs>
        <w:ind w:left="4320" w:hanging="360"/>
      </w:pPr>
      <w:rPr>
        <w:rFonts w:ascii="Wingdings" w:hAnsi="Wingdings" w:hint="default"/>
      </w:rPr>
    </w:lvl>
    <w:lvl w:ilvl="6" w:tplc="26943FFE" w:tentative="1">
      <w:start w:val="1"/>
      <w:numFmt w:val="bullet"/>
      <w:lvlText w:val=""/>
      <w:lvlJc w:val="left"/>
      <w:pPr>
        <w:tabs>
          <w:tab w:val="num" w:pos="5040"/>
        </w:tabs>
        <w:ind w:left="5040" w:hanging="360"/>
      </w:pPr>
      <w:rPr>
        <w:rFonts w:ascii="Symbol" w:hAnsi="Symbol" w:hint="default"/>
      </w:rPr>
    </w:lvl>
    <w:lvl w:ilvl="7" w:tplc="44667936" w:tentative="1">
      <w:start w:val="1"/>
      <w:numFmt w:val="bullet"/>
      <w:lvlText w:val="o"/>
      <w:lvlJc w:val="left"/>
      <w:pPr>
        <w:tabs>
          <w:tab w:val="num" w:pos="5760"/>
        </w:tabs>
        <w:ind w:left="5760" w:hanging="360"/>
      </w:pPr>
      <w:rPr>
        <w:rFonts w:ascii="Courier New" w:hAnsi="Courier New" w:cs="Courier New" w:hint="default"/>
      </w:rPr>
    </w:lvl>
    <w:lvl w:ilvl="8" w:tplc="83F4C8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B33440"/>
    <w:multiLevelType w:val="hybridMultilevel"/>
    <w:tmpl w:val="5712DE0C"/>
    <w:lvl w:ilvl="0" w:tplc="04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AF4EB2F4">
      <w:start w:val="1"/>
      <w:numFmt w:val="bullet"/>
      <w:pStyle w:val="Lijstopsomteken2"/>
      <w:lvlText w:val="–"/>
      <w:lvlJc w:val="left"/>
      <w:pPr>
        <w:tabs>
          <w:tab w:val="num" w:pos="227"/>
        </w:tabs>
        <w:ind w:left="227" w:firstLine="0"/>
      </w:pPr>
      <w:rPr>
        <w:rFonts w:ascii="Verdana" w:hAnsi="Verdana" w:hint="default"/>
      </w:rPr>
    </w:lvl>
    <w:lvl w:ilvl="1" w:tplc="E19E2A4A" w:tentative="1">
      <w:start w:val="1"/>
      <w:numFmt w:val="bullet"/>
      <w:lvlText w:val="o"/>
      <w:lvlJc w:val="left"/>
      <w:pPr>
        <w:tabs>
          <w:tab w:val="num" w:pos="1440"/>
        </w:tabs>
        <w:ind w:left="1440" w:hanging="360"/>
      </w:pPr>
      <w:rPr>
        <w:rFonts w:ascii="Courier New" w:hAnsi="Courier New" w:cs="Courier New" w:hint="default"/>
      </w:rPr>
    </w:lvl>
    <w:lvl w:ilvl="2" w:tplc="B21A477A" w:tentative="1">
      <w:start w:val="1"/>
      <w:numFmt w:val="bullet"/>
      <w:lvlText w:val=""/>
      <w:lvlJc w:val="left"/>
      <w:pPr>
        <w:tabs>
          <w:tab w:val="num" w:pos="2160"/>
        </w:tabs>
        <w:ind w:left="2160" w:hanging="360"/>
      </w:pPr>
      <w:rPr>
        <w:rFonts w:ascii="Wingdings" w:hAnsi="Wingdings" w:hint="default"/>
      </w:rPr>
    </w:lvl>
    <w:lvl w:ilvl="3" w:tplc="9D1E109E" w:tentative="1">
      <w:start w:val="1"/>
      <w:numFmt w:val="bullet"/>
      <w:lvlText w:val=""/>
      <w:lvlJc w:val="left"/>
      <w:pPr>
        <w:tabs>
          <w:tab w:val="num" w:pos="2880"/>
        </w:tabs>
        <w:ind w:left="2880" w:hanging="360"/>
      </w:pPr>
      <w:rPr>
        <w:rFonts w:ascii="Symbol" w:hAnsi="Symbol" w:hint="default"/>
      </w:rPr>
    </w:lvl>
    <w:lvl w:ilvl="4" w:tplc="E6A0194E" w:tentative="1">
      <w:start w:val="1"/>
      <w:numFmt w:val="bullet"/>
      <w:lvlText w:val="o"/>
      <w:lvlJc w:val="left"/>
      <w:pPr>
        <w:tabs>
          <w:tab w:val="num" w:pos="3600"/>
        </w:tabs>
        <w:ind w:left="3600" w:hanging="360"/>
      </w:pPr>
      <w:rPr>
        <w:rFonts w:ascii="Courier New" w:hAnsi="Courier New" w:cs="Courier New" w:hint="default"/>
      </w:rPr>
    </w:lvl>
    <w:lvl w:ilvl="5" w:tplc="4088ECFE" w:tentative="1">
      <w:start w:val="1"/>
      <w:numFmt w:val="bullet"/>
      <w:lvlText w:val=""/>
      <w:lvlJc w:val="left"/>
      <w:pPr>
        <w:tabs>
          <w:tab w:val="num" w:pos="4320"/>
        </w:tabs>
        <w:ind w:left="4320" w:hanging="360"/>
      </w:pPr>
      <w:rPr>
        <w:rFonts w:ascii="Wingdings" w:hAnsi="Wingdings" w:hint="default"/>
      </w:rPr>
    </w:lvl>
    <w:lvl w:ilvl="6" w:tplc="6FD6FDAC" w:tentative="1">
      <w:start w:val="1"/>
      <w:numFmt w:val="bullet"/>
      <w:lvlText w:val=""/>
      <w:lvlJc w:val="left"/>
      <w:pPr>
        <w:tabs>
          <w:tab w:val="num" w:pos="5040"/>
        </w:tabs>
        <w:ind w:left="5040" w:hanging="360"/>
      </w:pPr>
      <w:rPr>
        <w:rFonts w:ascii="Symbol" w:hAnsi="Symbol" w:hint="default"/>
      </w:rPr>
    </w:lvl>
    <w:lvl w:ilvl="7" w:tplc="43243890" w:tentative="1">
      <w:start w:val="1"/>
      <w:numFmt w:val="bullet"/>
      <w:lvlText w:val="o"/>
      <w:lvlJc w:val="left"/>
      <w:pPr>
        <w:tabs>
          <w:tab w:val="num" w:pos="5760"/>
        </w:tabs>
        <w:ind w:left="5760" w:hanging="360"/>
      </w:pPr>
      <w:rPr>
        <w:rFonts w:ascii="Courier New" w:hAnsi="Courier New" w:cs="Courier New" w:hint="default"/>
      </w:rPr>
    </w:lvl>
    <w:lvl w:ilvl="8" w:tplc="779C2E2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FB3240"/>
    <w:multiLevelType w:val="hybridMultilevel"/>
    <w:tmpl w:val="93DE4D72"/>
    <w:lvl w:ilvl="0" w:tplc="34E81226">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03057E"/>
    <w:multiLevelType w:val="hybridMultilevel"/>
    <w:tmpl w:val="0FAEE9D0"/>
    <w:lvl w:ilvl="0" w:tplc="92DC98D8">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612355F4"/>
    <w:multiLevelType w:val="hybridMultilevel"/>
    <w:tmpl w:val="FFFFFFFF"/>
    <w:lvl w:ilvl="0" w:tplc="9940AAE4">
      <w:start w:val="1"/>
      <w:numFmt w:val="bullet"/>
      <w:lvlText w:val=""/>
      <w:lvlJc w:val="left"/>
      <w:pPr>
        <w:ind w:left="720" w:hanging="360"/>
      </w:pPr>
      <w:rPr>
        <w:rFonts w:ascii="Symbol" w:hAnsi="Symbol" w:hint="default"/>
      </w:rPr>
    </w:lvl>
    <w:lvl w:ilvl="1" w:tplc="83061014">
      <w:start w:val="1"/>
      <w:numFmt w:val="bullet"/>
      <w:lvlText w:val="o"/>
      <w:lvlJc w:val="left"/>
      <w:pPr>
        <w:ind w:left="1440" w:hanging="360"/>
      </w:pPr>
      <w:rPr>
        <w:rFonts w:ascii="Courier New" w:hAnsi="Courier New" w:hint="default"/>
      </w:rPr>
    </w:lvl>
    <w:lvl w:ilvl="2" w:tplc="2E40B8BA">
      <w:start w:val="1"/>
      <w:numFmt w:val="bullet"/>
      <w:lvlText w:val=""/>
      <w:lvlJc w:val="left"/>
      <w:pPr>
        <w:ind w:left="2160" w:hanging="360"/>
      </w:pPr>
      <w:rPr>
        <w:rFonts w:ascii="Wingdings" w:hAnsi="Wingdings" w:hint="default"/>
      </w:rPr>
    </w:lvl>
    <w:lvl w:ilvl="3" w:tplc="2968CF1C">
      <w:start w:val="1"/>
      <w:numFmt w:val="bullet"/>
      <w:lvlText w:val=""/>
      <w:lvlJc w:val="left"/>
      <w:pPr>
        <w:ind w:left="2880" w:hanging="360"/>
      </w:pPr>
      <w:rPr>
        <w:rFonts w:ascii="Symbol" w:hAnsi="Symbol" w:hint="default"/>
      </w:rPr>
    </w:lvl>
    <w:lvl w:ilvl="4" w:tplc="F9108424">
      <w:start w:val="1"/>
      <w:numFmt w:val="bullet"/>
      <w:lvlText w:val="o"/>
      <w:lvlJc w:val="left"/>
      <w:pPr>
        <w:ind w:left="3600" w:hanging="360"/>
      </w:pPr>
      <w:rPr>
        <w:rFonts w:ascii="Courier New" w:hAnsi="Courier New" w:hint="default"/>
      </w:rPr>
    </w:lvl>
    <w:lvl w:ilvl="5" w:tplc="FE2EB052">
      <w:start w:val="1"/>
      <w:numFmt w:val="bullet"/>
      <w:lvlText w:val=""/>
      <w:lvlJc w:val="left"/>
      <w:pPr>
        <w:ind w:left="4320" w:hanging="360"/>
      </w:pPr>
      <w:rPr>
        <w:rFonts w:ascii="Wingdings" w:hAnsi="Wingdings" w:hint="default"/>
      </w:rPr>
    </w:lvl>
    <w:lvl w:ilvl="6" w:tplc="D9F87A12">
      <w:start w:val="1"/>
      <w:numFmt w:val="bullet"/>
      <w:lvlText w:val=""/>
      <w:lvlJc w:val="left"/>
      <w:pPr>
        <w:ind w:left="5040" w:hanging="360"/>
      </w:pPr>
      <w:rPr>
        <w:rFonts w:ascii="Symbol" w:hAnsi="Symbol" w:hint="default"/>
      </w:rPr>
    </w:lvl>
    <w:lvl w:ilvl="7" w:tplc="60ECC0BE">
      <w:start w:val="1"/>
      <w:numFmt w:val="bullet"/>
      <w:lvlText w:val="o"/>
      <w:lvlJc w:val="left"/>
      <w:pPr>
        <w:ind w:left="5760" w:hanging="360"/>
      </w:pPr>
      <w:rPr>
        <w:rFonts w:ascii="Courier New" w:hAnsi="Courier New" w:hint="default"/>
      </w:rPr>
    </w:lvl>
    <w:lvl w:ilvl="8" w:tplc="BC46639A">
      <w:start w:val="1"/>
      <w:numFmt w:val="bullet"/>
      <w:lvlText w:val=""/>
      <w:lvlJc w:val="left"/>
      <w:pPr>
        <w:ind w:left="6480" w:hanging="360"/>
      </w:pPr>
      <w:rPr>
        <w:rFonts w:ascii="Wingdings" w:hAnsi="Wingdings" w:hint="default"/>
      </w:rPr>
    </w:lvl>
  </w:abstractNum>
  <w:abstractNum w:abstractNumId="20" w15:restartNumberingAfterBreak="0">
    <w:nsid w:val="71813064"/>
    <w:multiLevelType w:val="hybridMultilevel"/>
    <w:tmpl w:val="9160B1B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7B888D06"/>
    <w:multiLevelType w:val="hybridMultilevel"/>
    <w:tmpl w:val="FFFFFFFF"/>
    <w:lvl w:ilvl="0" w:tplc="B67E7820">
      <w:start w:val="1"/>
      <w:numFmt w:val="bullet"/>
      <w:lvlText w:val=""/>
      <w:lvlJc w:val="left"/>
      <w:pPr>
        <w:ind w:left="720" w:hanging="360"/>
      </w:pPr>
      <w:rPr>
        <w:rFonts w:ascii="Symbol" w:hAnsi="Symbol" w:hint="default"/>
      </w:rPr>
    </w:lvl>
    <w:lvl w:ilvl="1" w:tplc="BE34651E">
      <w:start w:val="1"/>
      <w:numFmt w:val="bullet"/>
      <w:lvlText w:val="o"/>
      <w:lvlJc w:val="left"/>
      <w:pPr>
        <w:ind w:left="1440" w:hanging="360"/>
      </w:pPr>
      <w:rPr>
        <w:rFonts w:ascii="Courier New" w:hAnsi="Courier New" w:hint="default"/>
      </w:rPr>
    </w:lvl>
    <w:lvl w:ilvl="2" w:tplc="A528744E">
      <w:start w:val="1"/>
      <w:numFmt w:val="bullet"/>
      <w:lvlText w:val=""/>
      <w:lvlJc w:val="left"/>
      <w:pPr>
        <w:ind w:left="2160" w:hanging="360"/>
      </w:pPr>
      <w:rPr>
        <w:rFonts w:ascii="Wingdings" w:hAnsi="Wingdings" w:hint="default"/>
      </w:rPr>
    </w:lvl>
    <w:lvl w:ilvl="3" w:tplc="3C10BC30">
      <w:start w:val="1"/>
      <w:numFmt w:val="bullet"/>
      <w:lvlText w:val=""/>
      <w:lvlJc w:val="left"/>
      <w:pPr>
        <w:ind w:left="2880" w:hanging="360"/>
      </w:pPr>
      <w:rPr>
        <w:rFonts w:ascii="Symbol" w:hAnsi="Symbol" w:hint="default"/>
      </w:rPr>
    </w:lvl>
    <w:lvl w:ilvl="4" w:tplc="358EE52A">
      <w:start w:val="1"/>
      <w:numFmt w:val="bullet"/>
      <w:lvlText w:val="o"/>
      <w:lvlJc w:val="left"/>
      <w:pPr>
        <w:ind w:left="3600" w:hanging="360"/>
      </w:pPr>
      <w:rPr>
        <w:rFonts w:ascii="Courier New" w:hAnsi="Courier New" w:hint="default"/>
      </w:rPr>
    </w:lvl>
    <w:lvl w:ilvl="5" w:tplc="FDC878BE">
      <w:start w:val="1"/>
      <w:numFmt w:val="bullet"/>
      <w:lvlText w:val=""/>
      <w:lvlJc w:val="left"/>
      <w:pPr>
        <w:ind w:left="4320" w:hanging="360"/>
      </w:pPr>
      <w:rPr>
        <w:rFonts w:ascii="Wingdings" w:hAnsi="Wingdings" w:hint="default"/>
      </w:rPr>
    </w:lvl>
    <w:lvl w:ilvl="6" w:tplc="7AB889EC">
      <w:start w:val="1"/>
      <w:numFmt w:val="bullet"/>
      <w:lvlText w:val=""/>
      <w:lvlJc w:val="left"/>
      <w:pPr>
        <w:ind w:left="5040" w:hanging="360"/>
      </w:pPr>
      <w:rPr>
        <w:rFonts w:ascii="Symbol" w:hAnsi="Symbol" w:hint="default"/>
      </w:rPr>
    </w:lvl>
    <w:lvl w:ilvl="7" w:tplc="8A2EA578">
      <w:start w:val="1"/>
      <w:numFmt w:val="bullet"/>
      <w:lvlText w:val="o"/>
      <w:lvlJc w:val="left"/>
      <w:pPr>
        <w:ind w:left="5760" w:hanging="360"/>
      </w:pPr>
      <w:rPr>
        <w:rFonts w:ascii="Courier New" w:hAnsi="Courier New" w:hint="default"/>
      </w:rPr>
    </w:lvl>
    <w:lvl w:ilvl="8" w:tplc="9F224B64">
      <w:start w:val="1"/>
      <w:numFmt w:val="bullet"/>
      <w:lvlText w:val=""/>
      <w:lvlJc w:val="left"/>
      <w:pPr>
        <w:ind w:left="6480" w:hanging="360"/>
      </w:pPr>
      <w:rPr>
        <w:rFonts w:ascii="Wingdings" w:hAnsi="Wingdings" w:hint="default"/>
      </w:rPr>
    </w:lvl>
  </w:abstractNum>
  <w:abstractNum w:abstractNumId="22" w15:restartNumberingAfterBreak="0">
    <w:nsid w:val="7BD15654"/>
    <w:multiLevelType w:val="multilevel"/>
    <w:tmpl w:val="4BD6A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4C6E7F"/>
    <w:multiLevelType w:val="hybridMultilevel"/>
    <w:tmpl w:val="FFFFFFFF"/>
    <w:lvl w:ilvl="0" w:tplc="7D64E5E6">
      <w:start w:val="1"/>
      <w:numFmt w:val="bullet"/>
      <w:lvlText w:val=""/>
      <w:lvlJc w:val="left"/>
      <w:pPr>
        <w:ind w:left="720" w:hanging="360"/>
      </w:pPr>
      <w:rPr>
        <w:rFonts w:ascii="Symbol" w:hAnsi="Symbol" w:hint="default"/>
      </w:rPr>
    </w:lvl>
    <w:lvl w:ilvl="1" w:tplc="534CEB06">
      <w:start w:val="1"/>
      <w:numFmt w:val="bullet"/>
      <w:lvlText w:val="o"/>
      <w:lvlJc w:val="left"/>
      <w:pPr>
        <w:ind w:left="1440" w:hanging="360"/>
      </w:pPr>
      <w:rPr>
        <w:rFonts w:ascii="Courier New" w:hAnsi="Courier New" w:hint="default"/>
      </w:rPr>
    </w:lvl>
    <w:lvl w:ilvl="2" w:tplc="C24ED562">
      <w:start w:val="1"/>
      <w:numFmt w:val="bullet"/>
      <w:lvlText w:val=""/>
      <w:lvlJc w:val="left"/>
      <w:pPr>
        <w:ind w:left="2160" w:hanging="360"/>
      </w:pPr>
      <w:rPr>
        <w:rFonts w:ascii="Wingdings" w:hAnsi="Wingdings" w:hint="default"/>
      </w:rPr>
    </w:lvl>
    <w:lvl w:ilvl="3" w:tplc="99E0C194">
      <w:start w:val="1"/>
      <w:numFmt w:val="bullet"/>
      <w:lvlText w:val=""/>
      <w:lvlJc w:val="left"/>
      <w:pPr>
        <w:ind w:left="2880" w:hanging="360"/>
      </w:pPr>
      <w:rPr>
        <w:rFonts w:ascii="Symbol" w:hAnsi="Symbol" w:hint="default"/>
      </w:rPr>
    </w:lvl>
    <w:lvl w:ilvl="4" w:tplc="CEE8439A">
      <w:start w:val="1"/>
      <w:numFmt w:val="bullet"/>
      <w:lvlText w:val="o"/>
      <w:lvlJc w:val="left"/>
      <w:pPr>
        <w:ind w:left="3600" w:hanging="360"/>
      </w:pPr>
      <w:rPr>
        <w:rFonts w:ascii="Courier New" w:hAnsi="Courier New" w:hint="default"/>
      </w:rPr>
    </w:lvl>
    <w:lvl w:ilvl="5" w:tplc="C1EE6884">
      <w:start w:val="1"/>
      <w:numFmt w:val="bullet"/>
      <w:lvlText w:val=""/>
      <w:lvlJc w:val="left"/>
      <w:pPr>
        <w:ind w:left="4320" w:hanging="360"/>
      </w:pPr>
      <w:rPr>
        <w:rFonts w:ascii="Wingdings" w:hAnsi="Wingdings" w:hint="default"/>
      </w:rPr>
    </w:lvl>
    <w:lvl w:ilvl="6" w:tplc="F56CF9BA">
      <w:start w:val="1"/>
      <w:numFmt w:val="bullet"/>
      <w:lvlText w:val=""/>
      <w:lvlJc w:val="left"/>
      <w:pPr>
        <w:ind w:left="5040" w:hanging="360"/>
      </w:pPr>
      <w:rPr>
        <w:rFonts w:ascii="Symbol" w:hAnsi="Symbol" w:hint="default"/>
      </w:rPr>
    </w:lvl>
    <w:lvl w:ilvl="7" w:tplc="FADEBCDE">
      <w:start w:val="1"/>
      <w:numFmt w:val="bullet"/>
      <w:lvlText w:val="o"/>
      <w:lvlJc w:val="left"/>
      <w:pPr>
        <w:ind w:left="5760" w:hanging="360"/>
      </w:pPr>
      <w:rPr>
        <w:rFonts w:ascii="Courier New" w:hAnsi="Courier New" w:hint="default"/>
      </w:rPr>
    </w:lvl>
    <w:lvl w:ilvl="8" w:tplc="3F5C3A12">
      <w:start w:val="1"/>
      <w:numFmt w:val="bullet"/>
      <w:lvlText w:val=""/>
      <w:lvlJc w:val="left"/>
      <w:pPr>
        <w:ind w:left="6480" w:hanging="360"/>
      </w:pPr>
      <w:rPr>
        <w:rFonts w:ascii="Wingdings" w:hAnsi="Wingdings" w:hint="default"/>
      </w:rPr>
    </w:lvl>
  </w:abstractNum>
  <w:num w:numId="1" w16cid:durableId="801651418">
    <w:abstractNumId w:val="12"/>
  </w:num>
  <w:num w:numId="2" w16cid:durableId="1307977139">
    <w:abstractNumId w:val="7"/>
  </w:num>
  <w:num w:numId="3" w16cid:durableId="1316685525">
    <w:abstractNumId w:val="6"/>
  </w:num>
  <w:num w:numId="4" w16cid:durableId="179320622">
    <w:abstractNumId w:val="5"/>
  </w:num>
  <w:num w:numId="5" w16cid:durableId="316109613">
    <w:abstractNumId w:val="4"/>
  </w:num>
  <w:num w:numId="6" w16cid:durableId="1692799198">
    <w:abstractNumId w:val="8"/>
  </w:num>
  <w:num w:numId="7" w16cid:durableId="123238072">
    <w:abstractNumId w:val="3"/>
  </w:num>
  <w:num w:numId="8" w16cid:durableId="2058358113">
    <w:abstractNumId w:val="2"/>
  </w:num>
  <w:num w:numId="9" w16cid:durableId="426120230">
    <w:abstractNumId w:val="1"/>
  </w:num>
  <w:num w:numId="10" w16cid:durableId="796796109">
    <w:abstractNumId w:val="0"/>
  </w:num>
  <w:num w:numId="11" w16cid:durableId="2053070189">
    <w:abstractNumId w:val="11"/>
  </w:num>
  <w:num w:numId="12" w16cid:durableId="1696228143">
    <w:abstractNumId w:val="14"/>
  </w:num>
  <w:num w:numId="13" w16cid:durableId="816803655">
    <w:abstractNumId w:val="17"/>
  </w:num>
  <w:num w:numId="14" w16cid:durableId="608586386">
    <w:abstractNumId w:val="15"/>
  </w:num>
  <w:num w:numId="15" w16cid:durableId="585725769">
    <w:abstractNumId w:val="10"/>
  </w:num>
  <w:num w:numId="16" w16cid:durableId="1763064557">
    <w:abstractNumId w:val="19"/>
  </w:num>
  <w:num w:numId="17" w16cid:durableId="520046620">
    <w:abstractNumId w:val="9"/>
  </w:num>
  <w:num w:numId="18" w16cid:durableId="837119185">
    <w:abstractNumId w:val="16"/>
  </w:num>
  <w:num w:numId="19" w16cid:durableId="547226715">
    <w:abstractNumId w:val="18"/>
  </w:num>
  <w:num w:numId="20" w16cid:durableId="2067482475">
    <w:abstractNumId w:val="23"/>
  </w:num>
  <w:num w:numId="21" w16cid:durableId="64377740">
    <w:abstractNumId w:val="21"/>
  </w:num>
  <w:num w:numId="22" w16cid:durableId="1194610641">
    <w:abstractNumId w:val="22"/>
  </w:num>
  <w:num w:numId="23" w16cid:durableId="1257637878">
    <w:abstractNumId w:val="13"/>
  </w:num>
  <w:num w:numId="24" w16cid:durableId="9010630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F9"/>
    <w:rsid w:val="000B5161"/>
    <w:rsid w:val="000F02A2"/>
    <w:rsid w:val="00324442"/>
    <w:rsid w:val="00326DA2"/>
    <w:rsid w:val="00595F09"/>
    <w:rsid w:val="006B5649"/>
    <w:rsid w:val="00AC0261"/>
    <w:rsid w:val="00AD72F9"/>
    <w:rsid w:val="00B752FD"/>
    <w:rsid w:val="00CD06EF"/>
    <w:rsid w:val="00D30F85"/>
    <w:rsid w:val="00DE134E"/>
    <w:rsid w:val="00EE2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0E09"/>
  <w15:chartTrackingRefBased/>
  <w15:docId w15:val="{F6B3BEB2-E8B0-485E-8B6E-7BB0BCBF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D7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AD7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AD72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AD72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72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72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72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72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72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D72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AD72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AD72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AD72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72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72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72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72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72F9"/>
    <w:rPr>
      <w:rFonts w:eastAsiaTheme="majorEastAsia" w:cstheme="majorBidi"/>
      <w:color w:val="272727" w:themeColor="text1" w:themeTint="D8"/>
    </w:rPr>
  </w:style>
  <w:style w:type="paragraph" w:styleId="Titel">
    <w:name w:val="Title"/>
    <w:basedOn w:val="Standaard"/>
    <w:next w:val="Standaard"/>
    <w:link w:val="TitelChar"/>
    <w:uiPriority w:val="10"/>
    <w:qFormat/>
    <w:rsid w:val="00AD7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72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72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72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72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72F9"/>
    <w:rPr>
      <w:i/>
      <w:iCs/>
      <w:color w:val="404040" w:themeColor="text1" w:themeTint="BF"/>
    </w:rPr>
  </w:style>
  <w:style w:type="paragraph" w:styleId="Lijstalinea">
    <w:name w:val="List Paragraph"/>
    <w:basedOn w:val="Standaard"/>
    <w:uiPriority w:val="34"/>
    <w:qFormat/>
    <w:rsid w:val="00AD72F9"/>
    <w:pPr>
      <w:ind w:left="720"/>
      <w:contextualSpacing/>
    </w:pPr>
  </w:style>
  <w:style w:type="character" w:styleId="Intensievebenadrukking">
    <w:name w:val="Intense Emphasis"/>
    <w:basedOn w:val="Standaardalinea-lettertype"/>
    <w:uiPriority w:val="21"/>
    <w:qFormat/>
    <w:rsid w:val="00AD72F9"/>
    <w:rPr>
      <w:i/>
      <w:iCs/>
      <w:color w:val="0F4761" w:themeColor="accent1" w:themeShade="BF"/>
    </w:rPr>
  </w:style>
  <w:style w:type="paragraph" w:styleId="Duidelijkcitaat">
    <w:name w:val="Intense Quote"/>
    <w:basedOn w:val="Standaard"/>
    <w:next w:val="Standaard"/>
    <w:link w:val="DuidelijkcitaatChar"/>
    <w:uiPriority w:val="30"/>
    <w:qFormat/>
    <w:rsid w:val="00AD7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72F9"/>
    <w:rPr>
      <w:i/>
      <w:iCs/>
      <w:color w:val="0F4761" w:themeColor="accent1" w:themeShade="BF"/>
    </w:rPr>
  </w:style>
  <w:style w:type="character" w:styleId="Intensieveverwijzing">
    <w:name w:val="Intense Reference"/>
    <w:basedOn w:val="Standaardalinea-lettertype"/>
    <w:uiPriority w:val="32"/>
    <w:qFormat/>
    <w:rsid w:val="00AD72F9"/>
    <w:rPr>
      <w:b/>
      <w:bCs/>
      <w:smallCaps/>
      <w:color w:val="0F4761" w:themeColor="accent1" w:themeShade="BF"/>
      <w:spacing w:val="5"/>
    </w:rPr>
  </w:style>
  <w:style w:type="paragraph" w:styleId="Koptekst">
    <w:name w:val="header"/>
    <w:basedOn w:val="Standaard"/>
    <w:link w:val="KoptekstChar"/>
    <w:uiPriority w:val="99"/>
    <w:rsid w:val="00AD72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AD72F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AD72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AD72F9"/>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59"/>
    <w:rsid w:val="00AD72F9"/>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AD72F9"/>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AD72F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AD72F9"/>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AD72F9"/>
    <w:rPr>
      <w:rFonts w:ascii="Verdana" w:hAnsi="Verdana"/>
      <w:noProof/>
      <w:sz w:val="13"/>
      <w:szCs w:val="24"/>
      <w:lang w:eastAsia="nl-NL"/>
    </w:rPr>
  </w:style>
  <w:style w:type="paragraph" w:customStyle="1" w:styleId="Huisstijl-Gegeven">
    <w:name w:val="Huisstijl-Gegeven"/>
    <w:basedOn w:val="Standaard"/>
    <w:link w:val="Huisstijl-GegevenCharChar"/>
    <w:rsid w:val="00AD72F9"/>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AD72F9"/>
    <w:pPr>
      <w:spacing w:before="160" w:line="240" w:lineRule="exact"/>
    </w:pPr>
  </w:style>
  <w:style w:type="paragraph" w:customStyle="1" w:styleId="Huisstijl-Rubricering">
    <w:name w:val="Huisstijl-Rubricering"/>
    <w:basedOn w:val="Standaard"/>
    <w:rsid w:val="00AD72F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D72F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AD72F9"/>
    <w:rPr>
      <w:color w:val="0000FF"/>
      <w:u w:val="single"/>
    </w:rPr>
  </w:style>
  <w:style w:type="paragraph" w:customStyle="1" w:styleId="Huisstijl-Retouradres">
    <w:name w:val="Huisstijl-Retouradres"/>
    <w:basedOn w:val="Standaard"/>
    <w:rsid w:val="00AD72F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D72F9"/>
    <w:pPr>
      <w:spacing w:after="0"/>
    </w:pPr>
    <w:rPr>
      <w:b/>
    </w:rPr>
  </w:style>
  <w:style w:type="paragraph" w:customStyle="1" w:styleId="Huisstijl-Voorwaarden">
    <w:name w:val="Huisstijl-Voorwaarden"/>
    <w:basedOn w:val="Standaard"/>
    <w:rsid w:val="00AD72F9"/>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AD72F9"/>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AD72F9"/>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uiPriority w:val="99"/>
    <w:rsid w:val="00AD72F9"/>
    <w:rPr>
      <w:color w:val="800080"/>
      <w:u w:val="single"/>
    </w:rPr>
  </w:style>
  <w:style w:type="paragraph" w:styleId="Lijstopsomteken2">
    <w:name w:val="List Bullet 2"/>
    <w:basedOn w:val="Standaard"/>
    <w:rsid w:val="00AD72F9"/>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AD72F9"/>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AD72F9"/>
    <w:rPr>
      <w:color w:val="808080"/>
    </w:rPr>
  </w:style>
  <w:style w:type="paragraph" w:styleId="Voetnoottekst">
    <w:name w:val="footnote text"/>
    <w:basedOn w:val="Standaard"/>
    <w:link w:val="VoetnoottekstChar"/>
    <w:uiPriority w:val="99"/>
    <w:unhideWhenUsed/>
    <w:rsid w:val="00AD72F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D72F9"/>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AD72F9"/>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rsid w:val="00AD72F9"/>
    <w:rPr>
      <w:rFonts w:ascii="Segoe UI" w:eastAsia="Times New Roman" w:hAnsi="Segoe UI" w:cs="Segoe UI"/>
      <w:kern w:val="0"/>
      <w:sz w:val="18"/>
      <w:szCs w:val="18"/>
      <w:lang w:eastAsia="nl-NL"/>
      <w14:ligatures w14:val="none"/>
    </w:rPr>
  </w:style>
  <w:style w:type="paragraph" w:styleId="Standaardinspringing">
    <w:name w:val="Normal Indent"/>
    <w:basedOn w:val="Standaard"/>
    <w:uiPriority w:val="99"/>
    <w:unhideWhenUsed/>
    <w:rsid w:val="00AD72F9"/>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AD72F9"/>
    <w:rPr>
      <w:i/>
      <w:iCs/>
    </w:rPr>
  </w:style>
  <w:style w:type="character" w:styleId="Zwaar">
    <w:name w:val="Strong"/>
    <w:basedOn w:val="Standaardalinea-lettertype"/>
    <w:uiPriority w:val="22"/>
    <w:qFormat/>
    <w:rsid w:val="00AD72F9"/>
    <w:rPr>
      <w:b/>
      <w:bCs/>
    </w:rPr>
  </w:style>
  <w:style w:type="character" w:styleId="Verwijzingopmerking">
    <w:name w:val="annotation reference"/>
    <w:basedOn w:val="Standaardalinea-lettertype"/>
    <w:uiPriority w:val="99"/>
    <w:semiHidden/>
    <w:unhideWhenUsed/>
    <w:rsid w:val="00AD72F9"/>
    <w:rPr>
      <w:sz w:val="16"/>
      <w:szCs w:val="16"/>
    </w:rPr>
  </w:style>
  <w:style w:type="paragraph" w:styleId="Tekstopmerking">
    <w:name w:val="annotation text"/>
    <w:basedOn w:val="Standaard"/>
    <w:link w:val="TekstopmerkingChar"/>
    <w:uiPriority w:val="99"/>
    <w:unhideWhenUsed/>
    <w:rsid w:val="00AD72F9"/>
    <w:pPr>
      <w:spacing w:line="240" w:lineRule="auto"/>
    </w:pPr>
    <w:rPr>
      <w:rFonts w:eastAsia="Times New Roman" w:cs="Arial"/>
      <w:kern w:val="0"/>
      <w:sz w:val="20"/>
      <w:szCs w:val="20"/>
      <w14:ligatures w14:val="none"/>
    </w:rPr>
  </w:style>
  <w:style w:type="character" w:customStyle="1" w:styleId="TekstopmerkingChar">
    <w:name w:val="Tekst opmerking Char"/>
    <w:basedOn w:val="Standaardalinea-lettertype"/>
    <w:link w:val="Tekstopmerking"/>
    <w:uiPriority w:val="99"/>
    <w:rsid w:val="00AD72F9"/>
    <w:rPr>
      <w:rFonts w:eastAsia="Times New Roman" w:cs="Arial"/>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D72F9"/>
    <w:rPr>
      <w:b/>
      <w:bCs/>
    </w:rPr>
  </w:style>
  <w:style w:type="character" w:customStyle="1" w:styleId="OnderwerpvanopmerkingChar">
    <w:name w:val="Onderwerp van opmerking Char"/>
    <w:basedOn w:val="TekstopmerkingChar"/>
    <w:link w:val="Onderwerpvanopmerking"/>
    <w:uiPriority w:val="99"/>
    <w:semiHidden/>
    <w:rsid w:val="00AD72F9"/>
    <w:rPr>
      <w:rFonts w:eastAsia="Times New Roman" w:cs="Arial"/>
      <w:b/>
      <w:bCs/>
      <w:kern w:val="0"/>
      <w:sz w:val="20"/>
      <w:szCs w:val="20"/>
      <w14:ligatures w14:val="none"/>
    </w:rPr>
  </w:style>
  <w:style w:type="paragraph" w:styleId="Geenafstand">
    <w:name w:val="No Spacing"/>
    <w:uiPriority w:val="1"/>
    <w:qFormat/>
    <w:rsid w:val="00AD72F9"/>
    <w:pPr>
      <w:spacing w:after="0" w:line="240" w:lineRule="auto"/>
    </w:pPr>
  </w:style>
  <w:style w:type="character" w:styleId="Voetnootmarkering">
    <w:name w:val="footnote reference"/>
    <w:basedOn w:val="Standaardalinea-lettertype"/>
    <w:uiPriority w:val="99"/>
    <w:semiHidden/>
    <w:unhideWhenUsed/>
    <w:rsid w:val="00AD72F9"/>
    <w:rPr>
      <w:vertAlign w:val="superscript"/>
    </w:rPr>
  </w:style>
  <w:style w:type="table" w:styleId="Rastertabel1licht-Accent1">
    <w:name w:val="Grid Table 1 Light Accent 1"/>
    <w:basedOn w:val="Standaardtabel"/>
    <w:uiPriority w:val="46"/>
    <w:rsid w:val="00AD72F9"/>
    <w:pPr>
      <w:spacing w:after="0" w:line="240" w:lineRule="auto"/>
    </w:pPr>
    <w:rPr>
      <w:rFonts w:eastAsia="Times New Roman" w:cs="Arial"/>
      <w:sz w:val="24"/>
      <w:szCs w:val="24"/>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rFonts w:cs="Arial"/>
        <w:b/>
        <w:bCs/>
      </w:rPr>
      <w:tblPr/>
      <w:tcPr>
        <w:tcBorders>
          <w:bottom w:val="single" w:sz="12" w:space="0" w:color="45B0E1" w:themeColor="accent1" w:themeTint="99"/>
        </w:tcBorders>
      </w:tcPr>
    </w:tblStylePr>
    <w:tblStylePr w:type="lastRow">
      <w:rPr>
        <w:rFonts w:cs="Arial"/>
        <w:b/>
        <w:bCs/>
      </w:rPr>
      <w:tblPr/>
      <w:tcPr>
        <w:tcBorders>
          <w:top w:val="double" w:sz="2" w:space="0" w:color="45B0E1" w:themeColor="accent1" w:themeTint="99"/>
        </w:tcBorders>
      </w:tcPr>
    </w:tblStylePr>
    <w:tblStylePr w:type="firstCol">
      <w:rPr>
        <w:rFonts w:cs="Arial"/>
        <w:b/>
        <w:bCs/>
      </w:rPr>
    </w:tblStylePr>
    <w:tblStylePr w:type="lastCol">
      <w:rPr>
        <w:rFonts w:cs="Arial"/>
        <w:b/>
        <w:bCs/>
      </w:rPr>
    </w:tblStylePr>
  </w:style>
  <w:style w:type="character" w:styleId="Vermelding">
    <w:name w:val="Mention"/>
    <w:basedOn w:val="Standaardalinea-lettertype"/>
    <w:uiPriority w:val="99"/>
    <w:unhideWhenUsed/>
    <w:rsid w:val="00AD72F9"/>
    <w:rPr>
      <w:color w:val="2B579A"/>
      <w:shd w:val="clear" w:color="auto" w:fill="E1DFDD"/>
    </w:rPr>
  </w:style>
  <w:style w:type="paragraph" w:styleId="Revisie">
    <w:name w:val="Revision"/>
    <w:hidden/>
    <w:uiPriority w:val="99"/>
    <w:semiHidden/>
    <w:rsid w:val="00AD72F9"/>
    <w:pPr>
      <w:spacing w:after="0" w:line="240" w:lineRule="auto"/>
    </w:pPr>
    <w:rPr>
      <w:rFonts w:eastAsia="Times New Roman" w:cs="Arial"/>
      <w:kern w:val="0"/>
      <w:sz w:val="24"/>
      <w:szCs w:val="24"/>
      <w14:ligatures w14:val="none"/>
    </w:rPr>
  </w:style>
  <w:style w:type="character" w:styleId="Onopgelostemelding">
    <w:name w:val="Unresolved Mention"/>
    <w:basedOn w:val="Standaardalinea-lettertype"/>
    <w:uiPriority w:val="99"/>
    <w:semiHidden/>
    <w:unhideWhenUsed/>
    <w:rsid w:val="00AD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financien.nl/memorie-van-toelichting/2025/1SUPP/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384</ap:Words>
  <ap:Characters>2118</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2025-06-05T12:40:00.0000000Z</dcterms:created>
  <dcterms:modified xsi:type="dcterms:W3CDTF">2025-06-05T12:41:00.0000000Z</dcterms:modified>
  <version/>
  <category/>
</coreProperties>
</file>